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fixed"/>
        <w:tblLook w:val="04A0"/>
      </w:tblPr>
      <w:tblGrid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restart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18"/>
                <w:szCs w:val="18"/>
              </w:rPr>
              <w:t>В Государственное казенное учреждение Московской области Лотошинский центр занятости населения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830" w:type="dxa"/>
            <w:vMerge w:val="continue"/>
            <w:gridSpan w:val="2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72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4"/>
                <w:szCs w:val="24"/>
              </w:rPr>
              <w:t>Заявление о предоставлении государственной услуги по организации проведения оплачиваемых общественных работ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7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2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2"/>
                <w:szCs w:val="22"/>
              </w:rPr>
              <w:t>Я,</w:t>
            </w:r>
          </w:p>
        </w:tc>
        <w:tc>
          <w:tcPr>
            <w:tcW w:w="9660" w:type="dxa"/>
            <w:gridSpan w:val="46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</w:pPr>
            <w:r>
              <w:rPr>
                <w:rFonts w:ascii="Arial" w:hAnsi="Arial"/>
                <w:sz w:val="12"/>
                <w:szCs w:val="12"/>
              </w:rPr>
              <w:t>фамилия, имя, отчество гражданина</w:t>
            </w:r>
          </w:p>
        </w:tc>
      </w:tr>
      <w:tr>
        <w:trPr>
          <w:trHeight w:val="31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51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0080" w:type="dxa"/>
            <w:gridSpan w:val="48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2"/>
                <w:szCs w:val="22"/>
              </w:rPr>
              <w:t>прошу предоставить государственную услугу по организации проведения общественных работ.</w:t>
            </w:r>
          </w:p>
        </w:tc>
      </w:tr>
      <w:tr>
        <w:trPr>
          <w:trHeight w:val="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28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28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40" w:type="dxa"/>
            <w:gridSpan w:val="4"/>
            <w:tcBorders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</w:pPr>
            <w:r>
              <w:rPr>
                <w:rFonts w:ascii="Arial" w:hAnsi="Arial"/>
                <w:sz w:val="18"/>
                <w:szCs w:val="18"/>
              </w:rPr>
              <w:t>Дата:</w:t>
            </w:r>
          </w:p>
        </w:tc>
        <w:tc>
          <w:tcPr>
            <w:tcW w:w="3570" w:type="dxa"/>
            <w:gridSpan w:val="1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19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890" w:type="dxa"/>
            <w:gridSpan w:val="9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16"/>
                <w:szCs w:val="16"/>
              </w:rPr>
              <w:t>подпись гражданина</w:t>
            </w:r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