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5" w:rsidRDefault="004A4115" w:rsidP="004A41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4115">
        <w:rPr>
          <w:rFonts w:ascii="Times New Roman" w:hAnsi="Times New Roman" w:cs="Times New Roman"/>
          <w:b/>
          <w:sz w:val="36"/>
          <w:szCs w:val="36"/>
        </w:rPr>
        <w:t>Безопасность игрушек</w:t>
      </w:r>
    </w:p>
    <w:p w:rsidR="003D06B3" w:rsidRPr="004A4115" w:rsidRDefault="003D06B3" w:rsidP="004A41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41535" w:rsidRPr="004A4115" w:rsidRDefault="00041535" w:rsidP="003D0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b/>
          <w:sz w:val="28"/>
          <w:szCs w:val="28"/>
        </w:rPr>
        <w:t>Информация для покупателя на этикетке</w:t>
      </w:r>
      <w:r w:rsidRPr="004A4115">
        <w:rPr>
          <w:rFonts w:ascii="Times New Roman" w:hAnsi="Times New Roman" w:cs="Times New Roman"/>
          <w:sz w:val="28"/>
          <w:szCs w:val="28"/>
        </w:rPr>
        <w:t>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Маркировка игрушки должна содержать следующую информацию:</w:t>
      </w:r>
    </w:p>
    <w:p w:rsidR="00041535" w:rsidRPr="004A4115" w:rsidRDefault="00041535" w:rsidP="004A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наименование игрушки;</w:t>
      </w:r>
    </w:p>
    <w:p w:rsidR="00041535" w:rsidRPr="004A4115" w:rsidRDefault="009D67F2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535" w:rsidRPr="004A4115">
        <w:rPr>
          <w:rFonts w:ascii="Times New Roman" w:hAnsi="Times New Roman" w:cs="Times New Roman"/>
          <w:sz w:val="28"/>
          <w:szCs w:val="28"/>
        </w:rPr>
        <w:t xml:space="preserve"> наименование страны, где изготовлена игрушка;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товарный знак изготовителя (при наличии);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минимальный возраст ребенка, для которого предназначена игрушка или пиктограмма, обозначающая возраст ребенка</w:t>
      </w:r>
      <w:r w:rsidR="00C03F1B">
        <w:rPr>
          <w:rFonts w:ascii="Times New Roman" w:hAnsi="Times New Roman" w:cs="Times New Roman"/>
          <w:sz w:val="28"/>
          <w:szCs w:val="28"/>
        </w:rPr>
        <w:t>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основной конструкционный материал (для детей до 3 лет) (при необходимости);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способы ухода за игрушкой (при необходимости);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дата изготовления (месяц, год);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срок службы или срок годности (при их установлении);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условия хранения (при необходимости).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В зависимости от вида игрушки, в содержание маркировки включают: комплектность (для наборов), правила эксплуатации игрушки, способы гигиенической обработки, меры безопасности при обращении с игрушкой, предупредительные надписи, инструкцию по сборке.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Предупредительная информация должна содержать указание об особых мерах предосторожности при использовании игрушки. Например: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1. На игрушках, не предназначенных для детей в возрасте до 3 лет, должно быть нанесено условное графическое обозначение с предупреждающим указанием возрастной группы.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функциональной игрушке или ее упаковке должна быть нанесена предупреждающая надпись «Внимание! Использовать только под непосредственным наблюдением взрослых».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упаковке химической игрушки наносится надпись «Внимание! Только для детей старше ... лет! Пользоваться только под непосредственным наблюдением взрослых!». Возраст указывает изготовитель.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упаковку пищевого продукта, содержащего игрушку, должна быть нанесена предупреждающая надпись «Содержит игрушку».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Игрушка, находящаяся в пищевых продуктах</w:t>
      </w:r>
      <w:r w:rsidR="009D67F2">
        <w:rPr>
          <w:rFonts w:ascii="Times New Roman" w:hAnsi="Times New Roman" w:cs="Times New Roman"/>
          <w:sz w:val="28"/>
          <w:szCs w:val="28"/>
        </w:rPr>
        <w:t xml:space="preserve"> </w:t>
      </w:r>
      <w:r w:rsidRPr="004A4115">
        <w:rPr>
          <w:rFonts w:ascii="Times New Roman" w:hAnsi="Times New Roman" w:cs="Times New Roman"/>
          <w:sz w:val="28"/>
          <w:szCs w:val="28"/>
        </w:rPr>
        <w:t>и (или) поступающая в розничную торговлю вместе с ними, должна иметь собственную упаковку, размер которой не должен вызвать риск удушья ребенка.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Роликовые коньки и скейтборды, в случае их реализации в качестве игрушек, необходимо сопровождать предупреждающей надписью «Внимание! Рекомендуется надевать средства защиты!».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Игрушки для игр на воде должны сопровождаться надписью «Внимание! Использовать на мелководье только под присмотром взрослых!».</w:t>
      </w:r>
    </w:p>
    <w:p w:rsidR="00041535" w:rsidRPr="004A4115" w:rsidRDefault="00041535" w:rsidP="009D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TP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>ТС 008/2011 «О безопасности игрушек» маркировка должна содержать информацию о минимальном возрасте ребенка, для которого предназначена игрушка или пиктограмму, обозначающую возраст ребенка.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9D67F2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7F2">
        <w:rPr>
          <w:rFonts w:ascii="Times New Roman" w:hAnsi="Times New Roman" w:cs="Times New Roman"/>
          <w:b/>
          <w:sz w:val="28"/>
          <w:szCs w:val="28"/>
        </w:rPr>
        <w:t>Инструкция по применению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Правила эксплуатации игрушки (инструкция по применению) прилагаются в зависимости от вида игрушки.</w:t>
      </w:r>
    </w:p>
    <w:p w:rsidR="0004153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Эксплуатационными документами должны сопровождаться: подвесные качели, горки для катания, кольца, трапеции, канаты и игрушки аналогичного назначения, имеющие перекладину, функциональные игрушки, химические игрушки, роликовые коньки и скейтборды (в случае их реализации в качестве игрушек).</w:t>
      </w:r>
    </w:p>
    <w:p w:rsidR="00C03F1B" w:rsidRPr="004A4115" w:rsidRDefault="00C03F1B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Срок хранения игрушек.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16.06.1997 № 720 игрушки включены в Перечень товаров длительного пользования, на</w:t>
      </w:r>
      <w:r w:rsidR="00C03F1B">
        <w:rPr>
          <w:rFonts w:ascii="Times New Roman" w:hAnsi="Times New Roman" w:cs="Times New Roman"/>
          <w:sz w:val="28"/>
          <w:szCs w:val="28"/>
        </w:rPr>
        <w:t xml:space="preserve"> </w:t>
      </w:r>
      <w:r w:rsidRPr="004A4115">
        <w:rPr>
          <w:rFonts w:ascii="Times New Roman" w:hAnsi="Times New Roman" w:cs="Times New Roman"/>
          <w:sz w:val="28"/>
          <w:szCs w:val="28"/>
        </w:rPr>
        <w:t>которые изготовитель обязан устанавливать срок службы.</w:t>
      </w:r>
    </w:p>
    <w:p w:rsidR="0004153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TP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>ТС 008/2011 «О безопасности игрушек» маркировка игрушки должна содержать информацию о сроке службы или сроке годности (при их установлении).</w:t>
      </w:r>
    </w:p>
    <w:p w:rsidR="00C03F1B" w:rsidRPr="004A4115" w:rsidRDefault="00C03F1B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Документы, прилагаемые к игрушкам.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товарок и установленном порядке его требованию с одним из следующих документов: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сертификат или декларация о соответствии;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-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115">
        <w:rPr>
          <w:rFonts w:ascii="Times New Roman" w:hAnsi="Times New Roman" w:cs="Times New Roman"/>
          <w:sz w:val="28"/>
          <w:szCs w:val="28"/>
        </w:rPr>
        <w:t>- 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(номер сертификата соответствия, срок его действия, орган, выдавший сертификат,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Эти документы должны быть заверены подписью и печатью изготовителя (поставщика, продавца) с указанием его адреса и телефона.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Продажа игрушек с упаковкой и без нее.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технического регламента Таможенного союза TPТС 008/2011 «О безопасности игрушек» игрушка должна иметь индивидуальную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>или)групповую упаковку.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lastRenderedPageBreak/>
        <w:t xml:space="preserve">Игрушка, находящаяся в пищевых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и (или) поступающая в розничную торговлю вместе с пищевым продуктом, должна иметь собственную упаковку. Размеры этой упаковки не должны вызывать риск удушья ребенка. Допускается наружное размещение игрушки пластмассовой без упаковки на упаковке пищевого продукта.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Хранение игрушек на складе.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Специальные требования к хранению игрушек на складе (определённая температура, влажность и т.п.) санитарными  правилами и нормами не установлены.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Детские спортивные товары (велосипеды, ролики, скейтборды и т.д.) и игрушки.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Роликовые коньки и скейтборды в случае их реализации в качестве игрушек должны соответствовать требованиям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ТС 008/2011 «О безопасности игрушек». В этом случае роликовые коньки и скейтборды относятся к игрушкам, несущим на себе массу тела ребёнка и предназначенным для езды.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Велосипеды для детей дошкольного возраста, младших школьников и подростков включены в перечень продукции, предназначенной для детей и подростков, в отношении которой установлены требования технического регламента Таможенного союза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ТС 007/2011 «О безопасности продукции, предназначенной для детей и подростков».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Требования, предъявляемые к игровому оборудованию (горки, качели и т.п.).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Оборудование детских игровых площадок (далее – оборудование) должно быть спроектировано так, чтобы была очевидна возможность вовлечения в игру ребёнка. Размеры и степень трудности оборудования должны подходить для предлагаемой возрастной группы детей.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Оборудование должно быть спроектировано таким образом, чтобы взрослые были в 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получить доступ для помощи детям внутри оборудования.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Наличие  выступающих элементов оборудования с острыми концами или кромками не допускается. Углы и края любой доступной для детей части оборудования должны быть закруглены.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Для защиты детей от падения с оборудования, оборудуют перила и ограждения. Для предупреждения травм при падении детей оборудуют </w:t>
      </w:r>
      <w:proofErr w:type="spellStart"/>
      <w:r w:rsidRPr="004A4115">
        <w:rPr>
          <w:rFonts w:ascii="Times New Roman" w:hAnsi="Times New Roman" w:cs="Times New Roman"/>
          <w:sz w:val="28"/>
          <w:szCs w:val="28"/>
        </w:rPr>
        <w:t>ударопоглощающие</w:t>
      </w:r>
      <w:proofErr w:type="spellEnd"/>
      <w:r w:rsidRPr="004A4115">
        <w:rPr>
          <w:rFonts w:ascii="Times New Roman" w:hAnsi="Times New Roman" w:cs="Times New Roman"/>
          <w:sz w:val="28"/>
          <w:szCs w:val="28"/>
        </w:rPr>
        <w:t xml:space="preserve"> покрытия.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Оборудование не должно допускать </w:t>
      </w:r>
      <w:proofErr w:type="spellStart"/>
      <w:r w:rsidRPr="004A4115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4A4115">
        <w:rPr>
          <w:rFonts w:ascii="Times New Roman" w:hAnsi="Times New Roman" w:cs="Times New Roman"/>
          <w:sz w:val="28"/>
          <w:szCs w:val="28"/>
        </w:rPr>
        <w:t xml:space="preserve"> головы, шеи, частей тела и одежды ребёнка.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На лестницах, доступным детям младше трёх лет, перила оборудуют, начина с первой ступеньки.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 xml:space="preserve">Горки должны иметь бортики стартового участка, защитную перекладину. Стартовый участок и участок скольжения должны быть оборудованы бортиками высотой от 100 до 500 мм. Горки должны иметь конечный участок </w:t>
      </w:r>
      <w:r w:rsidRPr="004A4115">
        <w:rPr>
          <w:rFonts w:ascii="Times New Roman" w:hAnsi="Times New Roman" w:cs="Times New Roman"/>
          <w:sz w:val="28"/>
          <w:szCs w:val="28"/>
        </w:rPr>
        <w:lastRenderedPageBreak/>
        <w:t>с радиусом закругления R&gt;50 мм и высотой над поверхностью грунта от 200 до 350 мм.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Внутренний участок тоннельной горки должен быть не менее 750 мм.</w:t>
      </w:r>
    </w:p>
    <w:p w:rsidR="00041535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Качели не должны иметь абсолютно жёсткой подвески. Высота от уровня земли до сиденья от 400 до 600 мм.</w:t>
      </w:r>
    </w:p>
    <w:p w:rsidR="00930229" w:rsidRPr="004A4115" w:rsidRDefault="00041535" w:rsidP="004A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115">
        <w:rPr>
          <w:rFonts w:ascii="Times New Roman" w:hAnsi="Times New Roman" w:cs="Times New Roman"/>
          <w:sz w:val="28"/>
          <w:szCs w:val="28"/>
        </w:rPr>
        <w:t>При планировании детской площадки для размещения оборудования должна учитываться зона безопасности (пространство внутри, на или вокруг оборудования, которое может быть занято ребёнком, находящемся в движении, вызванном использованием оборудования (</w:t>
      </w:r>
      <w:proofErr w:type="gramStart"/>
      <w:r w:rsidRPr="004A411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A4115">
        <w:rPr>
          <w:rFonts w:ascii="Times New Roman" w:hAnsi="Times New Roman" w:cs="Times New Roman"/>
          <w:sz w:val="28"/>
          <w:szCs w:val="28"/>
        </w:rPr>
        <w:t xml:space="preserve"> при катании с горки, качании на качелях, раскачивании на качалке и т.п.).</w:t>
      </w:r>
    </w:p>
    <w:sectPr w:rsidR="00930229" w:rsidRPr="004A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0"/>
    <w:rsid w:val="00041535"/>
    <w:rsid w:val="00070E90"/>
    <w:rsid w:val="003D06B3"/>
    <w:rsid w:val="004A4115"/>
    <w:rsid w:val="005C64AA"/>
    <w:rsid w:val="009D67F2"/>
    <w:rsid w:val="00C03F1B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exif_MSED_4ccf27210ecfdf15961dea38c7d9c367414595cf24fe20e1db75179b4e62b988</dc:description>
  <cp:lastModifiedBy>Пользователь</cp:lastModifiedBy>
  <cp:revision>10</cp:revision>
  <dcterms:created xsi:type="dcterms:W3CDTF">2017-04-19T08:02:00Z</dcterms:created>
  <dcterms:modified xsi:type="dcterms:W3CDTF">2020-05-22T09:57:00Z</dcterms:modified>
</cp:coreProperties>
</file>