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65" w:rsidRDefault="00BF7865" w:rsidP="00C6047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037CE" w:rsidRDefault="0008765C" w:rsidP="00C6047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037CE" w:rsidRPr="007B054D" w:rsidRDefault="00D037CE" w:rsidP="00C6047A">
      <w:pPr>
        <w:tabs>
          <w:tab w:val="left" w:pos="6096"/>
        </w:tabs>
        <w:spacing w:after="60" w:line="310" w:lineRule="exact"/>
        <w:ind w:left="58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Pr="007B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юстиции</w:t>
      </w:r>
    </w:p>
    <w:p w:rsidR="00D037CE" w:rsidRDefault="00D037CE" w:rsidP="00C6047A">
      <w:pPr>
        <w:tabs>
          <w:tab w:val="left" w:pos="6096"/>
        </w:tabs>
        <w:spacing w:after="60" w:line="310" w:lineRule="exact"/>
        <w:ind w:left="58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</w:t>
      </w:r>
    </w:p>
    <w:p w:rsidR="00D037CE" w:rsidRPr="00C6047A" w:rsidRDefault="00E56C10" w:rsidP="00C6047A">
      <w:pPr>
        <w:tabs>
          <w:tab w:val="left" w:pos="6096"/>
        </w:tabs>
        <w:spacing w:after="60" w:line="310" w:lineRule="exact"/>
        <w:ind w:left="581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0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15</w:t>
      </w:r>
      <w:r w:rsidR="00D037CE" w:rsidRPr="00C60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604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марта 20</w:t>
      </w:r>
      <w:r w:rsidR="00C6047A" w:rsidRPr="00BF7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7 г.</w:t>
      </w:r>
      <w:r w:rsidRPr="00C604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08/30</w:t>
      </w:r>
      <w:r w:rsidR="00C6047A" w:rsidRPr="00BF7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4-МГ</w:t>
      </w:r>
    </w:p>
    <w:p w:rsidR="00D037CE" w:rsidRDefault="00D037CE" w:rsidP="00C6047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765C" w:rsidRDefault="0008765C" w:rsidP="00E56C10">
      <w:pPr>
        <w:spacing w:after="0" w:line="240" w:lineRule="auto"/>
        <w:ind w:left="609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6C10" w:rsidRPr="00E56C10" w:rsidRDefault="00E56C10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37CE" w:rsidRDefault="00D037CE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08765C" w:rsidRDefault="0008765C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подготовке </w:t>
      </w:r>
      <w:r w:rsidRPr="002A16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презентации конкурсной заявки муниципального </w:t>
      </w:r>
    </w:p>
    <w:p w:rsidR="0008765C" w:rsidRDefault="0008765C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16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Pr="00E14D2A">
        <w:t xml:space="preserve"> </w:t>
      </w:r>
      <w:r w:rsidRPr="00E14D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представляемой для участия во Всероссийском конкурсе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«Лучшая муниципальная практика» по номинации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Pr="00E14D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беспечение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</w:r>
    </w:p>
    <w:p w:rsidR="0008765C" w:rsidRDefault="0008765C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65C" w:rsidRPr="00E14D2A" w:rsidRDefault="0008765C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D037CE" w:rsidRDefault="00D037CE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Настоящие методические рекомендации 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разработаны на основе методики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конкурсных заявок муниципальных образований, представляемых для участия во Всероссийском конкурсе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Лучшая муниципальная практика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номинации «Обеспечение эффективной «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обратной связи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осуществлении) местного самоуправления в иных формах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утвержденной приказом Министерства юстиции Российской Федерации от 30 ноября 2016 г. № 270 (зарегистрирован в Минюсте России 6 декабря 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44594)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Методика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конкурс соответственно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целях оказания методической поддержки органам местного самоуправления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подготовке презентации конкурсной заявки муниципального образования для участия в конкурсе по указанной номинации.</w:t>
      </w:r>
    </w:p>
    <w:p w:rsidR="0008765C" w:rsidRDefault="000337A2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Презентацию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конкурсной заявки 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6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презентация)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рекомендуется оформлять</w:t>
      </w:r>
      <w:r w:rsidR="00FA6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виде последовательности слайдов, представляющих собой иллюстрированное</w:t>
      </w:r>
      <w:r w:rsidR="00FA6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помощью рисунков, фотоснимков, графики и текста визуальное изложение общих сведений о муниципальном образовании и описание практики деятельности его органов местного самоуправления по 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эффективной «обратной связи»</w:t>
      </w:r>
      <w:r w:rsidR="00FA6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жителями мун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иципального образования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развитию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и привлечени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осуществлению (участию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осуществлении) местного самоуправления 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иных формах.</w:t>
      </w:r>
    </w:p>
    <w:p w:rsidR="002F7917" w:rsidRDefault="00652A94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Презентация является основным документом, в котором 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подробно раскрываются примеры</w:t>
      </w:r>
      <w:r w:rsidRP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практики развития гражданской активности 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муниципальном образовании и обеспечения эффективной «обратной связи» органов местного самоуправления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жителями с тем, чтобы изложенная в ней практика муниципального образования, признанного победителем конкурса, могла быть тиражирована в другие муниципальные образования либо заимствована ими.</w:t>
      </w:r>
    </w:p>
    <w:p w:rsidR="00652A94" w:rsidRDefault="00652A94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Перечень факторов, которые учитываются при подготовке и экспертной оценке презентации, приведен в пункте 9 Методики.</w:t>
      </w:r>
    </w:p>
    <w:p w:rsidR="0008765C" w:rsidRDefault="002F7917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изложенного в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презентации рекомендуется 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отразить 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следующую информацию по итогам отчетного года: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сведе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о муниципальном образовании: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территории, транспортно-географическое положение, численность населения муниципального образования и его жителей, обладающих активным избирательным правом на 1 января текущего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социально-экономические индикаторы: динамика и прогноз роста номинальной начисленной заработной платы,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характеристики местного бюджета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отчетном году и двух годах, предшествующих отчетному, а также прогнозные значения на текущий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на последующие два года);</w:t>
      </w:r>
    </w:p>
    <w:p w:rsidR="007E5B32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местного самоуправления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органов местного самоуправления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образования, состав и порядок избрания представительного органа муниципального образования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(применяемая избирательная система: мажоритарная, пропорциональная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смешанная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политические партии, представленные в представительном органе муниципального образования;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пособ избрания главы муниципального образования и исполняемые им полномочия;  </w:t>
      </w:r>
    </w:p>
    <w:p w:rsidR="0008765C" w:rsidRPr="00E14D2A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исходные предпосылки реализации практики и принципиальные подходы, избранные при разработке и внедрении практики;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практика развития гражданской активности в муниципальном образовании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эффективной «обратной связи»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жителями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hAnsi="Times New Roman" w:cs="Times New Roman"/>
          <w:sz w:val="28"/>
          <w:szCs w:val="28"/>
        </w:rPr>
        <w:t>проведение местных референдумов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принадлежность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инициативы проведени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местного референдума, вопросы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вынесенны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местный референдум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участие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 в местном референдуме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 голосования и принятое на местном референдуме решение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его практическая реализация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сведения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сходах, собраниях, конференциях и опросах граждан, проведенных в муниципальном образовании,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численность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граждан, обратившихся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органы местного самоуправления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поддержка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общественного самоуправления: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территориальных общественных самоуправлений (по числу уставов, зарегистрированных органами местного самоуправления), наличи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них статуса юридического лица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реализуемые ими проекты по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благоустройству территории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удовлетворению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иных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социально-бытовых потребностей граждан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поддержка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 стороны органов местного самоуправления;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правотворческая активность граждан: основное содержание (направленность)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 муниципальных правовых актов, предложенных в рамках правотворческой инициативы граждан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открытости представительного органа муниципального образования: присутствие жителей на заседаниях представительного органа муниципального образования;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публичных слушаний: </w:t>
      </w:r>
      <w:r w:rsidRPr="00B71730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Pr="00B71730">
        <w:rPr>
          <w:rFonts w:ascii="Times New Roman" w:hAnsi="Times New Roman" w:cs="Times New Roman"/>
          <w:sz w:val="28"/>
          <w:szCs w:val="28"/>
        </w:rPr>
        <w:t>населения муниципального образования в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, учет предложений участников публичных слушаний при подготовке проектов муниципальных правовых актов, личное участие </w:t>
      </w:r>
      <w:r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 или председателя представительного органа (диалог с участниками публичных слушаний);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«обратная связь» с жителями: </w:t>
      </w:r>
      <w:r w:rsidRPr="00B71730">
        <w:rPr>
          <w:rFonts w:ascii="Times New Roman" w:eastAsia="Calibri" w:hAnsi="Times New Roman" w:cs="Times New Roman"/>
          <w:sz w:val="28"/>
          <w:szCs w:val="28"/>
        </w:rPr>
        <w:t>встреч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71730">
        <w:rPr>
          <w:rFonts w:ascii="Times New Roman" w:eastAsia="Calibri" w:hAnsi="Times New Roman" w:cs="Times New Roman"/>
          <w:sz w:val="28"/>
          <w:szCs w:val="28"/>
        </w:rPr>
        <w:t xml:space="preserve"> руководителей муниципального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717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B71730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главы</w:t>
      </w:r>
      <w:r w:rsidRPr="00B71730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71730">
        <w:rPr>
          <w:rFonts w:ascii="Times New Roman" w:eastAsia="Calibri" w:hAnsi="Times New Roman" w:cs="Times New Roman"/>
          <w:sz w:val="28"/>
          <w:szCs w:val="28"/>
        </w:rPr>
        <w:t>с жителями муниципального образования (за исключением публичных слушаний)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1730">
        <w:rPr>
          <w:rFonts w:ascii="Times New Roman" w:hAnsi="Times New Roman" w:cs="Times New Roman"/>
          <w:sz w:val="28"/>
          <w:szCs w:val="28"/>
        </w:rPr>
        <w:t xml:space="preserve">хват населения муниципального образования печатными средствами массовой информации, в которых распространяется официальная информация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0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и э</w:t>
      </w:r>
      <w:r w:rsidRPr="00B71730">
        <w:rPr>
          <w:rFonts w:ascii="Times New Roman" w:hAnsi="Times New Roman" w:cs="Times New Roman"/>
          <w:sz w:val="28"/>
          <w:szCs w:val="28"/>
        </w:rPr>
        <w:t>ффективность официального сайта (единого портала) органов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результаты реализации практики по развитию</w:t>
      </w:r>
      <w:r w:rsidRPr="00B71730">
        <w:rPr>
          <w:rFonts w:ascii="Times New Roman" w:hAnsi="Times New Roman" w:cs="Times New Roman"/>
          <w:sz w:val="28"/>
          <w:szCs w:val="28"/>
        </w:rPr>
        <w:t xml:space="preserve"> гражданской активности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и обеспечению</w:t>
      </w:r>
      <w:r w:rsidRPr="00B71730">
        <w:rPr>
          <w:rFonts w:ascii="Times New Roman" w:hAnsi="Times New Roman" w:cs="Times New Roman"/>
          <w:sz w:val="28"/>
          <w:szCs w:val="28"/>
        </w:rPr>
        <w:t xml:space="preserve"> эффективной «обратной связи» органов местного самоуправления с жителями: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вовлечение граждан в принятие решений по вопросам местного значения, повышение их заинтересованности в осуществлении (участи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осуществлении) местного самоуправления, выстраивание с ними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партнерских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качественное улучшение формата «обратной связи» органов местного самоуправления с жителями муниципальных образований по результатам ее внедрения;</w:t>
      </w:r>
    </w:p>
    <w:p w:rsidR="0008765C" w:rsidRPr="00E14D2A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 w:rsidRPr="00B71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(последовательность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действий по внедрению практики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иная информация, которая, по мнению органов местного самоуправления, может быть полезна для обеспечения </w:t>
      </w:r>
      <w:r w:rsidR="002F7917" w:rsidRP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F7917" w:rsidRP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повторения (тиражирования) практики 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F7917" w:rsidRP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др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угих муниципальных образованиях. Алгоритм </w:t>
      </w:r>
      <w:r w:rsidR="002F7917"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действий по внедрению практики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представлен в виде блок-схемы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65C" w:rsidRPr="00E14D2A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сильные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слабые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стороны практики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71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риски, которые необходимо принять во вним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ание при использовании практики;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ресурсы (материальные и нематериальные средства), которые нео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бходимы для реализации прак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тики.</w:t>
      </w:r>
    </w:p>
    <w:p w:rsidR="002F7917" w:rsidRDefault="002F7917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презентации не ограничивается, но составляет, как правило, не более 20 слайдов.</w:t>
      </w:r>
    </w:p>
    <w:p w:rsidR="00B35279" w:rsidRDefault="002F7917" w:rsidP="002F79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составе презентации, помимо слайдов, могут быть также представлены видеоролики о муниципальном образовании и внедрении практики, иные демонстрационные материалы, имеющие отношение к представляемой практике деятельности органов местного самоуправления.</w:t>
      </w:r>
    </w:p>
    <w:p w:rsidR="002F7917" w:rsidRDefault="002F7917" w:rsidP="002F79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Презентация выполняется творчески, сообразуясь с указанной в пункте 8 Методики задачей наиболее полного раскрытия успешных примеров практики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азвития гражданской активности в муниципальном образовании и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эффективной «обратной связи»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жителями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765C" w:rsidRDefault="002F7917" w:rsidP="002F7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Поступившие в Министерство юстиции Российской Федерации презентации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иные прилагаемые к ней материалы участникам конкурса не возвращаются.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8C" w:rsidRDefault="002A168C" w:rsidP="00293D85">
      <w:pPr>
        <w:spacing w:after="0" w:line="240" w:lineRule="auto"/>
        <w:ind w:left="609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A168C" w:rsidSect="002F7917">
      <w:headerReference w:type="default" r:id="rId8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A7" w:rsidRDefault="00B44FA7" w:rsidP="00C40D9C">
      <w:pPr>
        <w:spacing w:after="0" w:line="240" w:lineRule="auto"/>
      </w:pPr>
      <w:r>
        <w:separator/>
      </w:r>
    </w:p>
  </w:endnote>
  <w:endnote w:type="continuationSeparator" w:id="0">
    <w:p w:rsidR="00B44FA7" w:rsidRDefault="00B44FA7" w:rsidP="00C4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A7" w:rsidRDefault="00B44FA7" w:rsidP="00C40D9C">
      <w:pPr>
        <w:spacing w:after="0" w:line="240" w:lineRule="auto"/>
      </w:pPr>
      <w:r>
        <w:separator/>
      </w:r>
    </w:p>
  </w:footnote>
  <w:footnote w:type="continuationSeparator" w:id="0">
    <w:p w:rsidR="00B44FA7" w:rsidRDefault="00B44FA7" w:rsidP="00C4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371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52A94" w:rsidRPr="00652A94" w:rsidRDefault="00652A9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52A94">
          <w:rPr>
            <w:rFonts w:ascii="Times New Roman" w:hAnsi="Times New Roman" w:cs="Times New Roman"/>
            <w:sz w:val="24"/>
          </w:rPr>
          <w:fldChar w:fldCharType="begin"/>
        </w:r>
        <w:r w:rsidRPr="00652A94">
          <w:rPr>
            <w:rFonts w:ascii="Times New Roman" w:hAnsi="Times New Roman" w:cs="Times New Roman"/>
            <w:sz w:val="24"/>
          </w:rPr>
          <w:instrText>PAGE   \* MERGEFORMAT</w:instrText>
        </w:r>
        <w:r w:rsidRPr="00652A94">
          <w:rPr>
            <w:rFonts w:ascii="Times New Roman" w:hAnsi="Times New Roman" w:cs="Times New Roman"/>
            <w:sz w:val="24"/>
          </w:rPr>
          <w:fldChar w:fldCharType="separate"/>
        </w:r>
        <w:r w:rsidR="00715D4D">
          <w:rPr>
            <w:rFonts w:ascii="Times New Roman" w:hAnsi="Times New Roman" w:cs="Times New Roman"/>
            <w:noProof/>
            <w:sz w:val="24"/>
          </w:rPr>
          <w:t>3</w:t>
        </w:r>
        <w:r w:rsidRPr="00652A9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0D9C" w:rsidRDefault="00C40D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A4A99"/>
    <w:multiLevelType w:val="hybridMultilevel"/>
    <w:tmpl w:val="077EC64C"/>
    <w:lvl w:ilvl="0" w:tplc="D8C81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2C"/>
    <w:rsid w:val="00007C15"/>
    <w:rsid w:val="00014188"/>
    <w:rsid w:val="00033031"/>
    <w:rsid w:val="000337A2"/>
    <w:rsid w:val="00041957"/>
    <w:rsid w:val="00053A0C"/>
    <w:rsid w:val="0008765C"/>
    <w:rsid w:val="000E1DD6"/>
    <w:rsid w:val="000E37C3"/>
    <w:rsid w:val="00141363"/>
    <w:rsid w:val="00146A0D"/>
    <w:rsid w:val="00167788"/>
    <w:rsid w:val="00172F90"/>
    <w:rsid w:val="00186DB9"/>
    <w:rsid w:val="00187E27"/>
    <w:rsid w:val="0019574A"/>
    <w:rsid w:val="001A29C4"/>
    <w:rsid w:val="001B67C3"/>
    <w:rsid w:val="00205935"/>
    <w:rsid w:val="00245CB8"/>
    <w:rsid w:val="00291749"/>
    <w:rsid w:val="00293D85"/>
    <w:rsid w:val="002A168C"/>
    <w:rsid w:val="002B2C5B"/>
    <w:rsid w:val="002C02F6"/>
    <w:rsid w:val="002E2346"/>
    <w:rsid w:val="002F7917"/>
    <w:rsid w:val="003162E5"/>
    <w:rsid w:val="00320365"/>
    <w:rsid w:val="00332A5F"/>
    <w:rsid w:val="00335938"/>
    <w:rsid w:val="00351BDF"/>
    <w:rsid w:val="003B587F"/>
    <w:rsid w:val="003B5A0C"/>
    <w:rsid w:val="003C7040"/>
    <w:rsid w:val="003D26B6"/>
    <w:rsid w:val="00414555"/>
    <w:rsid w:val="004777DF"/>
    <w:rsid w:val="00481037"/>
    <w:rsid w:val="00484F89"/>
    <w:rsid w:val="00494DAF"/>
    <w:rsid w:val="004A0747"/>
    <w:rsid w:val="004B30EC"/>
    <w:rsid w:val="004D7D6E"/>
    <w:rsid w:val="004F78A5"/>
    <w:rsid w:val="00535BA9"/>
    <w:rsid w:val="005417DC"/>
    <w:rsid w:val="005517D0"/>
    <w:rsid w:val="00555FB3"/>
    <w:rsid w:val="00591347"/>
    <w:rsid w:val="005A2286"/>
    <w:rsid w:val="005A6202"/>
    <w:rsid w:val="005C25C4"/>
    <w:rsid w:val="005C74E6"/>
    <w:rsid w:val="005E0FCF"/>
    <w:rsid w:val="005F173D"/>
    <w:rsid w:val="0060048E"/>
    <w:rsid w:val="00652A94"/>
    <w:rsid w:val="0066066B"/>
    <w:rsid w:val="00680F85"/>
    <w:rsid w:val="00681EC3"/>
    <w:rsid w:val="006B41BF"/>
    <w:rsid w:val="006C4312"/>
    <w:rsid w:val="006D374C"/>
    <w:rsid w:val="006E3FD1"/>
    <w:rsid w:val="00715D4D"/>
    <w:rsid w:val="00754D9A"/>
    <w:rsid w:val="00776DDD"/>
    <w:rsid w:val="007861A1"/>
    <w:rsid w:val="007A6BD2"/>
    <w:rsid w:val="007C2425"/>
    <w:rsid w:val="007E397A"/>
    <w:rsid w:val="007E5B32"/>
    <w:rsid w:val="0087111C"/>
    <w:rsid w:val="0089735B"/>
    <w:rsid w:val="008F5BFD"/>
    <w:rsid w:val="0090505F"/>
    <w:rsid w:val="00922929"/>
    <w:rsid w:val="00927876"/>
    <w:rsid w:val="009607BE"/>
    <w:rsid w:val="009632C2"/>
    <w:rsid w:val="009822F4"/>
    <w:rsid w:val="00986800"/>
    <w:rsid w:val="009D0972"/>
    <w:rsid w:val="009E1344"/>
    <w:rsid w:val="009F4125"/>
    <w:rsid w:val="00A346F7"/>
    <w:rsid w:val="00A4374C"/>
    <w:rsid w:val="00A51E97"/>
    <w:rsid w:val="00A83FEF"/>
    <w:rsid w:val="00AA4FFB"/>
    <w:rsid w:val="00AA5504"/>
    <w:rsid w:val="00AB3B91"/>
    <w:rsid w:val="00AE35C8"/>
    <w:rsid w:val="00AF43C8"/>
    <w:rsid w:val="00AF6A2D"/>
    <w:rsid w:val="00B00893"/>
    <w:rsid w:val="00B05086"/>
    <w:rsid w:val="00B27F1F"/>
    <w:rsid w:val="00B35279"/>
    <w:rsid w:val="00B366C6"/>
    <w:rsid w:val="00B418F9"/>
    <w:rsid w:val="00B44FA7"/>
    <w:rsid w:val="00B52BC9"/>
    <w:rsid w:val="00B56A2C"/>
    <w:rsid w:val="00B71730"/>
    <w:rsid w:val="00B73BDD"/>
    <w:rsid w:val="00B74542"/>
    <w:rsid w:val="00B75C43"/>
    <w:rsid w:val="00BA3BF4"/>
    <w:rsid w:val="00BD23A9"/>
    <w:rsid w:val="00BF7865"/>
    <w:rsid w:val="00C40D9C"/>
    <w:rsid w:val="00C6047A"/>
    <w:rsid w:val="00C702B0"/>
    <w:rsid w:val="00CA4C84"/>
    <w:rsid w:val="00CC186B"/>
    <w:rsid w:val="00D037CE"/>
    <w:rsid w:val="00D213EE"/>
    <w:rsid w:val="00D36714"/>
    <w:rsid w:val="00D56803"/>
    <w:rsid w:val="00D761CC"/>
    <w:rsid w:val="00D9393E"/>
    <w:rsid w:val="00DA20E8"/>
    <w:rsid w:val="00DE0EA1"/>
    <w:rsid w:val="00DF1291"/>
    <w:rsid w:val="00E14D2A"/>
    <w:rsid w:val="00E1610E"/>
    <w:rsid w:val="00E25459"/>
    <w:rsid w:val="00E31E35"/>
    <w:rsid w:val="00E56C10"/>
    <w:rsid w:val="00E657F6"/>
    <w:rsid w:val="00E705F8"/>
    <w:rsid w:val="00E8045E"/>
    <w:rsid w:val="00E8170A"/>
    <w:rsid w:val="00E8327C"/>
    <w:rsid w:val="00E852B9"/>
    <w:rsid w:val="00E9399F"/>
    <w:rsid w:val="00E96550"/>
    <w:rsid w:val="00EA3B07"/>
    <w:rsid w:val="00EA3CD8"/>
    <w:rsid w:val="00F16D0D"/>
    <w:rsid w:val="00F8292B"/>
    <w:rsid w:val="00F86E3F"/>
    <w:rsid w:val="00FA3DA3"/>
    <w:rsid w:val="00FA6839"/>
    <w:rsid w:val="00FD28B1"/>
    <w:rsid w:val="00FD3451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0EC7E-CE46-4656-B14D-217CA987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D9C"/>
  </w:style>
  <w:style w:type="paragraph" w:styleId="a8">
    <w:name w:val="footer"/>
    <w:basedOn w:val="a"/>
    <w:link w:val="a9"/>
    <w:uiPriority w:val="99"/>
    <w:unhideWhenUsed/>
    <w:rsid w:val="00C4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D9C"/>
  </w:style>
  <w:style w:type="character" w:styleId="aa">
    <w:name w:val="Placeholder Text"/>
    <w:basedOn w:val="a0"/>
    <w:uiPriority w:val="99"/>
    <w:semiHidden/>
    <w:rsid w:val="00C40D9C"/>
    <w:rPr>
      <w:color w:val="808080"/>
    </w:rPr>
  </w:style>
  <w:style w:type="paragraph" w:styleId="ab">
    <w:name w:val="footnote text"/>
    <w:basedOn w:val="a"/>
    <w:link w:val="ac"/>
    <w:uiPriority w:val="99"/>
    <w:unhideWhenUsed/>
    <w:rsid w:val="00033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33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33031"/>
    <w:rPr>
      <w:vertAlign w:val="superscript"/>
    </w:rPr>
  </w:style>
  <w:style w:type="character" w:styleId="ae">
    <w:name w:val="Hyperlink"/>
    <w:basedOn w:val="a0"/>
    <w:uiPriority w:val="99"/>
    <w:unhideWhenUsed/>
    <w:rsid w:val="00CC186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A4C84"/>
    <w:pPr>
      <w:ind w:left="720"/>
      <w:contextualSpacing/>
    </w:pPr>
  </w:style>
  <w:style w:type="paragraph" w:customStyle="1" w:styleId="ConsPlusNormal">
    <w:name w:val="ConsPlusNormal"/>
    <w:rsid w:val="00CA4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0">
    <w:name w:val="No Spacing"/>
    <w:uiPriority w:val="1"/>
    <w:qFormat/>
    <w:rsid w:val="00963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9941-F46B-48A2-8236-FB1189DB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Гаталов Евгений Николаевич</dc:creator>
  <cp:lastModifiedBy>Мочалова Владислава Николаевна</cp:lastModifiedBy>
  <cp:revision>2</cp:revision>
  <cp:lastPrinted>2017-03-15T12:33:00Z</cp:lastPrinted>
  <dcterms:created xsi:type="dcterms:W3CDTF">2020-06-16T14:11:00Z</dcterms:created>
  <dcterms:modified xsi:type="dcterms:W3CDTF">2020-06-16T14:11:00Z</dcterms:modified>
  <dc:description>exif_MSED_22f9a8b4f81de0f3cee94f8a8388ef29c3cc44754085b83f11b8ea7995f6b562</dc:description>
</cp:coreProperties>
</file>