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EFD1" w14:textId="77777777" w:rsidR="000E7327" w:rsidRPr="000E7327" w:rsidRDefault="000E7327" w:rsidP="000E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дорогостоящей косметике и косметических услугах в кредит</w:t>
      </w:r>
    </w:p>
    <w:p w14:paraId="218CDC26" w14:textId="1068CD84" w:rsidR="000E7327" w:rsidRPr="000E7327" w:rsidRDefault="000E7327" w:rsidP="000E7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3F2939B9" wp14:editId="084D169A">
            <wp:extent cx="5940425" cy="37128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72A0" w14:textId="739B045D" w:rsidR="000E7327" w:rsidRPr="000E7327" w:rsidRDefault="000E7327" w:rsidP="000E7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2B984B1F" wp14:editId="302F357E">
            <wp:extent cx="4762500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2F48" w14:textId="2EF6415C" w:rsidR="000E7327" w:rsidRPr="000E7327" w:rsidRDefault="000E7327" w:rsidP="000E73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настоящее время очень часто приглашают на бесплатные косметические процедуры, с целью попробовать процедуру или какое - либо косметическое средство. Обычно звонят по телефону красиво ласковым голосом, а иногда очень настойчиво приглашают прийти и при этом иметь паспорт для прохождения в медцентр.</w:t>
      </w:r>
    </w:p>
    <w:p w14:paraId="5CCA97C0" w14:textId="1E4DC09E" w:rsidR="000E7327" w:rsidRPr="000E7327" w:rsidRDefault="000E7327" w:rsidP="000E73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Оказываясь в салоне, где играет приятная музыка, вкусно пахнет, Вас приглашают пройти в кабинет для пробы косметического средства. Обычно всегда делают </w:t>
      </w:r>
      <w:proofErr w:type="gramStart"/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«супер» процедуры</w:t>
      </w:r>
      <w:proofErr w:type="gramEnd"/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пол лица, чтобы потом сравнить </w:t>
      </w: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результат. При этом «косметолог» начинает незатейливую и очень располагающую беседу о всех сферах жизни (в том числе, как важно быть красивой и ухоженной).</w:t>
      </w:r>
    </w:p>
    <w:p w14:paraId="632C7C3C" w14:textId="14C236AB" w:rsidR="000E7327" w:rsidRPr="000E7327" w:rsidRDefault="000E7327" w:rsidP="000E73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процедуры начинают уговаривать стать клиентом салона (медцентра), либо приобрести комплект косметики (медицинских изделий). Косметика и услуги стоят дорого, Вы начинаете ссылаться на отсутствие финансовых средств. Сразу же Вам предлагают рассрочку и скидку 30% по случаю сегодняшней акции.</w:t>
      </w:r>
    </w:p>
    <w:p w14:paraId="3CA701AF" w14:textId="37089A72" w:rsidR="000E7327" w:rsidRPr="000E7327" w:rsidRDefault="000E7327" w:rsidP="000E73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Обычно все это происходит вечером в будние дни, когда человек устал и невнимательно читает документы, не охотно вступает в диалог.</w:t>
      </w:r>
    </w:p>
    <w:p w14:paraId="6DF86206" w14:textId="700E49E1" w:rsidR="000E7327" w:rsidRPr="000E7327" w:rsidRDefault="000E7327" w:rsidP="000E73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проснувшись утром, или же получив «смс» о необходимости очередного платежа по кредитному договору, Вы </w:t>
      </w: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понимаете,</w:t>
      </w: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подписали кредитный договор, купив «чемоданчик красоты».</w:t>
      </w:r>
    </w:p>
    <w:p w14:paraId="6CD57D02" w14:textId="245EBB93" w:rsidR="000E7327" w:rsidRPr="000E7327" w:rsidRDefault="000E7327" w:rsidP="000E7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0C86A0BB" wp14:editId="35B61569">
            <wp:extent cx="476250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A73E" w14:textId="3BB4DBBD" w:rsidR="000E7327" w:rsidRPr="000E7327" w:rsidRDefault="000E7327" w:rsidP="000E73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Вы все – таки намереваетесь посетить такой салон, Ваши действия:</w:t>
      </w:r>
    </w:p>
    <w:p w14:paraId="3A01D68E" w14:textId="7621BD75" w:rsidR="000E7327" w:rsidRPr="000E7327" w:rsidRDefault="000E7327" w:rsidP="000E7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получения косметологической процедуры предварительно убедитесь в том, что используемая для этого косметическая продукция не вызывает нежелательных кожных реакций (жжения, покраснений, шелушений и т.п.) и соответствует установленным обязательным требованиям;</w:t>
      </w:r>
    </w:p>
    <w:p w14:paraId="7390E80A" w14:textId="2922AF60" w:rsidR="000E7327" w:rsidRPr="000E7327" w:rsidRDefault="000E7327" w:rsidP="000E7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торопитесь с принятием решения о покупке косметических средств, оставив себе время для оценки необходимости в использовании предлагаемых Вам товаров и наличия у Вас финансовой возможности их оплаты, в том числе, с учетом мнения членов семьи;</w:t>
      </w:r>
    </w:p>
    <w:p w14:paraId="1922BB66" w14:textId="6FA1B17B" w:rsidR="000E7327" w:rsidRPr="000E7327" w:rsidRDefault="000E7327" w:rsidP="000E7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подписывайте предлагаемые документы (договор, соглашение, заявления, анкеты, акты, спецификацию на товар, заявление на получение кредита и т.п.), не прочитав и не поняв предварительно их содержание;</w:t>
      </w:r>
    </w:p>
    <w:p w14:paraId="647C03F5" w14:textId="0B77B069" w:rsidR="000E7327" w:rsidRPr="000E7327" w:rsidRDefault="000E7327" w:rsidP="000E7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помните, подписывая кредитный договор (заявление на получение кредита, график погашения кредита и т.п.), потребитель связывает себя </w:t>
      </w: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договорными обязательствами с банком, что означает необходимость последующего погашения суммы кредита и уплаты процентов даже в том случае, если продавцу или исполнителю заявлено требование о расторжении договора и возврате денежных средств;</w:t>
      </w:r>
    </w:p>
    <w:p w14:paraId="34BE9811" w14:textId="6F352F00" w:rsidR="00DE4CC4" w:rsidRDefault="000E7327" w:rsidP="000E7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помните, что потребитель свободен в своем праве заключения договора, и его понуждение к этому не допускается.</w:t>
      </w:r>
    </w:p>
    <w:p w14:paraId="6659135A" w14:textId="02484362" w:rsidR="000E7327" w:rsidRDefault="000E7327" w:rsidP="000E73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395AF55" w14:textId="77777777" w:rsidR="000E7327" w:rsidRPr="00AA7E20" w:rsidRDefault="000E7327" w:rsidP="000E732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A7E20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14:paraId="294DB85B" w14:textId="04573F2C" w:rsidR="000E7327" w:rsidRPr="000E7327" w:rsidRDefault="000E7327" w:rsidP="000E7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A55"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sectPr w:rsidR="000E7327" w:rsidRPr="000E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0C9D"/>
    <w:multiLevelType w:val="multilevel"/>
    <w:tmpl w:val="2BD2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C8"/>
    <w:rsid w:val="000E7327"/>
    <w:rsid w:val="00DC40C8"/>
    <w:rsid w:val="00D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FA1"/>
  <w15:chartTrackingRefBased/>
  <w15:docId w15:val="{21DDD2D6-D4CF-44E9-908D-A5F41EF9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5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Анастасия Викторовна</dc:creator>
  <cp:keywords/>
  <dc:description>exif_MSED_92fed048bba87e33509b98af480db5667468e42400058c9794688b74a6736221</dc:description>
  <cp:lastModifiedBy>Махнёва Анастасия Викторовна</cp:lastModifiedBy>
  <cp:revision>2</cp:revision>
  <dcterms:created xsi:type="dcterms:W3CDTF">2021-02-02T12:35:00Z</dcterms:created>
  <dcterms:modified xsi:type="dcterms:W3CDTF">2021-02-02T12:37:00Z</dcterms:modified>
</cp:coreProperties>
</file>