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3FCA2" w14:textId="43179FEE" w:rsidR="00656E72" w:rsidRDefault="00656E72" w:rsidP="000D44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</w:pPr>
    </w:p>
    <w:p w14:paraId="6E3EF302" w14:textId="77777777" w:rsidR="00656E72" w:rsidRDefault="00656E72" w:rsidP="000D447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</w:pPr>
    </w:p>
    <w:p w14:paraId="47E45397" w14:textId="05DF9AB6" w:rsidR="000D4476" w:rsidRPr="000D4476" w:rsidRDefault="000D4476" w:rsidP="0010743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Осторожно клещи!</w:t>
      </w:r>
      <w:bookmarkStart w:id="0" w:name="_GoBack"/>
      <w:bookmarkEnd w:id="0"/>
    </w:p>
    <w:p w14:paraId="1D6790D7" w14:textId="77777777" w:rsidR="000D4476" w:rsidRPr="000D4476" w:rsidRDefault="000D4476" w:rsidP="000D4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Что делать, если вас укусил клещ?</w:t>
      </w:r>
    </w:p>
    <w:p w14:paraId="292C3870" w14:textId="77777777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Для удаления клеща и первичной обработки места укуса следует обратиться в травматологический пункт. Самостоятельно извлекать клеща нужно очень осторожно, чтобы не оборвать хоботок, который глубоко и сильно укрепляется на весь период присасывания.</w:t>
      </w:r>
    </w:p>
    <w:p w14:paraId="207DDA3C" w14:textId="77777777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При удалении клеща необходимо соблюдать следующие рекомендации:</w:t>
      </w:r>
    </w:p>
    <w:p w14:paraId="1729F675" w14:textId="77777777" w:rsidR="000D4476" w:rsidRPr="000D4476" w:rsidRDefault="000D4476" w:rsidP="000D4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захватить клеща пинцетом или обернутыми чистой марлей пальцами как можно ближе к его ротовому аппарату и, держа строго перпендикулярно поверхности кожи, повернув тело клеща вокруг оси, извлечь его из кожных покровов;</w:t>
      </w:r>
    </w:p>
    <w:p w14:paraId="3FE0A4FF" w14:textId="77777777" w:rsidR="000D4476" w:rsidRPr="000D4476" w:rsidRDefault="000D4476" w:rsidP="000D4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место укуса продезинфицировать любым пригодным для этих целей средством (70% спирт, 5% йод и т.д.);</w:t>
      </w:r>
    </w:p>
    <w:p w14:paraId="282690D9" w14:textId="77777777" w:rsidR="000D4476" w:rsidRPr="000D4476" w:rsidRDefault="000D4476" w:rsidP="000D4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после извлечения клеща необходимо тщательно вымыть руки с мылом;</w:t>
      </w:r>
    </w:p>
    <w:p w14:paraId="6A8F8FE0" w14:textId="77777777" w:rsidR="000D4476" w:rsidRPr="000D4476" w:rsidRDefault="000D4476" w:rsidP="000D44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если осталась черная точка (отрыв головки или хоботка), обработать 5% йодом и оставить до естественной элиминации.</w:t>
      </w:r>
    </w:p>
    <w:p w14:paraId="208F6350" w14:textId="48BD94D2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Клещей, снятых с человека</w:t>
      </w:r>
      <w:r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,</w:t>
      </w: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помещают в герметично закрывающуюся емкость с небольшим кусочком чуть влажной ваты и направляют в лабораторию. При обращении в лабораторию необходимо дать информацию о дате укуса и территории, на которой произошло присасывание клеща.</w:t>
      </w:r>
    </w:p>
    <w:p w14:paraId="37E1ACDC" w14:textId="0B4A9EDF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Снятого клеща предпочтительно исследовать</w:t>
      </w:r>
      <w:r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</w:t>
      </w: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на все инфекции эндемичные для региона, где произошло присасывание. На сегодняшний день имеются методы исследования для определения возбудителей в одном клеще (например, ИКБ, КВЭ, МЭЧ, ГАЧ).</w:t>
      </w:r>
    </w:p>
    <w:p w14:paraId="67B1419F" w14:textId="3D98B338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Если результат обследования на клещевые инфекции положителен</w:t>
      </w:r>
      <w:r w:rsidR="00E260E7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.</w:t>
      </w:r>
    </w:p>
    <w:p w14:paraId="162F5877" w14:textId="75C46B05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При обнаружении лабораторией в клещах возбудителей КВЭ или ИКБ необходимо обратиться к участковому врачу (терапевту, инфекционисту или педиатру) для назначения курса профилактического лечения. Раннее начало лечения позволяет сократить длительность течения болезни и предупредить развитие поздних стадий заболевания. На поздней стадии болезни лечение не всегда успешно, в частности, при поражении нервной системы.</w:t>
      </w:r>
    </w:p>
    <w:p w14:paraId="31618FB1" w14:textId="77777777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Кто подвержен заражению?</w:t>
      </w:r>
    </w:p>
    <w:p w14:paraId="06D25790" w14:textId="77777777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К заражению клещевыми инфекциями восприимчивы все люди, независимо от возраста и пола. 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нефте- и газопроводов, линий электропередач, топографы, охотники, туристы. Горожане заражаются в пригородных лесах, лесопарках, на садово-огородных участках</w:t>
      </w:r>
      <w:r w:rsidRPr="000D447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. </w:t>
      </w:r>
    </w:p>
    <w:p w14:paraId="4E75F61F" w14:textId="77777777" w:rsidR="000D4476" w:rsidRPr="00E260E7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E260E7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lastRenderedPageBreak/>
        <w:t>Если в первые дни или недели после посещения леса у Вас повышается температура, Вы чувствуете недомогание и слабость – обязательно обратитесь к врачу.</w:t>
      </w:r>
    </w:p>
    <w:p w14:paraId="1E6FCFB1" w14:textId="77777777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Как можно защититься от клещевых инфекций?</w:t>
      </w:r>
    </w:p>
    <w:p w14:paraId="427F7744" w14:textId="77777777" w:rsidR="000D4476" w:rsidRPr="00E260E7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E260E7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Неспецифическая профилактика</w:t>
      </w:r>
    </w:p>
    <w:p w14:paraId="2F0F4DDC" w14:textId="77777777" w:rsidR="000D4476" w:rsidRPr="000D4476" w:rsidRDefault="000D4476" w:rsidP="000D4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Применение специальных защитных костюмов (для организованных контингентов) или приспособленной одежды, которая не должна допускать заползания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14:paraId="792AC8CF" w14:textId="77777777" w:rsidR="000D4476" w:rsidRPr="000D4476" w:rsidRDefault="000D4476" w:rsidP="000D4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Использование отпугивающих средств - репеллентов, которыми обрабатывают открытые участки тела и одежду (перед использованием препаратов следует ознакомиться с инструкцией).</w:t>
      </w:r>
    </w:p>
    <w:p w14:paraId="7966AFDF" w14:textId="77777777" w:rsidR="000D4476" w:rsidRPr="000D4476" w:rsidRDefault="000D4476" w:rsidP="000D44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Каждый человек, находясь в природном очаге клещевого энцефалита, должен периодически осматривать свою одежду и тело самостоятельно или при помощи других людей.</w:t>
      </w:r>
    </w:p>
    <w:p w14:paraId="7375F5D2" w14:textId="77777777" w:rsidR="000D4476" w:rsidRPr="00E260E7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E260E7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Специфическая профилактика (для КВЭ):</w:t>
      </w:r>
    </w:p>
    <w:p w14:paraId="0F646437" w14:textId="77777777" w:rsidR="000D4476" w:rsidRPr="000D4476" w:rsidRDefault="000D4476" w:rsidP="000D4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Профилактические прививки проводятся против клещевого вирусного энцефалита лицам отдельных профессий, работающим в эндемичных очагах или выезжающим в них (командированные, студенты строительных отрядов, туристы, лица, выезжающие на отдых, на садово-огородные участки);</w:t>
      </w:r>
    </w:p>
    <w:p w14:paraId="19654D40" w14:textId="77777777" w:rsidR="000D4476" w:rsidRPr="000D4476" w:rsidRDefault="000D4476" w:rsidP="000D4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Серопрофилактика непривитым лицам, обратившимся в связи с присасыванием клеща на эндемичной по клещевому вирусному энцефалиту территории, проводится только в МО;</w:t>
      </w:r>
    </w:p>
    <w:p w14:paraId="5E515DB9" w14:textId="77777777" w:rsidR="000D4476" w:rsidRPr="000D4476" w:rsidRDefault="000D4476" w:rsidP="000D44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Все люди, выезжающие на работу или отдых в неблагополучные территории, должны быть обязательно привиты.</w:t>
      </w:r>
    </w:p>
    <w:p w14:paraId="72857B5D" w14:textId="77777777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Как можно сделать прививку от клещевого вирусного энцефалита?</w:t>
      </w:r>
    </w:p>
    <w:p w14:paraId="05DA93FA" w14:textId="77777777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В Российской Федерации зарегистрированы следующие </w:t>
      </w: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u w:val="single"/>
          <w:lang w:eastAsia="ru-RU"/>
        </w:rPr>
        <w:t>вакцины против клещевого вирусного энцефалита:</w:t>
      </w:r>
    </w:p>
    <w:p w14:paraId="2D6B9498" w14:textId="77777777" w:rsidR="000D4476" w:rsidRPr="000D4476" w:rsidRDefault="000D4476" w:rsidP="000D4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Вакцина клещевого энцефалита культуральная очищенная концентрированная инактивированная сухая (Россия),</w:t>
      </w:r>
    </w:p>
    <w:p w14:paraId="13305C98" w14:textId="77777777" w:rsidR="000D4476" w:rsidRPr="000D4476" w:rsidRDefault="000D4476" w:rsidP="000D4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ЭнцеВир - вакцина клещевого энцефалита культуральная очищенная концентрированная инактивированная сорбированная жидкая (Россия), Энцевир-Нео детский (Россия).</w:t>
      </w:r>
    </w:p>
    <w:p w14:paraId="415CF0BC" w14:textId="77777777" w:rsidR="000D4476" w:rsidRPr="000D4476" w:rsidRDefault="000D4476" w:rsidP="000D4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Клещ-Э-Вак (вакцина клещевого энцефалита культуральная очищенная концентрированная инактивированная сорбированная (Россия),</w:t>
      </w:r>
    </w:p>
    <w:p w14:paraId="258C3B02" w14:textId="77777777" w:rsidR="000D4476" w:rsidRPr="000D4476" w:rsidRDefault="000D4476" w:rsidP="000D4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lastRenderedPageBreak/>
        <w:t>Вакцина для профилактики клещевого энцефалита у взрослых ФСМЕ-ИММУН Инжект (Австрия), вакцина для профилактики клещевого энцефалита у детей ФСМЕ-ИММУН Джуниор (Австрия),</w:t>
      </w:r>
    </w:p>
    <w:p w14:paraId="0FC085FC" w14:textId="77777777" w:rsidR="000D4476" w:rsidRPr="000D4476" w:rsidRDefault="000D4476" w:rsidP="000D44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Вакцина для профилактики клещевого энцефалита у взрослых Энцепур (Германия), вакцина для профилактики клещевого энцефалита у детей Энцепур (Германия).</w:t>
      </w:r>
    </w:p>
    <w:p w14:paraId="67E0C83F" w14:textId="77777777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Прививку можно сделать в прививочных пунктах на базах поликлиник, медсанчастей, здравпунктов учебных заведений после консультации врача.</w:t>
      </w:r>
    </w:p>
    <w:p w14:paraId="356EFF77" w14:textId="77777777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14:paraId="7E4B4541" w14:textId="77777777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b/>
          <w:bCs/>
          <w:color w:val="3A4651"/>
          <w:sz w:val="28"/>
          <w:szCs w:val="28"/>
          <w:lang w:eastAsia="ru-RU"/>
        </w:rPr>
        <w:t>Как еще можно заразиться, кроме укуса</w:t>
      </w:r>
      <w:r w:rsidRPr="000D4476">
        <w:rPr>
          <w:rFonts w:ascii="Times New Roman" w:eastAsia="Times New Roman" w:hAnsi="Times New Roman" w:cs="Times New Roman"/>
          <w:b/>
          <w:bCs/>
          <w:i/>
          <w:iCs/>
          <w:color w:val="3A4651"/>
          <w:sz w:val="28"/>
          <w:szCs w:val="28"/>
          <w:lang w:eastAsia="ru-RU"/>
        </w:rPr>
        <w:t>?</w:t>
      </w:r>
    </w:p>
    <w:p w14:paraId="28ACC454" w14:textId="77777777" w:rsidR="000D4476" w:rsidRPr="000D4476" w:rsidRDefault="000D4476" w:rsidP="000D44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Возбудитель болезни (арбовирус) передается человеку в первые минуты присасывания зараженного вирусом клеща вместе с обезболивающей слюной. Чаще всего клещевым энцефалитом можно заразиться:</w:t>
      </w:r>
    </w:p>
    <w:p w14:paraId="06F48BC8" w14:textId="77777777" w:rsidR="000D4476" w:rsidRPr="000D4476" w:rsidRDefault="000D4476" w:rsidP="000D44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при посещении эндемичных территорий в лесах, лесопарках, на индивидуальных садово-огородных участках;</w:t>
      </w:r>
    </w:p>
    <w:p w14:paraId="6EA33326" w14:textId="77777777" w:rsidR="000D4476" w:rsidRPr="000D4476" w:rsidRDefault="000D4476" w:rsidP="000D44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при заносе клещей животными (собаками, кошками) или людьми - на одежде, с цветами, ветками и т. д. (заражение людей, не посещающих лес);</w:t>
      </w:r>
    </w:p>
    <w:p w14:paraId="05EE1B30" w14:textId="65C0AC0E" w:rsidR="000D4476" w:rsidRPr="000D4476" w:rsidRDefault="00391855" w:rsidP="000D44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DE69DEF" wp14:editId="0D17822F">
            <wp:simplePos x="0" y="0"/>
            <wp:positionH relativeFrom="column">
              <wp:posOffset>87630</wp:posOffset>
            </wp:positionH>
            <wp:positionV relativeFrom="paragraph">
              <wp:posOffset>1934210</wp:posOffset>
            </wp:positionV>
            <wp:extent cx="5940425" cy="3849370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476"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КВЭ можно заразит</w:t>
      </w:r>
      <w:r w:rsidR="008B7B92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ь</w:t>
      </w:r>
      <w:r w:rsidR="000D4476"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ся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молоке,</w:t>
      </w:r>
      <w:r w:rsid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 xml:space="preserve"> </w:t>
      </w:r>
      <w:r w:rsidR="000D4476" w:rsidRPr="000D4476">
        <w:rPr>
          <w:rFonts w:ascii="Times New Roman" w:eastAsia="Times New Roman" w:hAnsi="Times New Roman" w:cs="Times New Roman"/>
          <w:color w:val="3A4651"/>
          <w:sz w:val="28"/>
          <w:szCs w:val="28"/>
          <w:lang w:eastAsia="ru-RU"/>
        </w:rPr>
        <w:t>(заразным является не только сырое молоко, но и продукты, приготовленные из него: творог, сметана и т. д.)</w:t>
      </w:r>
    </w:p>
    <w:p w14:paraId="203318FB" w14:textId="6E9483BD" w:rsidR="00054A2E" w:rsidRPr="00391855" w:rsidRDefault="00391855" w:rsidP="00391855">
      <w:pPr>
        <w:pStyle w:val="a7"/>
        <w:numPr>
          <w:ilvl w:val="0"/>
          <w:numId w:val="5"/>
        </w:numPr>
        <w:rPr>
          <w:i/>
          <w:iCs/>
        </w:rPr>
      </w:pPr>
      <w:r w:rsidRPr="00391855">
        <w:rPr>
          <w:rStyle w:val="a3"/>
          <w:rFonts w:ascii="Arial" w:hAnsi="Arial" w:cs="Arial"/>
          <w:color w:val="666666"/>
          <w:sz w:val="21"/>
          <w:szCs w:val="21"/>
        </w:rPr>
        <w:t>По </w:t>
      </w:r>
      <w:hyperlink r:id="rId7" w:history="1">
        <w:r w:rsidRPr="00391855">
          <w:rPr>
            <w:rStyle w:val="a4"/>
            <w:rFonts w:ascii="Arial" w:hAnsi="Arial" w:cs="Arial"/>
            <w:i/>
            <w:iCs/>
            <w:color w:val="auto"/>
            <w:sz w:val="21"/>
            <w:szCs w:val="21"/>
            <w:u w:val="none"/>
          </w:rPr>
          <w:t>материалам</w:t>
        </w:r>
      </w:hyperlink>
      <w:r w:rsidRPr="00391855">
        <w:rPr>
          <w:rStyle w:val="a3"/>
          <w:rFonts w:ascii="Arial" w:hAnsi="Arial" w:cs="Arial"/>
          <w:sz w:val="21"/>
          <w:szCs w:val="21"/>
        </w:rPr>
        <w:t xml:space="preserve"> официального сайта </w:t>
      </w:r>
      <w:r w:rsidRPr="00391855">
        <w:rPr>
          <w:i/>
          <w:iCs/>
        </w:rPr>
        <w:t>ФБУЗ ФЦГиЭ Роспотребнадзора</w:t>
      </w:r>
    </w:p>
    <w:p w14:paraId="27CF56BE" w14:textId="583F8BFE" w:rsidR="0024172D" w:rsidRDefault="0024172D"/>
    <w:sectPr w:rsidR="0024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61F89"/>
    <w:multiLevelType w:val="multilevel"/>
    <w:tmpl w:val="E94C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3F5999"/>
    <w:multiLevelType w:val="multilevel"/>
    <w:tmpl w:val="1B526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7F747C"/>
    <w:multiLevelType w:val="multilevel"/>
    <w:tmpl w:val="0E32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2205C3"/>
    <w:multiLevelType w:val="multilevel"/>
    <w:tmpl w:val="72D8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F7048D"/>
    <w:multiLevelType w:val="multilevel"/>
    <w:tmpl w:val="A790A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BD"/>
    <w:rsid w:val="00054A2E"/>
    <w:rsid w:val="000D4476"/>
    <w:rsid w:val="0010743F"/>
    <w:rsid w:val="0024172D"/>
    <w:rsid w:val="002703C1"/>
    <w:rsid w:val="00391855"/>
    <w:rsid w:val="00515EBD"/>
    <w:rsid w:val="00656E72"/>
    <w:rsid w:val="008B7B92"/>
    <w:rsid w:val="00C80535"/>
    <w:rsid w:val="00D07EBC"/>
    <w:rsid w:val="00E260E7"/>
    <w:rsid w:val="00E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1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03C1"/>
    <w:rPr>
      <w:i/>
      <w:iCs/>
    </w:rPr>
  </w:style>
  <w:style w:type="character" w:styleId="a4">
    <w:name w:val="Hyperlink"/>
    <w:basedOn w:val="a0"/>
    <w:uiPriority w:val="99"/>
    <w:semiHidden/>
    <w:unhideWhenUsed/>
    <w:rsid w:val="002703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5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1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03C1"/>
    <w:rPr>
      <w:i/>
      <w:iCs/>
    </w:rPr>
  </w:style>
  <w:style w:type="character" w:styleId="a4">
    <w:name w:val="Hyperlink"/>
    <w:basedOn w:val="a0"/>
    <w:uiPriority w:val="99"/>
    <w:semiHidden/>
    <w:unhideWhenUsed/>
    <w:rsid w:val="002703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8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53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9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60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ospotrebnadzor.ru/about/info/news/news_details.php?ELEMENT_ID=174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868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>exif_MSED_51ae916dd61de15ffa909afdcfaa3eb1f2d8257d41e546f5debdd6e434566365</dc:description>
  <cp:lastModifiedBy>Заливохина Юлия Алексеевна</cp:lastModifiedBy>
  <cp:revision>14</cp:revision>
  <dcterms:created xsi:type="dcterms:W3CDTF">2021-04-14T13:52:00Z</dcterms:created>
  <dcterms:modified xsi:type="dcterms:W3CDTF">2021-05-14T09:19:00Z</dcterms:modified>
</cp:coreProperties>
</file>