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AFA" w14:textId="77777777" w:rsidR="00FD6CDF" w:rsidRPr="004E441B" w:rsidRDefault="00FD6CDF" w:rsidP="00034F2D">
      <w:pPr>
        <w:tabs>
          <w:tab w:val="left" w:pos="7655"/>
        </w:tabs>
        <w:suppressAutoHyphens w:val="0"/>
        <w:rPr>
          <w:sz w:val="20"/>
          <w:szCs w:val="20"/>
          <w:lang w:eastAsia="ru-RU"/>
        </w:rPr>
      </w:pPr>
    </w:p>
    <w:p w14:paraId="3981283F" w14:textId="77777777" w:rsidR="00FD6CDF" w:rsidRPr="004E441B" w:rsidRDefault="00FD6CDF" w:rsidP="00034F2D">
      <w:pPr>
        <w:tabs>
          <w:tab w:val="left" w:pos="7655"/>
          <w:tab w:val="left" w:pos="8490"/>
        </w:tabs>
        <w:suppressAutoHyphens w:val="0"/>
        <w:rPr>
          <w:sz w:val="20"/>
          <w:szCs w:val="20"/>
          <w:lang w:eastAsia="ru-RU"/>
        </w:rPr>
      </w:pPr>
    </w:p>
    <w:p w14:paraId="2AF1C10B" w14:textId="77777777" w:rsidR="00FD6CDF" w:rsidRPr="004E441B" w:rsidRDefault="00FD6CDF" w:rsidP="00034F2D">
      <w:pPr>
        <w:tabs>
          <w:tab w:val="left" w:pos="7655"/>
        </w:tabs>
        <w:suppressAutoHyphens w:val="0"/>
        <w:rPr>
          <w:sz w:val="20"/>
          <w:szCs w:val="20"/>
          <w:lang w:eastAsia="ru-RU"/>
        </w:rPr>
      </w:pPr>
    </w:p>
    <w:p w14:paraId="178799C4" w14:textId="77777777" w:rsidR="00FD6CDF" w:rsidRPr="004E441B" w:rsidRDefault="00FD6CDF" w:rsidP="00034F2D">
      <w:pPr>
        <w:tabs>
          <w:tab w:val="left" w:pos="7655"/>
        </w:tabs>
        <w:suppressAutoHyphens w:val="0"/>
        <w:rPr>
          <w:sz w:val="20"/>
          <w:szCs w:val="20"/>
          <w:lang w:eastAsia="ru-RU"/>
        </w:rPr>
      </w:pPr>
    </w:p>
    <w:p w14:paraId="4822B4B7" w14:textId="77777777" w:rsidR="00FD6CDF" w:rsidRPr="004E441B" w:rsidRDefault="00FD6CDF" w:rsidP="00034F2D">
      <w:pPr>
        <w:tabs>
          <w:tab w:val="left" w:pos="7655"/>
        </w:tabs>
        <w:suppressAutoHyphens w:val="0"/>
        <w:rPr>
          <w:sz w:val="20"/>
          <w:szCs w:val="20"/>
          <w:lang w:eastAsia="ru-RU"/>
        </w:rPr>
      </w:pPr>
    </w:p>
    <w:p w14:paraId="767BB961" w14:textId="77777777" w:rsidR="00FD6CDF" w:rsidRPr="004E441B" w:rsidRDefault="00FD6CDF" w:rsidP="00034F2D">
      <w:pPr>
        <w:keepNext/>
        <w:tabs>
          <w:tab w:val="left" w:pos="7655"/>
        </w:tabs>
        <w:suppressAutoHyphens w:val="0"/>
        <w:jc w:val="center"/>
        <w:outlineLvl w:val="0"/>
        <w:rPr>
          <w:b/>
          <w:bCs/>
          <w:caps/>
          <w:sz w:val="32"/>
          <w:szCs w:val="20"/>
          <w:lang w:eastAsia="ru-RU"/>
        </w:rPr>
      </w:pPr>
    </w:p>
    <w:p w14:paraId="0383A378" w14:textId="77777777" w:rsidR="00FD6CDF" w:rsidRPr="00BA5A03" w:rsidRDefault="00944118" w:rsidP="00034F2D">
      <w:pPr>
        <w:keepNext/>
        <w:tabs>
          <w:tab w:val="left" w:pos="7655"/>
        </w:tabs>
        <w:suppressAutoHyphens w:val="0"/>
        <w:jc w:val="center"/>
        <w:outlineLvl w:val="0"/>
        <w:rPr>
          <w:b/>
          <w:bCs/>
          <w:sz w:val="32"/>
          <w:szCs w:val="20"/>
          <w:lang w:eastAsia="ru-RU"/>
        </w:rPr>
      </w:pPr>
      <w:r w:rsidRPr="00BA5A03">
        <w:rPr>
          <w:b/>
          <w:bCs/>
          <w:caps/>
          <w:sz w:val="32"/>
          <w:szCs w:val="20"/>
          <w:lang w:eastAsia="ru-RU"/>
        </w:rPr>
        <w:t>Глава</w:t>
      </w:r>
    </w:p>
    <w:p w14:paraId="6C22F55A" w14:textId="77777777" w:rsidR="00FD6CDF" w:rsidRPr="00BA5A03" w:rsidRDefault="00FD6CDF" w:rsidP="00034F2D">
      <w:pPr>
        <w:keepNext/>
        <w:tabs>
          <w:tab w:val="left" w:pos="7655"/>
        </w:tabs>
        <w:suppressAutoHyphens w:val="0"/>
        <w:jc w:val="center"/>
        <w:outlineLvl w:val="0"/>
        <w:rPr>
          <w:b/>
          <w:bCs/>
          <w:sz w:val="32"/>
          <w:szCs w:val="20"/>
          <w:lang w:eastAsia="ru-RU"/>
        </w:rPr>
      </w:pPr>
      <w:r w:rsidRPr="00BA5A03">
        <w:rPr>
          <w:b/>
          <w:bCs/>
          <w:sz w:val="32"/>
          <w:szCs w:val="20"/>
          <w:lang w:eastAsia="ru-RU"/>
        </w:rPr>
        <w:t>городского округа Лотошино Московской области</w:t>
      </w:r>
    </w:p>
    <w:p w14:paraId="142B77D5" w14:textId="77777777" w:rsidR="00944118" w:rsidRPr="00BA5A03" w:rsidRDefault="00944118" w:rsidP="00034F2D">
      <w:pPr>
        <w:keepNext/>
        <w:tabs>
          <w:tab w:val="left" w:pos="7655"/>
        </w:tabs>
        <w:suppressAutoHyphens w:val="0"/>
        <w:jc w:val="center"/>
        <w:outlineLvl w:val="0"/>
        <w:rPr>
          <w:b/>
          <w:bCs/>
          <w:sz w:val="32"/>
          <w:szCs w:val="20"/>
          <w:lang w:eastAsia="ru-RU"/>
        </w:rPr>
      </w:pPr>
    </w:p>
    <w:p w14:paraId="62A0DCDA" w14:textId="77777777" w:rsidR="00944118" w:rsidRPr="00BA5A03" w:rsidRDefault="00944118" w:rsidP="00034F2D">
      <w:pPr>
        <w:keepNext/>
        <w:tabs>
          <w:tab w:val="left" w:pos="7655"/>
        </w:tabs>
        <w:suppressAutoHyphens w:val="0"/>
        <w:jc w:val="center"/>
        <w:outlineLvl w:val="0"/>
        <w:rPr>
          <w:b/>
          <w:bCs/>
          <w:sz w:val="32"/>
          <w:szCs w:val="20"/>
          <w:lang w:eastAsia="ru-RU"/>
        </w:rPr>
      </w:pPr>
      <w:r w:rsidRPr="00BA5A03">
        <w:rPr>
          <w:b/>
          <w:bCs/>
          <w:sz w:val="32"/>
          <w:szCs w:val="20"/>
          <w:lang w:eastAsia="ru-RU"/>
        </w:rPr>
        <w:t>ПОСТАНОВЛЕНИЕ</w:t>
      </w:r>
    </w:p>
    <w:p w14:paraId="5045730F" w14:textId="77777777" w:rsidR="00944118" w:rsidRPr="00BA5A03" w:rsidRDefault="00944118" w:rsidP="00034F2D">
      <w:pPr>
        <w:keepNext/>
        <w:tabs>
          <w:tab w:val="left" w:pos="7655"/>
        </w:tabs>
        <w:suppressAutoHyphens w:val="0"/>
        <w:jc w:val="center"/>
        <w:outlineLvl w:val="0"/>
        <w:rPr>
          <w:b/>
          <w:bCs/>
          <w:sz w:val="24"/>
          <w:szCs w:val="24"/>
          <w:lang w:eastAsia="ru-RU"/>
        </w:rPr>
      </w:pPr>
    </w:p>
    <w:p w14:paraId="135BD474" w14:textId="5793E878" w:rsidR="00944118" w:rsidRPr="00BA5A03" w:rsidRDefault="00033E8F" w:rsidP="00034F2D">
      <w:pPr>
        <w:keepNext/>
        <w:tabs>
          <w:tab w:val="left" w:pos="7655"/>
        </w:tabs>
        <w:suppressAutoHyphens w:val="0"/>
        <w:jc w:val="center"/>
        <w:outlineLvl w:val="0"/>
        <w:rPr>
          <w:bCs/>
          <w:u w:val="single"/>
          <w:lang w:eastAsia="ru-RU"/>
        </w:rPr>
      </w:pPr>
      <w:r>
        <w:rPr>
          <w:bCs/>
          <w:lang w:eastAsia="ru-RU"/>
        </w:rPr>
        <w:t>о</w:t>
      </w:r>
      <w:r w:rsidR="00944118" w:rsidRPr="00BA5A03">
        <w:rPr>
          <w:bCs/>
          <w:lang w:eastAsia="ru-RU"/>
        </w:rPr>
        <w:t>т</w:t>
      </w:r>
      <w:r w:rsidRPr="000335E1">
        <w:rPr>
          <w:bCs/>
          <w:lang w:eastAsia="ru-RU"/>
        </w:rPr>
        <w:t xml:space="preserve"> </w:t>
      </w:r>
      <w:r w:rsidRPr="000335E1">
        <w:rPr>
          <w:bCs/>
          <w:u w:val="single"/>
          <w:lang w:eastAsia="ru-RU"/>
        </w:rPr>
        <w:t>24.11.2020</w:t>
      </w:r>
      <w:r w:rsidR="00944118" w:rsidRPr="00BA5A03">
        <w:rPr>
          <w:bCs/>
          <w:lang w:eastAsia="ru-RU"/>
        </w:rPr>
        <w:t xml:space="preserve"> № </w:t>
      </w:r>
      <w:r w:rsidRPr="00033E8F">
        <w:rPr>
          <w:bCs/>
          <w:u w:val="single"/>
          <w:lang w:eastAsia="ru-RU"/>
        </w:rPr>
        <w:t>1098</w:t>
      </w:r>
    </w:p>
    <w:p w14:paraId="44F21CFD" w14:textId="77777777" w:rsidR="00FD6CDF" w:rsidRPr="00BA5A03" w:rsidRDefault="00FD6CDF" w:rsidP="00034F2D">
      <w:pPr>
        <w:tabs>
          <w:tab w:val="left" w:pos="7655"/>
        </w:tabs>
      </w:pPr>
    </w:p>
    <w:p w14:paraId="174EEE41" w14:textId="77777777" w:rsidR="00FD6CDF" w:rsidRPr="00BA5A03" w:rsidRDefault="002D5D5E" w:rsidP="002D5D5E">
      <w:pPr>
        <w:tabs>
          <w:tab w:val="left" w:pos="7655"/>
        </w:tabs>
        <w:ind w:right="5243"/>
        <w:jc w:val="both"/>
      </w:pPr>
      <w:r w:rsidRPr="00BA5A03">
        <w:t>О внесении изменений</w:t>
      </w:r>
      <w:r w:rsidR="00801FCE" w:rsidRPr="00BA5A03">
        <w:t xml:space="preserve"> в муниципальную программу «Безопасность и обеспечение безопасности жизнедеятельности населения</w:t>
      </w:r>
      <w:r w:rsidR="007D6934" w:rsidRPr="00BA5A03">
        <w:t>»</w:t>
      </w:r>
    </w:p>
    <w:p w14:paraId="4A16ED02" w14:textId="77777777" w:rsidR="00FD6CDF" w:rsidRPr="00BA5A03" w:rsidRDefault="00FD6CDF" w:rsidP="00034F2D">
      <w:pPr>
        <w:tabs>
          <w:tab w:val="left" w:pos="7655"/>
        </w:tabs>
        <w:rPr>
          <w:sz w:val="24"/>
          <w:szCs w:val="24"/>
        </w:rPr>
      </w:pPr>
    </w:p>
    <w:p w14:paraId="6C8F44CF" w14:textId="77777777" w:rsidR="007D6934" w:rsidRPr="00BA5A03" w:rsidRDefault="007D6934" w:rsidP="007D6934">
      <w:pPr>
        <w:ind w:right="38" w:firstLine="800"/>
        <w:jc w:val="both"/>
        <w:rPr>
          <w:lang w:eastAsia="en-US"/>
        </w:rPr>
      </w:pPr>
      <w:r w:rsidRPr="00BA5A03">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4F4FA64B" w14:textId="77777777" w:rsidR="007D6934" w:rsidRPr="00BA5A03" w:rsidRDefault="007D6934" w:rsidP="007D6934">
      <w:pPr>
        <w:ind w:right="38" w:firstLine="800"/>
        <w:jc w:val="both"/>
        <w:rPr>
          <w:b/>
          <w:u w:val="single"/>
        </w:rPr>
      </w:pPr>
      <w:r w:rsidRPr="00BA5A03">
        <w:rPr>
          <w:b/>
          <w:u w:val="single"/>
        </w:rPr>
        <w:t xml:space="preserve">п о с </w:t>
      </w:r>
      <w:proofErr w:type="gramStart"/>
      <w:r w:rsidRPr="00BA5A03">
        <w:rPr>
          <w:b/>
          <w:u w:val="single"/>
        </w:rPr>
        <w:t>т</w:t>
      </w:r>
      <w:proofErr w:type="gramEnd"/>
      <w:r w:rsidRPr="00BA5A03">
        <w:rPr>
          <w:b/>
          <w:u w:val="single"/>
        </w:rPr>
        <w:t xml:space="preserve"> а н о в л я ю:</w:t>
      </w:r>
    </w:p>
    <w:p w14:paraId="3DAB7712" w14:textId="1FD5597E" w:rsidR="007D6934" w:rsidRPr="00BA5A03" w:rsidRDefault="007D6934" w:rsidP="007D6934">
      <w:pPr>
        <w:numPr>
          <w:ilvl w:val="0"/>
          <w:numId w:val="6"/>
        </w:numPr>
        <w:suppressAutoHyphens w:val="0"/>
        <w:ind w:left="0" w:right="38" w:firstLine="800"/>
        <w:jc w:val="both"/>
      </w:pPr>
      <w:r w:rsidRPr="00BA5A03">
        <w:t>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w:t>
      </w:r>
      <w:r w:rsidR="00D161B1" w:rsidRPr="00BA5A03">
        <w:t>приложение</w:t>
      </w:r>
      <w:r w:rsidRPr="00BA5A03">
        <w:t>)</w:t>
      </w:r>
      <w:r w:rsidR="00D161B1" w:rsidRPr="00BA5A03">
        <w:t xml:space="preserve"> с изменениями и дополнениями от </w:t>
      </w:r>
      <w:r w:rsidR="00033E8F">
        <w:t xml:space="preserve">16.04.2020 №404, от 19.05.2020 №476, от </w:t>
      </w:r>
      <w:r w:rsidR="001D7B57">
        <w:t>10</w:t>
      </w:r>
      <w:r w:rsidR="00D161B1" w:rsidRPr="00BA5A03">
        <w:t>.0</w:t>
      </w:r>
      <w:r w:rsidR="001D7B57">
        <w:t>7</w:t>
      </w:r>
      <w:r w:rsidR="00D161B1" w:rsidRPr="00BA5A03">
        <w:t>.2020 №</w:t>
      </w:r>
      <w:r w:rsidR="001D7B57">
        <w:t>636</w:t>
      </w:r>
      <w:r w:rsidRPr="00BA5A03">
        <w:t>.</w:t>
      </w:r>
    </w:p>
    <w:p w14:paraId="7603AF9F" w14:textId="77777777" w:rsidR="007D6934" w:rsidRPr="00BA5A03" w:rsidRDefault="007D6934" w:rsidP="007D6934">
      <w:pPr>
        <w:numPr>
          <w:ilvl w:val="0"/>
          <w:numId w:val="6"/>
        </w:numPr>
        <w:ind w:left="0" w:right="38" w:firstLine="800"/>
        <w:jc w:val="both"/>
      </w:pPr>
      <w:r w:rsidRPr="00BA5A03">
        <w:t>Настоящее постановление разместить на официальном сайте администрации городского округа Лотошино и опубликовать в газете «Сельская Новь».</w:t>
      </w:r>
    </w:p>
    <w:p w14:paraId="06756EE9" w14:textId="77777777" w:rsidR="007D6934" w:rsidRPr="00BA5A03" w:rsidRDefault="007D6934" w:rsidP="007D6934">
      <w:pPr>
        <w:numPr>
          <w:ilvl w:val="0"/>
          <w:numId w:val="6"/>
        </w:numPr>
        <w:ind w:left="0" w:right="38" w:firstLine="800"/>
        <w:jc w:val="both"/>
      </w:pPr>
      <w:r w:rsidRPr="00BA5A03">
        <w:t xml:space="preserve">Контроль за исполнением настоящего постановления возложить на заместителя Главы администрации городского округа Лотошино А.Э. </w:t>
      </w:r>
      <w:proofErr w:type="spellStart"/>
      <w:r w:rsidRPr="00BA5A03">
        <w:t>Шагиева</w:t>
      </w:r>
      <w:proofErr w:type="spellEnd"/>
      <w:r w:rsidRPr="00BA5A03">
        <w:t>.</w:t>
      </w:r>
    </w:p>
    <w:p w14:paraId="622C95C4" w14:textId="77777777" w:rsidR="00FD6CDF" w:rsidRPr="00BA5A03" w:rsidRDefault="00FD6CDF" w:rsidP="00550437">
      <w:pPr>
        <w:tabs>
          <w:tab w:val="left" w:pos="284"/>
        </w:tabs>
        <w:jc w:val="both"/>
        <w:rPr>
          <w:sz w:val="24"/>
          <w:szCs w:val="24"/>
        </w:rPr>
      </w:pPr>
    </w:p>
    <w:p w14:paraId="637A7816" w14:textId="523B2464" w:rsidR="00FD6CDF" w:rsidRPr="00BA5A03" w:rsidRDefault="00FD6CDF" w:rsidP="00034F2D">
      <w:pPr>
        <w:tabs>
          <w:tab w:val="left" w:pos="7655"/>
        </w:tabs>
      </w:pPr>
      <w:r w:rsidRPr="00BA5A03">
        <w:t xml:space="preserve">Глава городского округа Лотошино                                                  Е.Л. </w:t>
      </w:r>
      <w:proofErr w:type="spellStart"/>
      <w:r w:rsidRPr="00BA5A03">
        <w:t>Долгасова</w:t>
      </w:r>
      <w:proofErr w:type="spellEnd"/>
    </w:p>
    <w:p w14:paraId="6C5DD5CE" w14:textId="77777777" w:rsidR="00FD6CDF" w:rsidRPr="00BA5A03" w:rsidRDefault="00FD6CDF" w:rsidP="00034F2D">
      <w:pPr>
        <w:tabs>
          <w:tab w:val="left" w:pos="7655"/>
        </w:tabs>
        <w:jc w:val="center"/>
        <w:rPr>
          <w:sz w:val="24"/>
          <w:szCs w:val="24"/>
        </w:rPr>
      </w:pPr>
    </w:p>
    <w:p w14:paraId="66E03CAA" w14:textId="77777777" w:rsidR="00FD6CDF" w:rsidRPr="00BA5A03" w:rsidRDefault="00FD6CDF" w:rsidP="00034F2D">
      <w:pPr>
        <w:tabs>
          <w:tab w:val="left" w:pos="7655"/>
        </w:tabs>
        <w:jc w:val="center"/>
        <w:rPr>
          <w:sz w:val="24"/>
          <w:szCs w:val="24"/>
        </w:rPr>
      </w:pPr>
    </w:p>
    <w:p w14:paraId="43843746" w14:textId="77777777" w:rsidR="007D6934" w:rsidRPr="00BA5A03" w:rsidRDefault="00FD6CDF" w:rsidP="007D6934">
      <w:pPr>
        <w:pStyle w:val="ConsPlusNormal"/>
        <w:widowControl/>
        <w:ind w:left="1134" w:hanging="1134"/>
        <w:jc w:val="both"/>
        <w:rPr>
          <w:rFonts w:ascii="Times New Roman" w:hAnsi="Times New Roman" w:cs="Times New Roman"/>
          <w:sz w:val="28"/>
          <w:szCs w:val="28"/>
          <w:lang w:eastAsia="ru-RU"/>
        </w:rPr>
      </w:pPr>
      <w:r w:rsidRPr="00BA5A03">
        <w:rPr>
          <w:rFonts w:ascii="Times New Roman" w:hAnsi="Times New Roman" w:cs="Times New Roman"/>
          <w:sz w:val="28"/>
          <w:szCs w:val="28"/>
        </w:rPr>
        <w:t>Разослать:</w:t>
      </w:r>
      <w:r w:rsidRPr="00BA5A03">
        <w:rPr>
          <w:rFonts w:ascii="Times New Roman" w:hAnsi="Times New Roman" w:cs="Times New Roman"/>
          <w:sz w:val="24"/>
          <w:szCs w:val="24"/>
        </w:rPr>
        <w:t xml:space="preserve"> </w:t>
      </w:r>
      <w:proofErr w:type="spellStart"/>
      <w:r w:rsidR="007D6934" w:rsidRPr="00BA5A03">
        <w:rPr>
          <w:rFonts w:ascii="Times New Roman" w:hAnsi="Times New Roman" w:cs="Times New Roman"/>
          <w:sz w:val="28"/>
          <w:szCs w:val="28"/>
        </w:rPr>
        <w:t>Шагиеву</w:t>
      </w:r>
      <w:proofErr w:type="spellEnd"/>
      <w:r w:rsidR="007D6934" w:rsidRPr="00BA5A03">
        <w:rPr>
          <w:rFonts w:ascii="Times New Roman" w:hAnsi="Times New Roman" w:cs="Times New Roman"/>
          <w:sz w:val="28"/>
          <w:szCs w:val="28"/>
        </w:rPr>
        <w:t xml:space="preserve"> А.Э., Куликову А.Г., Попову В.А., ФЭУ, Кашиной Е.Г., отделу МП, ГЗ и ТБ, редакции газеты «Сельская Новь», юридическому отделу, прокурору Лотошинского района, в дело.</w:t>
      </w:r>
    </w:p>
    <w:p w14:paraId="42495963" w14:textId="77777777" w:rsidR="002D2401" w:rsidRPr="00BA5A03"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BA5A03" w:rsidSect="00944118">
          <w:pgSz w:w="11906" w:h="16838"/>
          <w:pgMar w:top="567" w:right="1134" w:bottom="1701" w:left="1134" w:header="720" w:footer="720" w:gutter="0"/>
          <w:cols w:space="720"/>
          <w:docGrid w:linePitch="600" w:charSpace="24576"/>
        </w:sectPr>
      </w:pPr>
    </w:p>
    <w:p w14:paraId="12F70675" w14:textId="77777777" w:rsidR="00F44244" w:rsidRPr="00BA5A03" w:rsidRDefault="0085589A" w:rsidP="002D2401">
      <w:pPr>
        <w:widowControl w:val="0"/>
        <w:tabs>
          <w:tab w:val="left" w:pos="7655"/>
        </w:tabs>
        <w:autoSpaceDE w:val="0"/>
        <w:jc w:val="right"/>
        <w:rPr>
          <w:bCs/>
          <w:sz w:val="24"/>
          <w:szCs w:val="24"/>
        </w:rPr>
      </w:pPr>
      <w:r w:rsidRPr="00BA5A03">
        <w:rPr>
          <w:bCs/>
          <w:sz w:val="24"/>
          <w:szCs w:val="24"/>
        </w:rPr>
        <w:lastRenderedPageBreak/>
        <w:t>Приложение к постановлению Главы</w:t>
      </w:r>
    </w:p>
    <w:p w14:paraId="29BF61AA" w14:textId="77777777" w:rsidR="0085589A" w:rsidRPr="00BA5A03" w:rsidRDefault="006C5B69" w:rsidP="002D2401">
      <w:pPr>
        <w:widowControl w:val="0"/>
        <w:tabs>
          <w:tab w:val="left" w:pos="7655"/>
        </w:tabs>
        <w:autoSpaceDE w:val="0"/>
        <w:jc w:val="right"/>
        <w:rPr>
          <w:bCs/>
          <w:sz w:val="24"/>
          <w:szCs w:val="24"/>
        </w:rPr>
      </w:pPr>
      <w:r w:rsidRPr="00BA5A03">
        <w:rPr>
          <w:bCs/>
          <w:sz w:val="24"/>
          <w:szCs w:val="24"/>
        </w:rPr>
        <w:t>городского округа Лотошино</w:t>
      </w:r>
    </w:p>
    <w:p w14:paraId="2E128236" w14:textId="54502B09" w:rsidR="0085589A" w:rsidRPr="00BA5A03" w:rsidRDefault="0085589A" w:rsidP="002D2401">
      <w:pPr>
        <w:widowControl w:val="0"/>
        <w:tabs>
          <w:tab w:val="left" w:pos="7655"/>
        </w:tabs>
        <w:autoSpaceDE w:val="0"/>
        <w:jc w:val="right"/>
        <w:rPr>
          <w:bCs/>
          <w:sz w:val="24"/>
          <w:szCs w:val="24"/>
        </w:rPr>
      </w:pPr>
      <w:r w:rsidRPr="00BA5A03">
        <w:rPr>
          <w:bCs/>
          <w:sz w:val="24"/>
          <w:szCs w:val="24"/>
        </w:rPr>
        <w:t xml:space="preserve">от </w:t>
      </w:r>
      <w:r w:rsidR="003B5578">
        <w:rPr>
          <w:bCs/>
          <w:sz w:val="24"/>
          <w:szCs w:val="24"/>
          <w:u w:val="single"/>
        </w:rPr>
        <w:t>24</w:t>
      </w:r>
      <w:r w:rsidR="00D161B1" w:rsidRPr="00BA5A03">
        <w:rPr>
          <w:bCs/>
          <w:sz w:val="24"/>
          <w:szCs w:val="24"/>
          <w:u w:val="single"/>
        </w:rPr>
        <w:t>.</w:t>
      </w:r>
      <w:r w:rsidR="003B5578">
        <w:rPr>
          <w:bCs/>
          <w:sz w:val="24"/>
          <w:szCs w:val="24"/>
          <w:u w:val="single"/>
        </w:rPr>
        <w:t>11</w:t>
      </w:r>
      <w:r w:rsidR="00D161B1" w:rsidRPr="00BA5A03">
        <w:rPr>
          <w:bCs/>
          <w:sz w:val="24"/>
          <w:szCs w:val="24"/>
          <w:u w:val="single"/>
        </w:rPr>
        <w:t>.2020</w:t>
      </w:r>
      <w:r w:rsidR="002D2401" w:rsidRPr="00BA5A03">
        <w:rPr>
          <w:bCs/>
          <w:sz w:val="24"/>
          <w:szCs w:val="24"/>
        </w:rPr>
        <w:t xml:space="preserve"> </w:t>
      </w:r>
      <w:r w:rsidR="00CF1620" w:rsidRPr="00BA5A03">
        <w:rPr>
          <w:bCs/>
          <w:sz w:val="24"/>
          <w:szCs w:val="24"/>
        </w:rPr>
        <w:t xml:space="preserve">№ </w:t>
      </w:r>
      <w:r w:rsidR="003B5578">
        <w:rPr>
          <w:bCs/>
          <w:sz w:val="24"/>
          <w:szCs w:val="24"/>
          <w:u w:val="single"/>
        </w:rPr>
        <w:t>1098</w:t>
      </w:r>
      <w:bookmarkStart w:id="0" w:name="_GoBack"/>
      <w:bookmarkEnd w:id="0"/>
    </w:p>
    <w:p w14:paraId="171A2816" w14:textId="77777777" w:rsidR="00F44244" w:rsidRPr="00BA5A03" w:rsidRDefault="00F44244" w:rsidP="00034F2D">
      <w:pPr>
        <w:widowControl w:val="0"/>
        <w:tabs>
          <w:tab w:val="left" w:pos="7655"/>
        </w:tabs>
        <w:autoSpaceDE w:val="0"/>
        <w:jc w:val="both"/>
        <w:rPr>
          <w:b/>
          <w:bCs/>
          <w:sz w:val="24"/>
          <w:szCs w:val="24"/>
        </w:rPr>
      </w:pPr>
    </w:p>
    <w:p w14:paraId="61809EFE" w14:textId="77777777" w:rsidR="00F44244" w:rsidRPr="00BA5A03"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BA5A03" w:rsidRDefault="003A25B3" w:rsidP="00034F2D">
      <w:pPr>
        <w:tabs>
          <w:tab w:val="left" w:pos="7655"/>
        </w:tabs>
        <w:rPr>
          <w:color w:val="FFFFFF" w:themeColor="background1"/>
          <w:sz w:val="24"/>
          <w:szCs w:val="24"/>
        </w:rPr>
      </w:pPr>
      <w:r w:rsidRPr="00BA5A03">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BA5A03" w:rsidRDefault="00F44244" w:rsidP="00034F2D">
      <w:pPr>
        <w:widowControl w:val="0"/>
        <w:tabs>
          <w:tab w:val="left" w:pos="7655"/>
        </w:tabs>
        <w:autoSpaceDE w:val="0"/>
        <w:jc w:val="both"/>
        <w:rPr>
          <w:b/>
          <w:bCs/>
          <w:color w:val="FFFFFF" w:themeColor="background1"/>
          <w:sz w:val="24"/>
          <w:szCs w:val="24"/>
        </w:rPr>
      </w:pPr>
      <w:r w:rsidRPr="00BA5A03">
        <w:rPr>
          <w:b/>
          <w:bCs/>
          <w:color w:val="FFFFFF" w:themeColor="background1"/>
          <w:sz w:val="24"/>
          <w:szCs w:val="24"/>
        </w:rPr>
        <w:t>от 13.11.2015 №1257</w:t>
      </w:r>
    </w:p>
    <w:p w14:paraId="7B08009C" w14:textId="77777777" w:rsidR="00F44244" w:rsidRPr="00BA5A03" w:rsidRDefault="00F44244" w:rsidP="00034F2D">
      <w:pPr>
        <w:widowControl w:val="0"/>
        <w:tabs>
          <w:tab w:val="left" w:pos="7655"/>
        </w:tabs>
        <w:autoSpaceDE w:val="0"/>
        <w:jc w:val="center"/>
        <w:rPr>
          <w:b/>
          <w:bCs/>
          <w:sz w:val="24"/>
          <w:szCs w:val="24"/>
        </w:rPr>
      </w:pPr>
    </w:p>
    <w:p w14:paraId="7D0C59AD" w14:textId="77777777" w:rsidR="002D2401" w:rsidRPr="00BA5A03" w:rsidRDefault="002D2401" w:rsidP="00034F2D">
      <w:pPr>
        <w:widowControl w:val="0"/>
        <w:tabs>
          <w:tab w:val="left" w:pos="7655"/>
        </w:tabs>
        <w:autoSpaceDE w:val="0"/>
        <w:jc w:val="center"/>
        <w:rPr>
          <w:b/>
          <w:bCs/>
          <w:sz w:val="24"/>
          <w:szCs w:val="24"/>
        </w:rPr>
      </w:pPr>
    </w:p>
    <w:p w14:paraId="5DD94F89" w14:textId="77777777" w:rsidR="002D2401" w:rsidRPr="00BA5A03" w:rsidRDefault="002D2401" w:rsidP="00034F2D">
      <w:pPr>
        <w:widowControl w:val="0"/>
        <w:tabs>
          <w:tab w:val="left" w:pos="7655"/>
        </w:tabs>
        <w:autoSpaceDE w:val="0"/>
        <w:jc w:val="center"/>
        <w:rPr>
          <w:b/>
          <w:bCs/>
          <w:sz w:val="24"/>
          <w:szCs w:val="24"/>
        </w:rPr>
      </w:pPr>
    </w:p>
    <w:p w14:paraId="74CD2730" w14:textId="77777777" w:rsidR="002D2401" w:rsidRPr="00BA5A03" w:rsidRDefault="002D2401" w:rsidP="00034F2D">
      <w:pPr>
        <w:widowControl w:val="0"/>
        <w:tabs>
          <w:tab w:val="left" w:pos="7655"/>
        </w:tabs>
        <w:autoSpaceDE w:val="0"/>
        <w:jc w:val="center"/>
        <w:rPr>
          <w:b/>
          <w:bCs/>
          <w:sz w:val="24"/>
          <w:szCs w:val="24"/>
        </w:rPr>
      </w:pPr>
    </w:p>
    <w:p w14:paraId="7D655644" w14:textId="77777777" w:rsidR="00F44244" w:rsidRPr="00BA5A03" w:rsidRDefault="00F44244" w:rsidP="00034F2D">
      <w:pPr>
        <w:widowControl w:val="0"/>
        <w:tabs>
          <w:tab w:val="left" w:pos="7655"/>
        </w:tabs>
        <w:autoSpaceDE w:val="0"/>
        <w:jc w:val="center"/>
        <w:rPr>
          <w:b/>
          <w:bCs/>
          <w:sz w:val="24"/>
          <w:szCs w:val="24"/>
        </w:rPr>
      </w:pPr>
    </w:p>
    <w:p w14:paraId="33AB7C65" w14:textId="77777777" w:rsidR="00F44244" w:rsidRPr="00BA5A03" w:rsidRDefault="00F44244" w:rsidP="00034F2D">
      <w:pPr>
        <w:widowControl w:val="0"/>
        <w:tabs>
          <w:tab w:val="left" w:pos="7655"/>
        </w:tabs>
        <w:autoSpaceDE w:val="0"/>
        <w:jc w:val="center"/>
        <w:rPr>
          <w:b/>
          <w:bCs/>
          <w:sz w:val="24"/>
          <w:szCs w:val="24"/>
        </w:rPr>
      </w:pPr>
      <w:r w:rsidRPr="00BA5A03">
        <w:rPr>
          <w:b/>
          <w:bCs/>
          <w:sz w:val="24"/>
          <w:szCs w:val="24"/>
        </w:rPr>
        <w:t>МУНИЦИПАЛЬНАЯ ПРОГРАММА</w:t>
      </w:r>
      <w:r w:rsidR="005E6830" w:rsidRPr="00BA5A03">
        <w:rPr>
          <w:b/>
          <w:bCs/>
          <w:sz w:val="24"/>
          <w:szCs w:val="24"/>
        </w:rPr>
        <w:t xml:space="preserve"> ГОРОДСКОГО ОКРУГА ЛОТОШИНО</w:t>
      </w:r>
    </w:p>
    <w:p w14:paraId="54CFF4C0" w14:textId="77777777" w:rsidR="00F44244" w:rsidRPr="00BA5A03" w:rsidRDefault="00C613F9" w:rsidP="00034F2D">
      <w:pPr>
        <w:widowControl w:val="0"/>
        <w:tabs>
          <w:tab w:val="left" w:pos="7655"/>
        </w:tabs>
        <w:autoSpaceDE w:val="0"/>
        <w:jc w:val="center"/>
        <w:rPr>
          <w:sz w:val="24"/>
          <w:szCs w:val="24"/>
        </w:rPr>
      </w:pPr>
      <w:r w:rsidRPr="00BA5A03">
        <w:rPr>
          <w:b/>
          <w:bCs/>
          <w:sz w:val="24"/>
          <w:szCs w:val="24"/>
        </w:rPr>
        <w:t>«</w:t>
      </w:r>
      <w:r w:rsidR="00F44244" w:rsidRPr="00BA5A03">
        <w:rPr>
          <w:b/>
          <w:bCs/>
          <w:sz w:val="24"/>
          <w:szCs w:val="24"/>
        </w:rPr>
        <w:t>БЕЗОПАСНОСТЬ</w:t>
      </w:r>
      <w:r w:rsidR="0041579D" w:rsidRPr="00BA5A03">
        <w:rPr>
          <w:b/>
          <w:bCs/>
          <w:sz w:val="24"/>
          <w:szCs w:val="24"/>
        </w:rPr>
        <w:t xml:space="preserve"> </w:t>
      </w:r>
      <w:r w:rsidR="00C05CB9" w:rsidRPr="00BA5A03">
        <w:rPr>
          <w:b/>
          <w:bCs/>
          <w:sz w:val="24"/>
          <w:szCs w:val="24"/>
        </w:rPr>
        <w:t>И ОБЕСПЕЧЕНИЕ БЕЗОПАСНОСТИ ЖИЗНЕДЕЯТЕЛЬНОСТИ</w:t>
      </w:r>
      <w:r w:rsidR="009E5774" w:rsidRPr="00BA5A03">
        <w:rPr>
          <w:b/>
          <w:bCs/>
          <w:sz w:val="24"/>
          <w:szCs w:val="24"/>
        </w:rPr>
        <w:t xml:space="preserve"> НАСЕЛЕНИЯ</w:t>
      </w:r>
      <w:r w:rsidRPr="00BA5A03">
        <w:rPr>
          <w:b/>
          <w:bCs/>
          <w:sz w:val="24"/>
          <w:szCs w:val="24"/>
        </w:rPr>
        <w:t>»</w:t>
      </w:r>
    </w:p>
    <w:p w14:paraId="48ED3D38" w14:textId="77777777" w:rsidR="00F44244" w:rsidRPr="00BA5A03" w:rsidRDefault="00F44244" w:rsidP="00034F2D">
      <w:pPr>
        <w:widowControl w:val="0"/>
        <w:tabs>
          <w:tab w:val="left" w:pos="7655"/>
        </w:tabs>
        <w:autoSpaceDE w:val="0"/>
        <w:jc w:val="center"/>
        <w:rPr>
          <w:sz w:val="24"/>
          <w:szCs w:val="24"/>
        </w:rPr>
      </w:pPr>
      <w:bookmarkStart w:id="1" w:name="Par49"/>
      <w:bookmarkEnd w:id="1"/>
    </w:p>
    <w:p w14:paraId="50527485" w14:textId="77777777" w:rsidR="00390C2F" w:rsidRPr="00BA5A03" w:rsidRDefault="00390C2F" w:rsidP="00034F2D">
      <w:pPr>
        <w:widowControl w:val="0"/>
        <w:tabs>
          <w:tab w:val="left" w:pos="7655"/>
        </w:tabs>
        <w:autoSpaceDE w:val="0"/>
        <w:jc w:val="center"/>
        <w:rPr>
          <w:sz w:val="24"/>
          <w:szCs w:val="24"/>
        </w:rPr>
      </w:pPr>
    </w:p>
    <w:p w14:paraId="064CF0BB" w14:textId="77777777" w:rsidR="00390C2F" w:rsidRPr="00BA5A03" w:rsidRDefault="00390C2F" w:rsidP="00034F2D">
      <w:pPr>
        <w:widowControl w:val="0"/>
        <w:tabs>
          <w:tab w:val="left" w:pos="7655"/>
        </w:tabs>
        <w:autoSpaceDE w:val="0"/>
        <w:jc w:val="center"/>
        <w:rPr>
          <w:sz w:val="24"/>
          <w:szCs w:val="24"/>
        </w:rPr>
      </w:pPr>
    </w:p>
    <w:p w14:paraId="50BBE450" w14:textId="77777777" w:rsidR="00390C2F" w:rsidRPr="00BA5A03" w:rsidRDefault="00390C2F" w:rsidP="00034F2D">
      <w:pPr>
        <w:widowControl w:val="0"/>
        <w:tabs>
          <w:tab w:val="left" w:pos="7655"/>
        </w:tabs>
        <w:autoSpaceDE w:val="0"/>
        <w:jc w:val="center"/>
        <w:rPr>
          <w:sz w:val="24"/>
          <w:szCs w:val="24"/>
        </w:rPr>
      </w:pPr>
    </w:p>
    <w:p w14:paraId="5332BB9C" w14:textId="77777777" w:rsidR="008067B1" w:rsidRPr="00BA5A03" w:rsidRDefault="008067B1" w:rsidP="00034F2D">
      <w:pPr>
        <w:tabs>
          <w:tab w:val="left" w:pos="7655"/>
        </w:tabs>
        <w:suppressAutoHyphens w:val="0"/>
        <w:jc w:val="both"/>
        <w:rPr>
          <w:sz w:val="24"/>
          <w:szCs w:val="24"/>
        </w:rPr>
      </w:pPr>
      <w:r w:rsidRPr="00BA5A03">
        <w:rPr>
          <w:sz w:val="24"/>
          <w:szCs w:val="24"/>
        </w:rPr>
        <w:br w:type="page"/>
      </w:r>
    </w:p>
    <w:p w14:paraId="5C5434C0" w14:textId="77777777" w:rsidR="00F44244" w:rsidRPr="00BA5A03" w:rsidRDefault="00F44244" w:rsidP="00034F2D">
      <w:pPr>
        <w:widowControl w:val="0"/>
        <w:tabs>
          <w:tab w:val="left" w:pos="7655"/>
        </w:tabs>
        <w:autoSpaceDE w:val="0"/>
        <w:jc w:val="center"/>
        <w:rPr>
          <w:sz w:val="24"/>
          <w:szCs w:val="24"/>
        </w:rPr>
      </w:pPr>
      <w:r w:rsidRPr="00BA5A03">
        <w:rPr>
          <w:sz w:val="24"/>
          <w:szCs w:val="24"/>
        </w:rPr>
        <w:lastRenderedPageBreak/>
        <w:t>Паспорт</w:t>
      </w:r>
    </w:p>
    <w:p w14:paraId="257884DD" w14:textId="77777777" w:rsidR="0041579D" w:rsidRPr="00BA5A03" w:rsidRDefault="00F44244" w:rsidP="00034F2D">
      <w:pPr>
        <w:widowControl w:val="0"/>
        <w:tabs>
          <w:tab w:val="left" w:pos="7655"/>
        </w:tabs>
        <w:autoSpaceDE w:val="0"/>
        <w:jc w:val="center"/>
        <w:rPr>
          <w:sz w:val="24"/>
          <w:szCs w:val="24"/>
        </w:rPr>
      </w:pPr>
      <w:r w:rsidRPr="00BA5A03">
        <w:rPr>
          <w:sz w:val="24"/>
          <w:szCs w:val="24"/>
        </w:rPr>
        <w:t>муниципальной программы</w:t>
      </w:r>
      <w:r w:rsidR="008D4E11" w:rsidRPr="00BA5A03">
        <w:rPr>
          <w:sz w:val="24"/>
          <w:szCs w:val="24"/>
        </w:rPr>
        <w:t xml:space="preserve"> </w:t>
      </w:r>
      <w:r w:rsidR="005E6830" w:rsidRPr="00BA5A03">
        <w:rPr>
          <w:sz w:val="24"/>
          <w:szCs w:val="24"/>
        </w:rPr>
        <w:t>городского округа Лотошино</w:t>
      </w:r>
    </w:p>
    <w:p w14:paraId="1B8DE755" w14:textId="77777777" w:rsidR="00C05CB9" w:rsidRPr="00BA5A03" w:rsidRDefault="00C05CB9" w:rsidP="00034F2D">
      <w:pPr>
        <w:tabs>
          <w:tab w:val="left" w:pos="7655"/>
        </w:tabs>
        <w:jc w:val="center"/>
        <w:rPr>
          <w:sz w:val="24"/>
          <w:szCs w:val="24"/>
        </w:rPr>
      </w:pPr>
      <w:r w:rsidRPr="00BA5A03">
        <w:rPr>
          <w:sz w:val="24"/>
          <w:szCs w:val="24"/>
        </w:rPr>
        <w:t>«Безопасность и обеспечение</w:t>
      </w:r>
      <w:r w:rsidR="005E6830" w:rsidRPr="00BA5A03">
        <w:rPr>
          <w:sz w:val="24"/>
          <w:szCs w:val="24"/>
        </w:rPr>
        <w:t xml:space="preserve"> безопасности жизнедеятельности</w:t>
      </w:r>
      <w:r w:rsidR="009E5774" w:rsidRPr="00BA5A03">
        <w:rPr>
          <w:sz w:val="24"/>
          <w:szCs w:val="24"/>
        </w:rPr>
        <w:t xml:space="preserve"> </w:t>
      </w:r>
      <w:r w:rsidR="0088198F" w:rsidRPr="00BA5A03">
        <w:rPr>
          <w:sz w:val="24"/>
          <w:szCs w:val="24"/>
        </w:rPr>
        <w:t>населения</w:t>
      </w:r>
      <w:r w:rsidRPr="00BA5A03">
        <w:rPr>
          <w:sz w:val="24"/>
          <w:szCs w:val="24"/>
        </w:rPr>
        <w:t>»</w:t>
      </w:r>
    </w:p>
    <w:p w14:paraId="2DF06193" w14:textId="77777777" w:rsidR="00F44244" w:rsidRPr="00BA5A03"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BA5A03" w14:paraId="24FD1D36"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C05CB9" w:rsidRPr="00BA5A03" w:rsidRDefault="00C05CB9" w:rsidP="00034F2D">
            <w:pPr>
              <w:widowControl w:val="0"/>
              <w:tabs>
                <w:tab w:val="left" w:pos="7655"/>
              </w:tabs>
              <w:autoSpaceDE w:val="0"/>
              <w:rPr>
                <w:sz w:val="24"/>
                <w:szCs w:val="24"/>
              </w:rPr>
            </w:pPr>
            <w:r w:rsidRPr="00BA5A03">
              <w:rPr>
                <w:sz w:val="24"/>
                <w:szCs w:val="24"/>
              </w:rPr>
              <w:t>Координатор муниципаль</w:t>
            </w:r>
            <w:r w:rsidRPr="00BA5A03">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BB7CB40" w14:textId="77777777" w:rsidR="00C05CB9" w:rsidRPr="00BA5A03" w:rsidRDefault="00C05CB9" w:rsidP="00034F2D">
            <w:pPr>
              <w:widowControl w:val="0"/>
              <w:tabs>
                <w:tab w:val="left" w:pos="7655"/>
              </w:tabs>
              <w:autoSpaceDE w:val="0"/>
              <w:rPr>
                <w:sz w:val="24"/>
                <w:szCs w:val="24"/>
              </w:rPr>
            </w:pPr>
            <w:r w:rsidRPr="00BA5A03">
              <w:rPr>
                <w:sz w:val="24"/>
                <w:szCs w:val="24"/>
              </w:rPr>
              <w:t xml:space="preserve">Заместитель Главы </w:t>
            </w:r>
            <w:r w:rsidR="001D7A06" w:rsidRPr="00BA5A03">
              <w:rPr>
                <w:sz w:val="24"/>
                <w:szCs w:val="24"/>
              </w:rPr>
              <w:t>городского округа Лотошино</w:t>
            </w:r>
            <w:r w:rsidR="005E6830" w:rsidRPr="00BA5A03">
              <w:rPr>
                <w:sz w:val="24"/>
                <w:szCs w:val="24"/>
              </w:rPr>
              <w:t xml:space="preserve"> Московской области, курирующий вопросы безопасности</w:t>
            </w:r>
          </w:p>
        </w:tc>
      </w:tr>
      <w:tr w:rsidR="00C05CB9" w:rsidRPr="00BA5A03" w14:paraId="548730F4" w14:textId="77777777" w:rsidTr="00DB3BF3">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C05CB9" w:rsidRPr="00BA5A03" w:rsidRDefault="00C05CB9" w:rsidP="00034F2D">
            <w:pPr>
              <w:widowControl w:val="0"/>
              <w:tabs>
                <w:tab w:val="left" w:pos="7655"/>
              </w:tabs>
              <w:autoSpaceDE w:val="0"/>
              <w:rPr>
                <w:sz w:val="24"/>
                <w:szCs w:val="24"/>
              </w:rPr>
            </w:pPr>
            <w:r w:rsidRPr="00BA5A03">
              <w:rPr>
                <w:sz w:val="24"/>
                <w:szCs w:val="24"/>
              </w:rPr>
              <w:t>Муниципальный заказчик муниципальной про</w:t>
            </w:r>
            <w:r w:rsidRPr="00BA5A03">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14:paraId="13F90D7D" w14:textId="77777777" w:rsidR="00C05CB9" w:rsidRPr="00BA5A03" w:rsidRDefault="00326BB5" w:rsidP="00034F2D">
            <w:pPr>
              <w:widowControl w:val="0"/>
              <w:tabs>
                <w:tab w:val="left" w:pos="7655"/>
              </w:tabs>
              <w:autoSpaceDE w:val="0"/>
              <w:rPr>
                <w:sz w:val="24"/>
                <w:szCs w:val="24"/>
              </w:rPr>
            </w:pPr>
            <w:r w:rsidRPr="00BA5A03">
              <w:rPr>
                <w:sz w:val="24"/>
                <w:szCs w:val="24"/>
              </w:rPr>
              <w:t>Отдел мобилизационной подготовки. Гражданской защиты и территориальной безопасности а</w:t>
            </w:r>
            <w:r w:rsidR="00266162" w:rsidRPr="00BA5A03">
              <w:rPr>
                <w:sz w:val="24"/>
                <w:szCs w:val="24"/>
              </w:rPr>
              <w:t>дминистраци</w:t>
            </w:r>
            <w:r w:rsidRPr="00BA5A03">
              <w:rPr>
                <w:sz w:val="24"/>
                <w:szCs w:val="24"/>
              </w:rPr>
              <w:t>и</w:t>
            </w:r>
            <w:r w:rsidR="00266162" w:rsidRPr="00BA5A03">
              <w:rPr>
                <w:sz w:val="24"/>
                <w:szCs w:val="24"/>
              </w:rPr>
              <w:t xml:space="preserve"> городского округа Лотошино</w:t>
            </w:r>
          </w:p>
        </w:tc>
      </w:tr>
      <w:tr w:rsidR="00C05CB9" w:rsidRPr="00BA5A03" w14:paraId="5B9DFFA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C05CB9" w:rsidRPr="00BA5A03" w:rsidRDefault="00C05CB9" w:rsidP="00034F2D">
            <w:pPr>
              <w:widowControl w:val="0"/>
              <w:tabs>
                <w:tab w:val="left" w:pos="7655"/>
              </w:tabs>
              <w:autoSpaceDE w:val="0"/>
              <w:rPr>
                <w:sz w:val="24"/>
                <w:szCs w:val="24"/>
              </w:rPr>
            </w:pPr>
            <w:r w:rsidRPr="00BA5A03">
              <w:rPr>
                <w:sz w:val="24"/>
                <w:szCs w:val="24"/>
              </w:rPr>
              <w:t>Цели муниципальной</w:t>
            </w:r>
          </w:p>
          <w:p w14:paraId="4D0A81E0" w14:textId="77777777" w:rsidR="00C05CB9" w:rsidRPr="00BA5A03" w:rsidRDefault="00C05CB9" w:rsidP="00034F2D">
            <w:pPr>
              <w:widowControl w:val="0"/>
              <w:tabs>
                <w:tab w:val="left" w:pos="7655"/>
              </w:tabs>
              <w:autoSpaceDE w:val="0"/>
              <w:rPr>
                <w:sz w:val="24"/>
                <w:szCs w:val="24"/>
              </w:rPr>
            </w:pPr>
            <w:r w:rsidRPr="00BA5A03">
              <w:rPr>
                <w:sz w:val="24"/>
                <w:szCs w:val="24"/>
              </w:rPr>
              <w:t>про</w:t>
            </w:r>
            <w:r w:rsidRPr="00BA5A03">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14:paraId="27254392" w14:textId="77777777" w:rsidR="00C05CB9" w:rsidRPr="00BA5A03" w:rsidRDefault="00EE62E9" w:rsidP="00034F2D">
            <w:pPr>
              <w:widowControl w:val="0"/>
              <w:tabs>
                <w:tab w:val="left" w:pos="7655"/>
              </w:tabs>
              <w:autoSpaceDE w:val="0"/>
              <w:rPr>
                <w:sz w:val="24"/>
                <w:szCs w:val="24"/>
              </w:rPr>
            </w:pPr>
            <w:r w:rsidRPr="00BA5A03">
              <w:rPr>
                <w:sz w:val="24"/>
                <w:szCs w:val="24"/>
              </w:rPr>
              <w:t>Комплексное обеспечение безопасности населения городского округа Лотошино</w:t>
            </w:r>
            <w:r w:rsidR="004A28CF" w:rsidRPr="00BA5A03">
              <w:rPr>
                <w:sz w:val="24"/>
                <w:szCs w:val="24"/>
              </w:rPr>
              <w:t>, повышение ре</w:t>
            </w:r>
            <w:r w:rsidR="001A2F94" w:rsidRPr="00BA5A03">
              <w:rPr>
                <w:sz w:val="24"/>
                <w:szCs w:val="24"/>
              </w:rPr>
              <w:t>зультативности борьбы с преступ</w:t>
            </w:r>
            <w:r w:rsidR="004A28CF" w:rsidRPr="00BA5A03">
              <w:rPr>
                <w:sz w:val="24"/>
                <w:szCs w:val="24"/>
              </w:rPr>
              <w:t>ностью</w:t>
            </w:r>
          </w:p>
        </w:tc>
      </w:tr>
      <w:tr w:rsidR="004A28CF" w:rsidRPr="00BA5A03" w14:paraId="5F0DCF6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4A28CF" w:rsidRPr="00BA5A03" w:rsidRDefault="004A28CF" w:rsidP="00034F2D">
            <w:pPr>
              <w:widowControl w:val="0"/>
              <w:tabs>
                <w:tab w:val="left" w:pos="7655"/>
              </w:tabs>
              <w:autoSpaceDE w:val="0"/>
              <w:rPr>
                <w:sz w:val="24"/>
                <w:szCs w:val="24"/>
              </w:rPr>
            </w:pPr>
            <w:r w:rsidRPr="00BA5A03">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72C301B" w14:textId="77777777" w:rsidR="004A28CF" w:rsidRPr="00BA5A03" w:rsidRDefault="004A28CF" w:rsidP="00034F2D">
            <w:pPr>
              <w:widowControl w:val="0"/>
              <w:tabs>
                <w:tab w:val="left" w:pos="7655"/>
              </w:tabs>
              <w:autoSpaceDE w:val="0"/>
              <w:jc w:val="both"/>
              <w:rPr>
                <w:sz w:val="24"/>
                <w:szCs w:val="24"/>
              </w:rPr>
            </w:pPr>
            <w:r w:rsidRPr="00BA5A03">
              <w:rPr>
                <w:sz w:val="24"/>
                <w:szCs w:val="24"/>
              </w:rPr>
              <w:t xml:space="preserve">1. Профилактика преступлений и иных правонарушений </w:t>
            </w:r>
          </w:p>
          <w:p w14:paraId="453E3BB9" w14:textId="77777777" w:rsidR="004A28CF" w:rsidRPr="00BA5A03" w:rsidRDefault="004A28CF" w:rsidP="00034F2D">
            <w:pPr>
              <w:widowControl w:val="0"/>
              <w:tabs>
                <w:tab w:val="left" w:pos="7655"/>
              </w:tabs>
              <w:autoSpaceDE w:val="0"/>
              <w:jc w:val="both"/>
              <w:rPr>
                <w:sz w:val="24"/>
                <w:szCs w:val="24"/>
              </w:rPr>
            </w:pPr>
            <w:r w:rsidRPr="00BA5A03">
              <w:rPr>
                <w:sz w:val="24"/>
                <w:szCs w:val="24"/>
              </w:rPr>
              <w:t>2. Снижение рисков возникновения и смягчение последствий чрезвычайных ситуаций природного и техногенного характера.</w:t>
            </w:r>
          </w:p>
          <w:p w14:paraId="7F85FFB8" w14:textId="77777777" w:rsidR="004A28CF" w:rsidRPr="00BA5A03" w:rsidRDefault="004A28CF" w:rsidP="00034F2D">
            <w:pPr>
              <w:widowControl w:val="0"/>
              <w:tabs>
                <w:tab w:val="left" w:pos="7655"/>
              </w:tabs>
              <w:autoSpaceDE w:val="0"/>
              <w:jc w:val="both"/>
              <w:rPr>
                <w:sz w:val="24"/>
                <w:szCs w:val="24"/>
              </w:rPr>
            </w:pPr>
            <w:r w:rsidRPr="00BA5A03">
              <w:rPr>
                <w:sz w:val="24"/>
                <w:szCs w:val="24"/>
              </w:rPr>
              <w:t>3. Развитие и совершенствование систем оповещ</w:t>
            </w:r>
            <w:r w:rsidR="001D7A06" w:rsidRPr="00BA5A03">
              <w:rPr>
                <w:sz w:val="24"/>
                <w:szCs w:val="24"/>
              </w:rPr>
              <w:t>ения и информирования населения</w:t>
            </w:r>
            <w:r w:rsidRPr="00BA5A03">
              <w:rPr>
                <w:sz w:val="24"/>
                <w:szCs w:val="24"/>
              </w:rPr>
              <w:t>.</w:t>
            </w:r>
          </w:p>
          <w:p w14:paraId="52B03C0A" w14:textId="77777777" w:rsidR="004A28CF" w:rsidRPr="00BA5A03" w:rsidRDefault="004A28CF" w:rsidP="00034F2D">
            <w:pPr>
              <w:widowControl w:val="0"/>
              <w:tabs>
                <w:tab w:val="left" w:pos="7655"/>
              </w:tabs>
              <w:autoSpaceDE w:val="0"/>
              <w:jc w:val="both"/>
              <w:rPr>
                <w:sz w:val="24"/>
                <w:szCs w:val="24"/>
              </w:rPr>
            </w:pPr>
            <w:r w:rsidRPr="00BA5A03">
              <w:rPr>
                <w:sz w:val="24"/>
                <w:szCs w:val="24"/>
              </w:rPr>
              <w:t xml:space="preserve">4. Обеспечение пожарной безопасности. </w:t>
            </w:r>
          </w:p>
          <w:p w14:paraId="4DFC31C2" w14:textId="77777777" w:rsidR="00B33224" w:rsidRPr="00BA5A03" w:rsidRDefault="004A28CF" w:rsidP="00034F2D">
            <w:pPr>
              <w:widowControl w:val="0"/>
              <w:tabs>
                <w:tab w:val="left" w:pos="7655"/>
              </w:tabs>
              <w:autoSpaceDE w:val="0"/>
              <w:jc w:val="both"/>
              <w:rPr>
                <w:sz w:val="24"/>
                <w:szCs w:val="24"/>
              </w:rPr>
            </w:pPr>
            <w:r w:rsidRPr="00BA5A03">
              <w:rPr>
                <w:sz w:val="24"/>
                <w:szCs w:val="24"/>
              </w:rPr>
              <w:t>5. Обеспечение мероприятий гражданской обороны.</w:t>
            </w:r>
          </w:p>
        </w:tc>
      </w:tr>
      <w:tr w:rsidR="004A28CF" w:rsidRPr="00BA5A03" w14:paraId="40EC8E00" w14:textId="77777777"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4A28CF" w:rsidRPr="00BA5A03" w:rsidRDefault="004A28CF" w:rsidP="00034F2D">
            <w:pPr>
              <w:widowControl w:val="0"/>
              <w:tabs>
                <w:tab w:val="left" w:pos="7655"/>
              </w:tabs>
              <w:autoSpaceDE w:val="0"/>
              <w:rPr>
                <w:sz w:val="24"/>
                <w:szCs w:val="24"/>
              </w:rPr>
            </w:pPr>
            <w:r w:rsidRPr="00BA5A03">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14:paraId="04FEE039" w14:textId="77777777" w:rsidR="004A28CF" w:rsidRPr="00BA5A03" w:rsidRDefault="004A28CF" w:rsidP="00034F2D">
            <w:pPr>
              <w:widowControl w:val="0"/>
              <w:tabs>
                <w:tab w:val="left" w:pos="7655"/>
              </w:tabs>
              <w:autoSpaceDE w:val="0"/>
              <w:rPr>
                <w:sz w:val="24"/>
                <w:szCs w:val="24"/>
              </w:rPr>
            </w:pPr>
            <w:r w:rsidRPr="00BA5A03">
              <w:rPr>
                <w:sz w:val="24"/>
                <w:szCs w:val="24"/>
              </w:rPr>
              <w:t>Расходы (тыс. рублей)</w:t>
            </w:r>
          </w:p>
        </w:tc>
      </w:tr>
      <w:tr w:rsidR="004A28CF" w:rsidRPr="00BA5A03" w14:paraId="0CB97BF4" w14:textId="77777777"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4A28CF" w:rsidRPr="00BA5A03"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14:paraId="650D1A64" w14:textId="77777777" w:rsidR="004A28CF" w:rsidRPr="00BA5A03" w:rsidRDefault="004A28CF" w:rsidP="00034F2D">
            <w:pPr>
              <w:widowControl w:val="0"/>
              <w:tabs>
                <w:tab w:val="left" w:pos="7655"/>
              </w:tabs>
              <w:autoSpaceDE w:val="0"/>
              <w:jc w:val="center"/>
              <w:rPr>
                <w:sz w:val="24"/>
                <w:szCs w:val="24"/>
              </w:rPr>
            </w:pPr>
            <w:r w:rsidRPr="00BA5A03">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42BA5EB9" w14:textId="77777777" w:rsidR="004A28CF" w:rsidRPr="00BA5A03" w:rsidRDefault="004A28CF" w:rsidP="00034F2D">
            <w:pPr>
              <w:widowControl w:val="0"/>
              <w:tabs>
                <w:tab w:val="left" w:pos="7655"/>
              </w:tabs>
              <w:autoSpaceDE w:val="0"/>
              <w:jc w:val="center"/>
              <w:rPr>
                <w:sz w:val="24"/>
                <w:szCs w:val="24"/>
              </w:rPr>
            </w:pPr>
            <w:r w:rsidRPr="00BA5A03">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4A28CF" w:rsidRPr="00BA5A03" w:rsidRDefault="004A28CF" w:rsidP="00034F2D">
            <w:pPr>
              <w:widowControl w:val="0"/>
              <w:tabs>
                <w:tab w:val="left" w:pos="7655"/>
              </w:tabs>
              <w:autoSpaceDE w:val="0"/>
              <w:jc w:val="center"/>
              <w:rPr>
                <w:sz w:val="24"/>
                <w:szCs w:val="24"/>
              </w:rPr>
            </w:pPr>
            <w:r w:rsidRPr="00BA5A03">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4A28CF" w:rsidRPr="00BA5A03" w:rsidRDefault="004A28CF" w:rsidP="00034F2D">
            <w:pPr>
              <w:widowControl w:val="0"/>
              <w:tabs>
                <w:tab w:val="left" w:pos="7655"/>
              </w:tabs>
              <w:autoSpaceDE w:val="0"/>
              <w:jc w:val="center"/>
              <w:rPr>
                <w:sz w:val="24"/>
                <w:szCs w:val="24"/>
              </w:rPr>
            </w:pPr>
            <w:r w:rsidRPr="00BA5A03">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4A28CF" w:rsidRPr="00BA5A03" w:rsidRDefault="004A28CF" w:rsidP="00034F2D">
            <w:pPr>
              <w:widowControl w:val="0"/>
              <w:tabs>
                <w:tab w:val="left" w:pos="7655"/>
              </w:tabs>
              <w:autoSpaceDE w:val="0"/>
              <w:jc w:val="center"/>
              <w:rPr>
                <w:sz w:val="24"/>
                <w:szCs w:val="24"/>
              </w:rPr>
            </w:pPr>
            <w:r w:rsidRPr="00BA5A03">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4A28CF" w:rsidRPr="00BA5A03" w:rsidRDefault="004A28CF" w:rsidP="00034F2D">
            <w:pPr>
              <w:widowControl w:val="0"/>
              <w:tabs>
                <w:tab w:val="left" w:pos="7655"/>
              </w:tabs>
              <w:autoSpaceDE w:val="0"/>
              <w:jc w:val="center"/>
              <w:rPr>
                <w:sz w:val="24"/>
                <w:szCs w:val="24"/>
              </w:rPr>
            </w:pPr>
            <w:r w:rsidRPr="00BA5A03">
              <w:rPr>
                <w:sz w:val="24"/>
                <w:szCs w:val="24"/>
              </w:rPr>
              <w:t>2024 год</w:t>
            </w:r>
          </w:p>
        </w:tc>
      </w:tr>
      <w:tr w:rsidR="00DB3BF3" w:rsidRPr="00BA5A03" w14:paraId="5D1ECBED" w14:textId="77777777"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DB3BF3" w:rsidRPr="00BA5A03" w:rsidRDefault="00DB3BF3" w:rsidP="00DB3BF3">
            <w:pPr>
              <w:widowControl w:val="0"/>
              <w:tabs>
                <w:tab w:val="left" w:pos="7655"/>
              </w:tabs>
              <w:autoSpaceDE w:val="0"/>
              <w:rPr>
                <w:sz w:val="24"/>
                <w:szCs w:val="24"/>
              </w:rPr>
            </w:pPr>
            <w:r w:rsidRPr="00BA5A03">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center"/>
          </w:tcPr>
          <w:p w14:paraId="7DF59DC6" w14:textId="6F00299C" w:rsidR="00DB3BF3" w:rsidRPr="00DB5E33" w:rsidRDefault="00D9342E" w:rsidP="00DB3BF3">
            <w:pPr>
              <w:widowControl w:val="0"/>
              <w:tabs>
                <w:tab w:val="left" w:pos="7655"/>
              </w:tabs>
              <w:autoSpaceDE w:val="0"/>
              <w:jc w:val="center"/>
              <w:rPr>
                <w:sz w:val="24"/>
                <w:szCs w:val="24"/>
              </w:rPr>
            </w:pPr>
            <w:r w:rsidRPr="00D9342E">
              <w:rPr>
                <w:sz w:val="24"/>
                <w:szCs w:val="24"/>
                <w:highlight w:val="yellow"/>
              </w:rPr>
              <w:t>77095,3</w:t>
            </w:r>
          </w:p>
        </w:tc>
        <w:tc>
          <w:tcPr>
            <w:tcW w:w="1559" w:type="dxa"/>
            <w:tcBorders>
              <w:top w:val="single" w:sz="4" w:space="0" w:color="000000"/>
              <w:left w:val="single" w:sz="4" w:space="0" w:color="000000"/>
              <w:bottom w:val="single" w:sz="4" w:space="0" w:color="000000"/>
            </w:tcBorders>
            <w:shd w:val="clear" w:color="auto" w:fill="auto"/>
            <w:vAlign w:val="center"/>
          </w:tcPr>
          <w:p w14:paraId="52B2BAAD" w14:textId="4FE0311F" w:rsidR="00DB3BF3" w:rsidRPr="007110C9" w:rsidRDefault="00D9342E" w:rsidP="00DB3BF3">
            <w:pPr>
              <w:widowControl w:val="0"/>
              <w:tabs>
                <w:tab w:val="left" w:pos="7655"/>
              </w:tabs>
              <w:autoSpaceDE w:val="0"/>
              <w:jc w:val="center"/>
              <w:rPr>
                <w:sz w:val="24"/>
                <w:szCs w:val="24"/>
              </w:rPr>
            </w:pPr>
            <w:r w:rsidRPr="00D9342E">
              <w:rPr>
                <w:sz w:val="24"/>
                <w:szCs w:val="24"/>
                <w:highlight w:val="yellow"/>
              </w:rPr>
              <w:t>14715,8</w:t>
            </w:r>
          </w:p>
        </w:tc>
        <w:tc>
          <w:tcPr>
            <w:tcW w:w="1276" w:type="dxa"/>
            <w:tcBorders>
              <w:top w:val="single" w:sz="4" w:space="0" w:color="000000"/>
              <w:left w:val="single" w:sz="4" w:space="0" w:color="000000"/>
              <w:bottom w:val="single" w:sz="4" w:space="0" w:color="000000"/>
            </w:tcBorders>
            <w:shd w:val="clear" w:color="auto" w:fill="auto"/>
            <w:vAlign w:val="center"/>
          </w:tcPr>
          <w:p w14:paraId="2DB06188" w14:textId="3EEFE054" w:rsidR="00DB3BF3" w:rsidRPr="00CF71D5" w:rsidRDefault="00E07568" w:rsidP="00DB3BF3">
            <w:pPr>
              <w:widowControl w:val="0"/>
              <w:tabs>
                <w:tab w:val="left" w:pos="7655"/>
              </w:tabs>
              <w:autoSpaceDE w:val="0"/>
              <w:jc w:val="center"/>
              <w:rPr>
                <w:sz w:val="24"/>
                <w:szCs w:val="24"/>
                <w:highlight w:val="yellow"/>
              </w:rPr>
            </w:pPr>
            <w:r w:rsidRPr="00CF71D5">
              <w:rPr>
                <w:sz w:val="24"/>
                <w:szCs w:val="24"/>
                <w:highlight w:val="yellow"/>
              </w:rPr>
              <w:t>17940,</w:t>
            </w:r>
            <w:r w:rsidR="00CF71D5" w:rsidRPr="00CF71D5">
              <w:rPr>
                <w:sz w:val="24"/>
                <w:szCs w:val="24"/>
                <w:highlight w:val="yellow"/>
              </w:rPr>
              <w:t>6</w:t>
            </w:r>
          </w:p>
        </w:tc>
        <w:tc>
          <w:tcPr>
            <w:tcW w:w="1276" w:type="dxa"/>
            <w:tcBorders>
              <w:top w:val="single" w:sz="4" w:space="0" w:color="000000"/>
              <w:left w:val="single" w:sz="4" w:space="0" w:color="000000"/>
              <w:bottom w:val="single" w:sz="4" w:space="0" w:color="000000"/>
            </w:tcBorders>
            <w:shd w:val="clear" w:color="auto" w:fill="auto"/>
            <w:vAlign w:val="center"/>
          </w:tcPr>
          <w:p w14:paraId="629A5A59" w14:textId="35F427E3" w:rsidR="00DB3BF3" w:rsidRPr="00CF71D5" w:rsidRDefault="00CF71D5" w:rsidP="00DB3BF3">
            <w:pPr>
              <w:widowControl w:val="0"/>
              <w:tabs>
                <w:tab w:val="left" w:pos="7655"/>
              </w:tabs>
              <w:autoSpaceDE w:val="0"/>
              <w:jc w:val="center"/>
              <w:rPr>
                <w:sz w:val="24"/>
                <w:szCs w:val="24"/>
                <w:highlight w:val="yellow"/>
              </w:rPr>
            </w:pPr>
            <w:r w:rsidRPr="00CF71D5">
              <w:rPr>
                <w:sz w:val="24"/>
                <w:szCs w:val="24"/>
                <w:highlight w:val="yellow"/>
              </w:rPr>
              <w:t>17924,1</w:t>
            </w:r>
          </w:p>
        </w:tc>
        <w:tc>
          <w:tcPr>
            <w:tcW w:w="1276" w:type="dxa"/>
            <w:tcBorders>
              <w:top w:val="single" w:sz="4" w:space="0" w:color="000000"/>
              <w:left w:val="single" w:sz="4" w:space="0" w:color="000000"/>
              <w:bottom w:val="single" w:sz="4" w:space="0" w:color="000000"/>
            </w:tcBorders>
            <w:shd w:val="clear" w:color="auto" w:fill="auto"/>
            <w:vAlign w:val="center"/>
          </w:tcPr>
          <w:p w14:paraId="5688EE29" w14:textId="5DEAAA2E" w:rsidR="00DB3BF3" w:rsidRPr="00CF71D5" w:rsidRDefault="00CF71D5" w:rsidP="00DB3BF3">
            <w:pPr>
              <w:widowControl w:val="0"/>
              <w:tabs>
                <w:tab w:val="left" w:pos="7655"/>
              </w:tabs>
              <w:autoSpaceDE w:val="0"/>
              <w:jc w:val="center"/>
              <w:rPr>
                <w:sz w:val="24"/>
                <w:szCs w:val="24"/>
                <w:highlight w:val="yellow"/>
              </w:rPr>
            </w:pPr>
            <w:r w:rsidRPr="00CF71D5">
              <w:rPr>
                <w:sz w:val="24"/>
                <w:szCs w:val="24"/>
                <w:highlight w:val="yellow"/>
              </w:rPr>
              <w:t>17924,1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6EF6" w14:textId="77777777" w:rsidR="00DB3BF3" w:rsidRPr="00BA5A03" w:rsidRDefault="00DB3BF3" w:rsidP="00DB3BF3">
            <w:pPr>
              <w:widowControl w:val="0"/>
              <w:tabs>
                <w:tab w:val="left" w:pos="7655"/>
              </w:tabs>
              <w:autoSpaceDE w:val="0"/>
              <w:jc w:val="center"/>
              <w:rPr>
                <w:sz w:val="24"/>
                <w:szCs w:val="24"/>
              </w:rPr>
            </w:pPr>
            <w:r w:rsidRPr="00BA5A03">
              <w:rPr>
                <w:sz w:val="24"/>
                <w:szCs w:val="24"/>
              </w:rPr>
              <w:t>8590,7</w:t>
            </w:r>
          </w:p>
        </w:tc>
      </w:tr>
      <w:tr w:rsidR="00E07568" w:rsidRPr="00BA5A03" w14:paraId="047102B2" w14:textId="77777777" w:rsidTr="00E07568">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E07568" w:rsidRPr="00BA5A03" w:rsidRDefault="00E07568" w:rsidP="00E07568">
            <w:pPr>
              <w:widowControl w:val="0"/>
              <w:tabs>
                <w:tab w:val="left" w:pos="7655"/>
              </w:tabs>
              <w:autoSpaceDE w:val="0"/>
              <w:rPr>
                <w:sz w:val="24"/>
                <w:szCs w:val="24"/>
              </w:rPr>
            </w:pPr>
            <w:r w:rsidRPr="00BA5A03">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center"/>
          </w:tcPr>
          <w:p w14:paraId="791B43A8" w14:textId="5668CA1A" w:rsidR="00E07568" w:rsidRPr="00DB5E33" w:rsidRDefault="00E07568" w:rsidP="00E07568">
            <w:pPr>
              <w:widowControl w:val="0"/>
              <w:tabs>
                <w:tab w:val="left" w:pos="7655"/>
              </w:tabs>
              <w:autoSpaceDE w:val="0"/>
              <w:jc w:val="center"/>
              <w:rPr>
                <w:sz w:val="24"/>
                <w:szCs w:val="24"/>
              </w:rPr>
            </w:pPr>
            <w:r w:rsidRPr="0092709C">
              <w:rPr>
                <w:sz w:val="24"/>
                <w:szCs w:val="24"/>
                <w:highlight w:val="yellow"/>
              </w:rPr>
              <w:t>1113,0</w:t>
            </w:r>
          </w:p>
        </w:tc>
        <w:tc>
          <w:tcPr>
            <w:tcW w:w="1559" w:type="dxa"/>
            <w:tcBorders>
              <w:top w:val="single" w:sz="4" w:space="0" w:color="000000"/>
              <w:left w:val="single" w:sz="4" w:space="0" w:color="000000"/>
              <w:bottom w:val="single" w:sz="4" w:space="0" w:color="000000"/>
            </w:tcBorders>
            <w:shd w:val="clear" w:color="auto" w:fill="auto"/>
            <w:vAlign w:val="center"/>
          </w:tcPr>
          <w:p w14:paraId="25FF78C6" w14:textId="77777777" w:rsidR="00E07568" w:rsidRPr="00BA5A03" w:rsidRDefault="00E07568" w:rsidP="00E07568">
            <w:pPr>
              <w:widowControl w:val="0"/>
              <w:tabs>
                <w:tab w:val="left" w:pos="7655"/>
              </w:tabs>
              <w:autoSpaceDE w:val="0"/>
              <w:jc w:val="center"/>
              <w:rPr>
                <w:sz w:val="24"/>
                <w:szCs w:val="24"/>
              </w:rPr>
            </w:pPr>
            <w:r w:rsidRPr="00BA5A03">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14:paraId="54C902CB" w14:textId="42EC22B0" w:rsidR="00E07568" w:rsidRPr="00CF71D5" w:rsidRDefault="00E07568" w:rsidP="00E07568">
            <w:pPr>
              <w:widowControl w:val="0"/>
              <w:tabs>
                <w:tab w:val="left" w:pos="7655"/>
              </w:tabs>
              <w:autoSpaceDE w:val="0"/>
              <w:jc w:val="center"/>
              <w:rPr>
                <w:sz w:val="24"/>
                <w:szCs w:val="24"/>
                <w:highlight w:val="yellow"/>
                <w:lang w:val="en-US"/>
              </w:rPr>
            </w:pPr>
            <w:r w:rsidRPr="00CF71D5">
              <w:rPr>
                <w:sz w:val="24"/>
                <w:szCs w:val="24"/>
                <w:highlight w:val="yellow"/>
                <w:lang w:val="en-US"/>
              </w:rPr>
              <w:t>207</w:t>
            </w:r>
            <w:r w:rsidRPr="00CF71D5">
              <w:rPr>
                <w:sz w:val="24"/>
                <w:szCs w:val="24"/>
                <w:highlight w:val="yellow"/>
              </w:rPr>
              <w:t>,</w:t>
            </w:r>
            <w:r w:rsidRPr="00CF71D5">
              <w:rPr>
                <w:sz w:val="24"/>
                <w:szCs w:val="24"/>
                <w:highlight w:val="yellow"/>
                <w:lang w:val="en-US"/>
              </w:rPr>
              <w:t>00</w:t>
            </w:r>
          </w:p>
        </w:tc>
        <w:tc>
          <w:tcPr>
            <w:tcW w:w="1276" w:type="dxa"/>
            <w:tcBorders>
              <w:top w:val="single" w:sz="4" w:space="0" w:color="000000"/>
              <w:left w:val="single" w:sz="4" w:space="0" w:color="000000"/>
              <w:bottom w:val="single" w:sz="4" w:space="0" w:color="000000"/>
            </w:tcBorders>
            <w:shd w:val="clear" w:color="auto" w:fill="auto"/>
          </w:tcPr>
          <w:p w14:paraId="3E7D0ECC" w14:textId="686D4AE2" w:rsidR="00E07568" w:rsidRPr="00CF71D5" w:rsidRDefault="00E07568" w:rsidP="00E07568">
            <w:pPr>
              <w:widowControl w:val="0"/>
              <w:tabs>
                <w:tab w:val="left" w:pos="7655"/>
              </w:tabs>
              <w:autoSpaceDE w:val="0"/>
              <w:jc w:val="center"/>
              <w:rPr>
                <w:sz w:val="24"/>
                <w:szCs w:val="24"/>
                <w:highlight w:val="yellow"/>
              </w:rPr>
            </w:pPr>
            <w:r w:rsidRPr="00CF71D5">
              <w:rPr>
                <w:sz w:val="24"/>
                <w:szCs w:val="24"/>
                <w:highlight w:val="yellow"/>
                <w:lang w:val="en-US"/>
              </w:rPr>
              <w:t>207</w:t>
            </w:r>
            <w:r w:rsidRPr="00CF71D5">
              <w:rPr>
                <w:sz w:val="24"/>
                <w:szCs w:val="24"/>
                <w:highlight w:val="yellow"/>
              </w:rPr>
              <w:t>,</w:t>
            </w:r>
            <w:r w:rsidRPr="00CF71D5">
              <w:rPr>
                <w:sz w:val="24"/>
                <w:szCs w:val="24"/>
                <w:highlight w:val="yellow"/>
                <w:lang w:val="en-US"/>
              </w:rPr>
              <w:t>00</w:t>
            </w:r>
          </w:p>
        </w:tc>
        <w:tc>
          <w:tcPr>
            <w:tcW w:w="1276" w:type="dxa"/>
            <w:tcBorders>
              <w:top w:val="single" w:sz="4" w:space="0" w:color="000000"/>
              <w:left w:val="single" w:sz="4" w:space="0" w:color="000000"/>
              <w:bottom w:val="single" w:sz="4" w:space="0" w:color="000000"/>
            </w:tcBorders>
            <w:shd w:val="clear" w:color="auto" w:fill="auto"/>
          </w:tcPr>
          <w:p w14:paraId="5EAD74E9" w14:textId="4FD28C8E" w:rsidR="00E07568" w:rsidRPr="00CF71D5" w:rsidRDefault="00E07568" w:rsidP="00E07568">
            <w:pPr>
              <w:widowControl w:val="0"/>
              <w:tabs>
                <w:tab w:val="left" w:pos="7655"/>
              </w:tabs>
              <w:autoSpaceDE w:val="0"/>
              <w:jc w:val="center"/>
              <w:rPr>
                <w:sz w:val="24"/>
                <w:szCs w:val="24"/>
                <w:highlight w:val="yellow"/>
              </w:rPr>
            </w:pPr>
            <w:r w:rsidRPr="00CF71D5">
              <w:rPr>
                <w:sz w:val="24"/>
                <w:szCs w:val="24"/>
                <w:highlight w:val="yellow"/>
                <w:lang w:val="en-US"/>
              </w:rPr>
              <w:t>207</w:t>
            </w:r>
            <w:r w:rsidRPr="00CF71D5">
              <w:rPr>
                <w:sz w:val="24"/>
                <w:szCs w:val="24"/>
                <w:highlight w:val="yellow"/>
              </w:rPr>
              <w:t>,</w:t>
            </w:r>
            <w:r w:rsidRPr="00CF71D5">
              <w:rPr>
                <w:sz w:val="24"/>
                <w:szCs w:val="24"/>
                <w:highlight w:val="yellow"/>
                <w:lang w:val="en-US"/>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AEF74" w14:textId="77777777" w:rsidR="00E07568" w:rsidRPr="00BA5A03" w:rsidRDefault="00E07568" w:rsidP="00E07568">
            <w:pPr>
              <w:widowControl w:val="0"/>
              <w:tabs>
                <w:tab w:val="left" w:pos="7655"/>
              </w:tabs>
              <w:autoSpaceDE w:val="0"/>
              <w:jc w:val="center"/>
              <w:rPr>
                <w:sz w:val="24"/>
                <w:szCs w:val="24"/>
              </w:rPr>
            </w:pPr>
            <w:r w:rsidRPr="00BA5A03">
              <w:rPr>
                <w:sz w:val="24"/>
                <w:szCs w:val="24"/>
              </w:rPr>
              <w:t>246,0</w:t>
            </w:r>
          </w:p>
        </w:tc>
      </w:tr>
      <w:tr w:rsidR="009D7063" w:rsidRPr="00BA5A03" w14:paraId="64F4C428" w14:textId="77777777"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9D7063" w:rsidRPr="00BA5A03" w:rsidRDefault="009D7063" w:rsidP="00034F2D">
            <w:pPr>
              <w:widowControl w:val="0"/>
              <w:tabs>
                <w:tab w:val="left" w:pos="7655"/>
              </w:tabs>
              <w:autoSpaceDE w:val="0"/>
              <w:rPr>
                <w:sz w:val="24"/>
                <w:szCs w:val="24"/>
              </w:rPr>
            </w:pPr>
            <w:r w:rsidRPr="00BA5A03">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center"/>
          </w:tcPr>
          <w:p w14:paraId="39D1C8E1" w14:textId="77777777" w:rsidR="009D7063" w:rsidRPr="00DB5E33" w:rsidRDefault="009D7063" w:rsidP="00034F2D">
            <w:pPr>
              <w:widowControl w:val="0"/>
              <w:tabs>
                <w:tab w:val="left" w:pos="7655"/>
              </w:tabs>
              <w:autoSpaceDE w:val="0"/>
              <w:jc w:val="center"/>
              <w:rPr>
                <w:sz w:val="24"/>
                <w:szCs w:val="24"/>
              </w:rPr>
            </w:pPr>
            <w:r w:rsidRPr="0092709C">
              <w:rPr>
                <w:sz w:val="24"/>
                <w:szCs w:val="24"/>
              </w:rPr>
              <w:t>3 000,0</w:t>
            </w:r>
          </w:p>
        </w:tc>
        <w:tc>
          <w:tcPr>
            <w:tcW w:w="1559" w:type="dxa"/>
            <w:tcBorders>
              <w:top w:val="single" w:sz="4" w:space="0" w:color="000000"/>
              <w:left w:val="single" w:sz="4" w:space="0" w:color="000000"/>
              <w:bottom w:val="single" w:sz="4" w:space="0" w:color="000000"/>
            </w:tcBorders>
            <w:shd w:val="clear" w:color="auto" w:fill="auto"/>
            <w:vAlign w:val="center"/>
          </w:tcPr>
          <w:p w14:paraId="40143D53" w14:textId="77777777" w:rsidR="009D7063" w:rsidRPr="00BA5A03" w:rsidRDefault="009D7063" w:rsidP="00034F2D">
            <w:pPr>
              <w:widowControl w:val="0"/>
              <w:tabs>
                <w:tab w:val="left" w:pos="7655"/>
              </w:tabs>
              <w:autoSpaceDE w:val="0"/>
              <w:jc w:val="center"/>
              <w:rPr>
                <w:sz w:val="24"/>
                <w:szCs w:val="24"/>
              </w:rPr>
            </w:pPr>
            <w:r w:rsidRPr="00BA5A03">
              <w:rPr>
                <w:sz w:val="24"/>
                <w:szCs w:val="24"/>
              </w:rPr>
              <w:t>3 000,0</w:t>
            </w:r>
          </w:p>
        </w:tc>
        <w:tc>
          <w:tcPr>
            <w:tcW w:w="1276" w:type="dxa"/>
            <w:tcBorders>
              <w:top w:val="single" w:sz="4" w:space="0" w:color="000000"/>
              <w:left w:val="single" w:sz="4" w:space="0" w:color="000000"/>
              <w:bottom w:val="single" w:sz="4" w:space="0" w:color="000000"/>
            </w:tcBorders>
            <w:shd w:val="clear" w:color="auto" w:fill="auto"/>
            <w:vAlign w:val="center"/>
          </w:tcPr>
          <w:p w14:paraId="63816DF8" w14:textId="77777777" w:rsidR="009D7063" w:rsidRPr="00BA5A03" w:rsidRDefault="009D7063" w:rsidP="00034F2D">
            <w:pPr>
              <w:widowControl w:val="0"/>
              <w:tabs>
                <w:tab w:val="left" w:pos="7655"/>
              </w:tabs>
              <w:autoSpaceDE w:val="0"/>
              <w:jc w:val="center"/>
              <w:rPr>
                <w:sz w:val="24"/>
                <w:szCs w:val="24"/>
              </w:rPr>
            </w:pPr>
            <w:r w:rsidRPr="00BA5A03">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7764B49B" w14:textId="77777777" w:rsidR="009D7063" w:rsidRPr="00BA5A03" w:rsidRDefault="009D7063" w:rsidP="00034F2D">
            <w:pPr>
              <w:widowControl w:val="0"/>
              <w:tabs>
                <w:tab w:val="left" w:pos="7655"/>
              </w:tabs>
              <w:autoSpaceDE w:val="0"/>
              <w:jc w:val="center"/>
              <w:rPr>
                <w:sz w:val="24"/>
                <w:szCs w:val="24"/>
              </w:rPr>
            </w:pPr>
            <w:r w:rsidRPr="00BA5A03">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6D71A5A0" w14:textId="77777777" w:rsidR="009D7063" w:rsidRPr="00BA5A03" w:rsidRDefault="009D7063" w:rsidP="00034F2D">
            <w:pPr>
              <w:widowControl w:val="0"/>
              <w:tabs>
                <w:tab w:val="left" w:pos="7655"/>
              </w:tabs>
              <w:autoSpaceDE w:val="0"/>
              <w:jc w:val="center"/>
              <w:rPr>
                <w:sz w:val="24"/>
                <w:szCs w:val="24"/>
              </w:rPr>
            </w:pPr>
            <w:r w:rsidRPr="00BA5A03">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ED20" w14:textId="77777777" w:rsidR="009D7063" w:rsidRPr="00BA5A03" w:rsidRDefault="009D7063" w:rsidP="00034F2D">
            <w:pPr>
              <w:widowControl w:val="0"/>
              <w:tabs>
                <w:tab w:val="left" w:pos="7655"/>
              </w:tabs>
              <w:autoSpaceDE w:val="0"/>
              <w:jc w:val="center"/>
              <w:rPr>
                <w:sz w:val="24"/>
                <w:szCs w:val="24"/>
              </w:rPr>
            </w:pPr>
            <w:r w:rsidRPr="00BA5A03">
              <w:rPr>
                <w:sz w:val="24"/>
                <w:szCs w:val="24"/>
              </w:rPr>
              <w:t>0</w:t>
            </w:r>
          </w:p>
        </w:tc>
      </w:tr>
      <w:tr w:rsidR="00DB3BF3" w:rsidRPr="00BA5A03" w14:paraId="7753B0E9" w14:textId="77777777" w:rsidTr="00DB3BF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1D162313" w14:textId="77777777" w:rsidR="00DB3BF3" w:rsidRPr="00BA5A03" w:rsidRDefault="00DB3BF3" w:rsidP="00DB3BF3">
            <w:pPr>
              <w:widowControl w:val="0"/>
              <w:tabs>
                <w:tab w:val="left" w:pos="7655"/>
              </w:tabs>
              <w:autoSpaceDE w:val="0"/>
              <w:rPr>
                <w:sz w:val="24"/>
                <w:szCs w:val="24"/>
              </w:rPr>
            </w:pPr>
            <w:r w:rsidRPr="00BA5A03">
              <w:rPr>
                <w:sz w:val="24"/>
                <w:szCs w:val="24"/>
              </w:rPr>
              <w:t>Всего по годам</w:t>
            </w:r>
          </w:p>
          <w:p w14:paraId="754C62FF" w14:textId="77777777" w:rsidR="00DB3BF3" w:rsidRPr="00BA5A03" w:rsidRDefault="00DB3BF3" w:rsidP="00DB3BF3">
            <w:pPr>
              <w:widowControl w:val="0"/>
              <w:tabs>
                <w:tab w:val="left" w:pos="7655"/>
              </w:tabs>
              <w:autoSpaceDE w:val="0"/>
              <w:rPr>
                <w:sz w:val="24"/>
                <w:szCs w:val="24"/>
              </w:rPr>
            </w:pPr>
          </w:p>
        </w:tc>
        <w:tc>
          <w:tcPr>
            <w:tcW w:w="2268" w:type="dxa"/>
            <w:tcBorders>
              <w:top w:val="single" w:sz="4" w:space="0" w:color="000000"/>
              <w:left w:val="single" w:sz="4" w:space="0" w:color="000000"/>
              <w:bottom w:val="single" w:sz="4" w:space="0" w:color="auto"/>
            </w:tcBorders>
            <w:shd w:val="clear" w:color="auto" w:fill="auto"/>
            <w:vAlign w:val="center"/>
          </w:tcPr>
          <w:p w14:paraId="0E7EBB57" w14:textId="015DAA3D" w:rsidR="00DB3BF3" w:rsidRPr="00DB5E33" w:rsidRDefault="00D9342E" w:rsidP="00DB3BF3">
            <w:pPr>
              <w:widowControl w:val="0"/>
              <w:tabs>
                <w:tab w:val="left" w:pos="7655"/>
              </w:tabs>
              <w:autoSpaceDE w:val="0"/>
              <w:jc w:val="center"/>
              <w:rPr>
                <w:sz w:val="24"/>
                <w:szCs w:val="24"/>
              </w:rPr>
            </w:pPr>
            <w:r w:rsidRPr="00D9342E">
              <w:rPr>
                <w:sz w:val="24"/>
                <w:szCs w:val="24"/>
                <w:highlight w:val="yellow"/>
              </w:rPr>
              <w:t>81208,3</w:t>
            </w:r>
          </w:p>
        </w:tc>
        <w:tc>
          <w:tcPr>
            <w:tcW w:w="1559" w:type="dxa"/>
            <w:tcBorders>
              <w:top w:val="single" w:sz="4" w:space="0" w:color="000000"/>
              <w:left w:val="single" w:sz="4" w:space="0" w:color="000000"/>
              <w:bottom w:val="single" w:sz="4" w:space="0" w:color="auto"/>
            </w:tcBorders>
            <w:shd w:val="clear" w:color="auto" w:fill="auto"/>
            <w:vAlign w:val="center"/>
          </w:tcPr>
          <w:p w14:paraId="2EE59EE5" w14:textId="4C1CFB34" w:rsidR="00DB3BF3" w:rsidRPr="00BA5A03" w:rsidRDefault="00D9342E" w:rsidP="00DB3BF3">
            <w:pPr>
              <w:widowControl w:val="0"/>
              <w:tabs>
                <w:tab w:val="left" w:pos="7655"/>
              </w:tabs>
              <w:autoSpaceDE w:val="0"/>
              <w:jc w:val="center"/>
              <w:rPr>
                <w:sz w:val="24"/>
                <w:szCs w:val="24"/>
              </w:rPr>
            </w:pPr>
            <w:r w:rsidRPr="00D9342E">
              <w:rPr>
                <w:sz w:val="24"/>
                <w:szCs w:val="24"/>
                <w:highlight w:val="yellow"/>
              </w:rPr>
              <w:t>17961,8</w:t>
            </w:r>
          </w:p>
        </w:tc>
        <w:tc>
          <w:tcPr>
            <w:tcW w:w="1276" w:type="dxa"/>
            <w:tcBorders>
              <w:top w:val="single" w:sz="4" w:space="0" w:color="000000"/>
              <w:left w:val="single" w:sz="4" w:space="0" w:color="000000"/>
              <w:bottom w:val="single" w:sz="4" w:space="0" w:color="auto"/>
            </w:tcBorders>
            <w:shd w:val="clear" w:color="auto" w:fill="auto"/>
            <w:vAlign w:val="center"/>
          </w:tcPr>
          <w:p w14:paraId="3A0D8A10" w14:textId="3ACC0A32" w:rsidR="00DB3BF3" w:rsidRPr="00CF71D5" w:rsidRDefault="00CF71D5" w:rsidP="00DB3BF3">
            <w:pPr>
              <w:widowControl w:val="0"/>
              <w:tabs>
                <w:tab w:val="left" w:pos="7655"/>
              </w:tabs>
              <w:autoSpaceDE w:val="0"/>
              <w:jc w:val="center"/>
              <w:rPr>
                <w:sz w:val="24"/>
                <w:szCs w:val="24"/>
                <w:highlight w:val="yellow"/>
              </w:rPr>
            </w:pPr>
            <w:r w:rsidRPr="00CF71D5">
              <w:rPr>
                <w:sz w:val="24"/>
                <w:szCs w:val="24"/>
                <w:highlight w:val="yellow"/>
              </w:rPr>
              <w:t>18147,6</w:t>
            </w:r>
          </w:p>
        </w:tc>
        <w:tc>
          <w:tcPr>
            <w:tcW w:w="1276" w:type="dxa"/>
            <w:tcBorders>
              <w:top w:val="single" w:sz="4" w:space="0" w:color="000000"/>
              <w:left w:val="single" w:sz="4" w:space="0" w:color="000000"/>
              <w:bottom w:val="single" w:sz="4" w:space="0" w:color="auto"/>
            </w:tcBorders>
            <w:shd w:val="clear" w:color="auto" w:fill="auto"/>
            <w:vAlign w:val="center"/>
          </w:tcPr>
          <w:p w14:paraId="34765D9B" w14:textId="6C624448" w:rsidR="00DB3BF3" w:rsidRPr="00CF71D5" w:rsidRDefault="00CF71D5" w:rsidP="00DB3BF3">
            <w:pPr>
              <w:widowControl w:val="0"/>
              <w:tabs>
                <w:tab w:val="left" w:pos="7655"/>
              </w:tabs>
              <w:autoSpaceDE w:val="0"/>
              <w:jc w:val="center"/>
              <w:rPr>
                <w:sz w:val="24"/>
                <w:szCs w:val="24"/>
                <w:highlight w:val="yellow"/>
              </w:rPr>
            </w:pPr>
            <w:r w:rsidRPr="00CF71D5">
              <w:rPr>
                <w:sz w:val="24"/>
                <w:szCs w:val="24"/>
                <w:highlight w:val="yellow"/>
              </w:rPr>
              <w:t>18131,1</w:t>
            </w:r>
          </w:p>
        </w:tc>
        <w:tc>
          <w:tcPr>
            <w:tcW w:w="1276" w:type="dxa"/>
            <w:tcBorders>
              <w:top w:val="single" w:sz="4" w:space="0" w:color="000000"/>
              <w:left w:val="single" w:sz="4" w:space="0" w:color="000000"/>
              <w:bottom w:val="single" w:sz="4" w:space="0" w:color="auto"/>
            </w:tcBorders>
            <w:shd w:val="clear" w:color="auto" w:fill="auto"/>
            <w:vAlign w:val="center"/>
          </w:tcPr>
          <w:p w14:paraId="3BF1DC53" w14:textId="57D9E072" w:rsidR="00DB3BF3" w:rsidRPr="00CF71D5" w:rsidRDefault="00CF71D5" w:rsidP="00DB3BF3">
            <w:pPr>
              <w:widowControl w:val="0"/>
              <w:tabs>
                <w:tab w:val="left" w:pos="7655"/>
              </w:tabs>
              <w:autoSpaceDE w:val="0"/>
              <w:jc w:val="center"/>
              <w:rPr>
                <w:sz w:val="24"/>
                <w:szCs w:val="24"/>
                <w:highlight w:val="yellow"/>
              </w:rPr>
            </w:pPr>
            <w:r w:rsidRPr="00CF71D5">
              <w:rPr>
                <w:sz w:val="24"/>
                <w:szCs w:val="24"/>
                <w:highlight w:val="yellow"/>
              </w:rPr>
              <w:t>18131,1</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14:paraId="489E2DE6" w14:textId="77777777" w:rsidR="00DB3BF3" w:rsidRPr="00BA5A03" w:rsidRDefault="00DB3BF3" w:rsidP="00DB3BF3">
            <w:pPr>
              <w:widowControl w:val="0"/>
              <w:tabs>
                <w:tab w:val="left" w:pos="7655"/>
              </w:tabs>
              <w:autoSpaceDE w:val="0"/>
              <w:jc w:val="center"/>
              <w:rPr>
                <w:sz w:val="24"/>
                <w:szCs w:val="24"/>
              </w:rPr>
            </w:pPr>
            <w:r w:rsidRPr="00BA5A03">
              <w:rPr>
                <w:sz w:val="24"/>
                <w:szCs w:val="24"/>
              </w:rPr>
              <w:t>8836,7</w:t>
            </w:r>
          </w:p>
        </w:tc>
      </w:tr>
    </w:tbl>
    <w:p w14:paraId="60B6CB1C" w14:textId="77777777" w:rsidR="00F44244" w:rsidRPr="00BA5A03" w:rsidRDefault="00F44244" w:rsidP="00034F2D">
      <w:pPr>
        <w:tabs>
          <w:tab w:val="left" w:pos="7655"/>
        </w:tabs>
        <w:jc w:val="both"/>
        <w:rPr>
          <w:sz w:val="24"/>
          <w:szCs w:val="24"/>
        </w:rPr>
        <w:sectPr w:rsidR="00F44244" w:rsidRPr="00BA5A03" w:rsidSect="00FD6CDF">
          <w:pgSz w:w="16838" w:h="11906" w:orient="landscape"/>
          <w:pgMar w:top="1134" w:right="567" w:bottom="1134" w:left="1701" w:header="720" w:footer="720" w:gutter="0"/>
          <w:cols w:space="720"/>
          <w:docGrid w:linePitch="600" w:charSpace="24576"/>
        </w:sectPr>
      </w:pPr>
    </w:p>
    <w:p w14:paraId="5F9AE3BC" w14:textId="77777777" w:rsidR="00F44244" w:rsidRPr="00BA5A03" w:rsidRDefault="00F44244" w:rsidP="00034F2D">
      <w:pPr>
        <w:widowControl w:val="0"/>
        <w:tabs>
          <w:tab w:val="left" w:pos="7655"/>
        </w:tabs>
        <w:autoSpaceDE w:val="0"/>
        <w:jc w:val="center"/>
        <w:rPr>
          <w:b/>
          <w:sz w:val="24"/>
          <w:szCs w:val="24"/>
        </w:rPr>
      </w:pPr>
      <w:bookmarkStart w:id="2" w:name="Par122"/>
      <w:bookmarkEnd w:id="2"/>
      <w:r w:rsidRPr="00BA5A03">
        <w:rPr>
          <w:b/>
          <w:sz w:val="24"/>
          <w:szCs w:val="24"/>
        </w:rPr>
        <w:lastRenderedPageBreak/>
        <w:t>Общая характеристика сферы реализации</w:t>
      </w:r>
    </w:p>
    <w:p w14:paraId="541F9915" w14:textId="77777777" w:rsidR="008457CE" w:rsidRPr="00BA5A03" w:rsidRDefault="00F44244" w:rsidP="00034F2D">
      <w:pPr>
        <w:widowControl w:val="0"/>
        <w:tabs>
          <w:tab w:val="left" w:pos="7655"/>
        </w:tabs>
        <w:autoSpaceDE w:val="0"/>
        <w:jc w:val="center"/>
        <w:rPr>
          <w:b/>
          <w:sz w:val="24"/>
          <w:szCs w:val="24"/>
        </w:rPr>
      </w:pPr>
      <w:r w:rsidRPr="00BA5A03">
        <w:rPr>
          <w:b/>
          <w:sz w:val="24"/>
          <w:szCs w:val="24"/>
        </w:rPr>
        <w:t>муниципальной программы</w:t>
      </w:r>
      <w:r w:rsidR="001D18E7" w:rsidRPr="00BA5A03">
        <w:rPr>
          <w:b/>
          <w:sz w:val="24"/>
          <w:szCs w:val="24"/>
        </w:rPr>
        <w:t xml:space="preserve"> </w:t>
      </w:r>
    </w:p>
    <w:p w14:paraId="5B40A926" w14:textId="77777777" w:rsidR="001D18E7" w:rsidRPr="00BA5A03" w:rsidRDefault="001D18E7" w:rsidP="003B4046">
      <w:pPr>
        <w:widowControl w:val="0"/>
        <w:tabs>
          <w:tab w:val="left" w:pos="7655"/>
        </w:tabs>
        <w:autoSpaceDE w:val="0"/>
        <w:jc w:val="center"/>
        <w:rPr>
          <w:b/>
          <w:sz w:val="24"/>
          <w:szCs w:val="24"/>
        </w:rPr>
      </w:pPr>
      <w:r w:rsidRPr="00BA5A03">
        <w:rPr>
          <w:b/>
          <w:sz w:val="24"/>
          <w:szCs w:val="24"/>
        </w:rPr>
        <w:t>«</w:t>
      </w:r>
      <w:r w:rsidR="006E3D5C" w:rsidRPr="00BA5A03">
        <w:rPr>
          <w:b/>
          <w:sz w:val="24"/>
          <w:szCs w:val="24"/>
        </w:rPr>
        <w:t>Безопасность и обеспечение безопасности жизнедеятельности населения»</w:t>
      </w:r>
      <w:r w:rsidRPr="00BA5A03">
        <w:rPr>
          <w:b/>
          <w:sz w:val="24"/>
          <w:szCs w:val="24"/>
        </w:rPr>
        <w:t>.</w:t>
      </w:r>
    </w:p>
    <w:p w14:paraId="5AA5ED92" w14:textId="77777777" w:rsidR="00F44244" w:rsidRPr="00BA5A03" w:rsidRDefault="001D18E7" w:rsidP="003B4046">
      <w:pPr>
        <w:widowControl w:val="0"/>
        <w:tabs>
          <w:tab w:val="left" w:pos="7655"/>
        </w:tabs>
        <w:autoSpaceDE w:val="0"/>
        <w:spacing w:before="240" w:after="240"/>
        <w:jc w:val="center"/>
        <w:rPr>
          <w:sz w:val="24"/>
          <w:szCs w:val="24"/>
        </w:rPr>
      </w:pPr>
      <w:r w:rsidRPr="00BA5A03">
        <w:rPr>
          <w:sz w:val="24"/>
          <w:szCs w:val="24"/>
        </w:rPr>
        <w:t>Основные проблемы в сфере безопасности и борьбы с преступностью</w:t>
      </w:r>
    </w:p>
    <w:p w14:paraId="2A97E0EB"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Обеспечение безопасности </w:t>
      </w:r>
      <w:r w:rsidR="006E3D5C" w:rsidRPr="00BA5A03">
        <w:rPr>
          <w:sz w:val="24"/>
          <w:szCs w:val="24"/>
        </w:rPr>
        <w:t>городского округа Лотошино</w:t>
      </w:r>
      <w:r w:rsidR="008311ED" w:rsidRPr="00BA5A03">
        <w:rPr>
          <w:sz w:val="24"/>
          <w:szCs w:val="24"/>
        </w:rPr>
        <w:t xml:space="preserve"> являет</w:t>
      </w:r>
      <w:r w:rsidRPr="00BA5A03">
        <w:rPr>
          <w:sz w:val="24"/>
          <w:szCs w:val="24"/>
        </w:rPr>
        <w:t>ся необходимым условием обеспечения жизн</w:t>
      </w:r>
      <w:r w:rsidR="008311ED" w:rsidRPr="00BA5A03">
        <w:rPr>
          <w:sz w:val="24"/>
          <w:szCs w:val="24"/>
        </w:rPr>
        <w:t>и и деятельности жителей, соблюдение их закон</w:t>
      </w:r>
      <w:r w:rsidRPr="00BA5A03">
        <w:rPr>
          <w:sz w:val="24"/>
          <w:szCs w:val="24"/>
        </w:rPr>
        <w:t>ных прав и свобод, эффективного функциони</w:t>
      </w:r>
      <w:r w:rsidR="008311ED" w:rsidRPr="00BA5A03">
        <w:rPr>
          <w:sz w:val="24"/>
          <w:szCs w:val="24"/>
        </w:rPr>
        <w:t>рования системы управления, эко</w:t>
      </w:r>
      <w:r w:rsidRPr="00BA5A03">
        <w:rPr>
          <w:sz w:val="24"/>
          <w:szCs w:val="24"/>
        </w:rPr>
        <w:t>номики, сохранения на необходимом уровне</w:t>
      </w:r>
      <w:r w:rsidR="008311ED" w:rsidRPr="00BA5A03">
        <w:rPr>
          <w:sz w:val="24"/>
          <w:szCs w:val="24"/>
        </w:rPr>
        <w:t xml:space="preserve"> параметров среды обитания, раз</w:t>
      </w:r>
      <w:r w:rsidRPr="00BA5A03">
        <w:rPr>
          <w:sz w:val="24"/>
          <w:szCs w:val="24"/>
        </w:rPr>
        <w:t>вития социальной и духовной сфер общества.</w:t>
      </w:r>
    </w:p>
    <w:p w14:paraId="1F9C59E9"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Практика и накопленный за последние годы опыт реализации задач по обеспечению безопасности граждан </w:t>
      </w:r>
      <w:r w:rsidR="00846A3E" w:rsidRPr="00BA5A03">
        <w:rPr>
          <w:sz w:val="24"/>
          <w:szCs w:val="24"/>
        </w:rPr>
        <w:t xml:space="preserve">городского округа Лотошино </w:t>
      </w:r>
      <w:r w:rsidRPr="00BA5A03">
        <w:rPr>
          <w:sz w:val="24"/>
          <w:szCs w:val="24"/>
        </w:rPr>
        <w:t>свидетельствуют о необходимости внедрения</w:t>
      </w:r>
      <w:r w:rsidR="008311ED" w:rsidRPr="00BA5A03">
        <w:rPr>
          <w:sz w:val="24"/>
          <w:szCs w:val="24"/>
        </w:rPr>
        <w:t xml:space="preserve"> комплексного подхода в этой ра</w:t>
      </w:r>
      <w:r w:rsidRPr="00BA5A03">
        <w:rPr>
          <w:sz w:val="24"/>
          <w:szCs w:val="24"/>
        </w:rPr>
        <w:t>боте.</w:t>
      </w:r>
    </w:p>
    <w:p w14:paraId="4C31FE82"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Совместная целенаправленная деятельн</w:t>
      </w:r>
      <w:r w:rsidR="00847A6D" w:rsidRPr="00BA5A03">
        <w:rPr>
          <w:sz w:val="24"/>
          <w:szCs w:val="24"/>
        </w:rPr>
        <w:t>ость органов местного самоуправ</w:t>
      </w:r>
      <w:r w:rsidRPr="00BA5A03">
        <w:rPr>
          <w:sz w:val="24"/>
          <w:szCs w:val="24"/>
        </w:rPr>
        <w:t xml:space="preserve">ления, ОМВД России по </w:t>
      </w:r>
      <w:r w:rsidR="00847A6D" w:rsidRPr="00BA5A03">
        <w:rPr>
          <w:sz w:val="24"/>
          <w:szCs w:val="24"/>
        </w:rPr>
        <w:t>Лотошинскому району</w:t>
      </w:r>
      <w:r w:rsidRPr="00BA5A03">
        <w:rPr>
          <w:sz w:val="24"/>
          <w:szCs w:val="24"/>
        </w:rPr>
        <w:t xml:space="preserve">, УФСБ России по г. Москве и Московской области, Управления ФМС по Московской области, ТУ </w:t>
      </w:r>
      <w:proofErr w:type="spellStart"/>
      <w:r w:rsidRPr="00BA5A03">
        <w:rPr>
          <w:sz w:val="24"/>
          <w:szCs w:val="24"/>
        </w:rPr>
        <w:t>СиС</w:t>
      </w:r>
      <w:proofErr w:type="spellEnd"/>
      <w:r w:rsidRPr="00BA5A03">
        <w:rPr>
          <w:sz w:val="24"/>
          <w:szCs w:val="24"/>
        </w:rPr>
        <w:t xml:space="preserve"> ГКУ</w:t>
      </w:r>
      <w:r w:rsidR="00826F48" w:rsidRPr="00BA5A03">
        <w:rPr>
          <w:sz w:val="24"/>
          <w:szCs w:val="24"/>
        </w:rPr>
        <w:t xml:space="preserve"> МО «</w:t>
      </w:r>
      <w:proofErr w:type="spellStart"/>
      <w:r w:rsidR="00826F48" w:rsidRPr="00BA5A03">
        <w:rPr>
          <w:sz w:val="24"/>
          <w:szCs w:val="24"/>
        </w:rPr>
        <w:t>Мособлпожспас</w:t>
      </w:r>
      <w:proofErr w:type="spellEnd"/>
      <w:r w:rsidR="00826F48" w:rsidRPr="00BA5A03">
        <w:rPr>
          <w:sz w:val="24"/>
          <w:szCs w:val="24"/>
        </w:rPr>
        <w:t>» по профилак</w:t>
      </w:r>
      <w:r w:rsidRPr="00BA5A03">
        <w:rPr>
          <w:sz w:val="24"/>
          <w:szCs w:val="24"/>
        </w:rPr>
        <w:t>тике пра</w:t>
      </w:r>
      <w:r w:rsidR="00826F48" w:rsidRPr="00BA5A03">
        <w:rPr>
          <w:sz w:val="24"/>
          <w:szCs w:val="24"/>
        </w:rPr>
        <w:t>вонарушений, борьбе с преступно</w:t>
      </w:r>
      <w:r w:rsidRPr="00BA5A03">
        <w:rPr>
          <w:sz w:val="24"/>
          <w:szCs w:val="24"/>
        </w:rPr>
        <w:t xml:space="preserve">стью и обеспечению безопасности граждан в </w:t>
      </w:r>
      <w:r w:rsidR="00846A3E" w:rsidRPr="00BA5A03">
        <w:rPr>
          <w:sz w:val="24"/>
          <w:szCs w:val="24"/>
        </w:rPr>
        <w:t xml:space="preserve">городского округа Лотошино </w:t>
      </w:r>
      <w:r w:rsidRPr="00BA5A03">
        <w:rPr>
          <w:sz w:val="24"/>
          <w:szCs w:val="24"/>
        </w:rPr>
        <w:t>в 201</w:t>
      </w:r>
      <w:r w:rsidR="0016074C" w:rsidRPr="00BA5A03">
        <w:rPr>
          <w:sz w:val="24"/>
          <w:szCs w:val="24"/>
        </w:rPr>
        <w:t>4</w:t>
      </w:r>
      <w:r w:rsidRPr="00BA5A03">
        <w:rPr>
          <w:sz w:val="24"/>
          <w:szCs w:val="24"/>
        </w:rPr>
        <w:t>-201</w:t>
      </w:r>
      <w:r w:rsidR="00846A3E" w:rsidRPr="00BA5A03">
        <w:rPr>
          <w:sz w:val="24"/>
          <w:szCs w:val="24"/>
        </w:rPr>
        <w:t>9</w:t>
      </w:r>
      <w:r w:rsidRPr="00BA5A03">
        <w:rPr>
          <w:sz w:val="24"/>
          <w:szCs w:val="24"/>
        </w:rPr>
        <w:t xml:space="preserve"> годах позволили избежа</w:t>
      </w:r>
      <w:r w:rsidR="00826F48" w:rsidRPr="00BA5A03">
        <w:rPr>
          <w:sz w:val="24"/>
          <w:szCs w:val="24"/>
        </w:rPr>
        <w:t>ть обострения криминогенной об</w:t>
      </w:r>
      <w:r w:rsidRPr="00BA5A03">
        <w:rPr>
          <w:sz w:val="24"/>
          <w:szCs w:val="24"/>
        </w:rPr>
        <w:t>становки, стабилизиро</w:t>
      </w:r>
      <w:r w:rsidR="00826F48" w:rsidRPr="00BA5A03">
        <w:rPr>
          <w:sz w:val="24"/>
          <w:szCs w:val="24"/>
        </w:rPr>
        <w:t>вать воздействие на нее негатив</w:t>
      </w:r>
      <w:r w:rsidRPr="00BA5A03">
        <w:rPr>
          <w:sz w:val="24"/>
          <w:szCs w:val="24"/>
        </w:rPr>
        <w:t>ных факторов, снизить количество чрезвычайных ситуаций.</w:t>
      </w:r>
    </w:p>
    <w:p w14:paraId="34FDAA47" w14:textId="77777777" w:rsidR="00846A3E" w:rsidRPr="00BA5A03" w:rsidRDefault="00846A3E" w:rsidP="00250308">
      <w:pPr>
        <w:tabs>
          <w:tab w:val="left" w:pos="7655"/>
        </w:tabs>
        <w:spacing w:after="120"/>
        <w:ind w:firstLine="567"/>
        <w:jc w:val="both"/>
        <w:rPr>
          <w:sz w:val="24"/>
          <w:szCs w:val="24"/>
        </w:rPr>
      </w:pPr>
      <w:r w:rsidRPr="00BA5A03">
        <w:rPr>
          <w:bCs/>
          <w:sz w:val="24"/>
          <w:szCs w:val="24"/>
        </w:rPr>
        <w:t>Произошло снижение преступлений, совершенных несовершеннолетними гражданами.</w:t>
      </w:r>
      <w:r w:rsidR="00826F48" w:rsidRPr="00BA5A03">
        <w:rPr>
          <w:bCs/>
          <w:sz w:val="24"/>
          <w:szCs w:val="24"/>
        </w:rPr>
        <w:t xml:space="preserve"> </w:t>
      </w:r>
      <w:r w:rsidRPr="00BA5A03">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BA5A03">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BA5A03" w:rsidRDefault="00846A3E" w:rsidP="00250308">
      <w:pPr>
        <w:tabs>
          <w:tab w:val="left" w:pos="7655"/>
        </w:tabs>
        <w:autoSpaceDE w:val="0"/>
        <w:autoSpaceDN w:val="0"/>
        <w:adjustRightInd w:val="0"/>
        <w:spacing w:after="120"/>
        <w:ind w:firstLine="567"/>
        <w:jc w:val="both"/>
        <w:rPr>
          <w:bCs/>
          <w:sz w:val="24"/>
          <w:szCs w:val="24"/>
        </w:rPr>
      </w:pPr>
      <w:r w:rsidRPr="00BA5A03">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BA5A03" w:rsidRDefault="00F44244" w:rsidP="00250308">
      <w:pPr>
        <w:tabs>
          <w:tab w:val="left" w:pos="7655"/>
        </w:tabs>
        <w:autoSpaceDE w:val="0"/>
        <w:autoSpaceDN w:val="0"/>
        <w:adjustRightInd w:val="0"/>
        <w:spacing w:after="120"/>
        <w:ind w:firstLine="567"/>
        <w:jc w:val="both"/>
        <w:rPr>
          <w:sz w:val="24"/>
          <w:szCs w:val="24"/>
        </w:rPr>
      </w:pPr>
      <w:r w:rsidRPr="00BA5A03">
        <w:rPr>
          <w:sz w:val="24"/>
          <w:szCs w:val="24"/>
        </w:rPr>
        <w:t xml:space="preserve">Важным фактором устойчивого социально-экономического развития </w:t>
      </w:r>
      <w:r w:rsidR="00687AE4" w:rsidRPr="00BA5A03">
        <w:rPr>
          <w:bCs/>
          <w:sz w:val="24"/>
          <w:szCs w:val="24"/>
        </w:rPr>
        <w:t xml:space="preserve">городского округа Лотошино </w:t>
      </w:r>
      <w:r w:rsidRPr="00BA5A03">
        <w:rPr>
          <w:sz w:val="24"/>
          <w:szCs w:val="24"/>
        </w:rPr>
        <w:t>является обеспечение н</w:t>
      </w:r>
      <w:r w:rsidR="00A67347" w:rsidRPr="00BA5A03">
        <w:rPr>
          <w:sz w:val="24"/>
          <w:szCs w:val="24"/>
        </w:rPr>
        <w:t>еобходимого уровня пожарной без</w:t>
      </w:r>
      <w:r w:rsidRPr="00BA5A03">
        <w:rPr>
          <w:sz w:val="24"/>
          <w:szCs w:val="24"/>
        </w:rPr>
        <w:t>опасности и минимиз</w:t>
      </w:r>
      <w:r w:rsidR="00A67347" w:rsidRPr="00BA5A03">
        <w:rPr>
          <w:sz w:val="24"/>
          <w:szCs w:val="24"/>
        </w:rPr>
        <w:t>ация потерь вследствие пожаров.</w:t>
      </w:r>
    </w:p>
    <w:p w14:paraId="38CD2419"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На территории </w:t>
      </w:r>
      <w:r w:rsidR="00687AE4" w:rsidRPr="00BA5A03">
        <w:rPr>
          <w:bCs/>
          <w:sz w:val="24"/>
          <w:szCs w:val="24"/>
        </w:rPr>
        <w:t>городского округа Лотошино</w:t>
      </w:r>
      <w:r w:rsidRPr="00BA5A03">
        <w:rPr>
          <w:sz w:val="24"/>
          <w:szCs w:val="24"/>
        </w:rPr>
        <w:t xml:space="preserve"> не все объекты</w:t>
      </w:r>
      <w:r w:rsidR="00DC5279" w:rsidRPr="00BA5A03">
        <w:rPr>
          <w:sz w:val="24"/>
          <w:szCs w:val="24"/>
        </w:rPr>
        <w:t xml:space="preserve"> оснащены системами пожарной ав</w:t>
      </w:r>
      <w:r w:rsidRPr="00BA5A03">
        <w:rPr>
          <w:sz w:val="24"/>
          <w:szCs w:val="24"/>
        </w:rPr>
        <w:t>томатики и темпы распространения таких систем весьма низкие.</w:t>
      </w:r>
    </w:p>
    <w:p w14:paraId="30EE9D7D"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Сохраняется опасность возникновения чрезвычайных ситуаций природно</w:t>
      </w:r>
      <w:r w:rsidRPr="00BA5A03">
        <w:rPr>
          <w:sz w:val="24"/>
          <w:szCs w:val="24"/>
        </w:rPr>
        <w:softHyphen/>
        <w:t>го и техногенного характера (далее - чрезвычайная ситуация).</w:t>
      </w:r>
    </w:p>
    <w:p w14:paraId="4D1C860C"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BA5A03">
        <w:rPr>
          <w:sz w:val="24"/>
          <w:szCs w:val="24"/>
        </w:rPr>
        <w:t xml:space="preserve"> системе деструктивных факто</w:t>
      </w:r>
      <w:r w:rsidRPr="00BA5A03">
        <w:rPr>
          <w:sz w:val="24"/>
          <w:szCs w:val="24"/>
        </w:rPr>
        <w:t>ров.</w:t>
      </w:r>
    </w:p>
    <w:p w14:paraId="5A4F58B1"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Отсюда вытекает вывод, что меры по обеспечению безопасности </w:t>
      </w:r>
      <w:r w:rsidR="00687AE4" w:rsidRPr="00BA5A03">
        <w:rPr>
          <w:bCs/>
          <w:sz w:val="24"/>
          <w:szCs w:val="24"/>
        </w:rPr>
        <w:t>городского округа Лотошино</w:t>
      </w:r>
      <w:r w:rsidRPr="00BA5A03">
        <w:rPr>
          <w:sz w:val="24"/>
          <w:szCs w:val="24"/>
        </w:rPr>
        <w:t xml:space="preserve"> должны носить комплексный и системный характер.</w:t>
      </w:r>
    </w:p>
    <w:p w14:paraId="310A7271"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Таким комплексным системным докуме</w:t>
      </w:r>
      <w:r w:rsidR="00DC5279" w:rsidRPr="00BA5A03">
        <w:rPr>
          <w:sz w:val="24"/>
          <w:szCs w:val="24"/>
        </w:rPr>
        <w:t>нтом является муниципальная про</w:t>
      </w:r>
      <w:r w:rsidRPr="00BA5A03">
        <w:rPr>
          <w:sz w:val="24"/>
          <w:szCs w:val="24"/>
        </w:rPr>
        <w:t xml:space="preserve">грамма </w:t>
      </w:r>
      <w:r w:rsidR="0088198F" w:rsidRPr="00BA5A03">
        <w:rPr>
          <w:sz w:val="24"/>
          <w:szCs w:val="24"/>
        </w:rPr>
        <w:t>городского округа Лотошино «Безопасность и обеспечение безопасности жизнедеятельности населения»</w:t>
      </w:r>
      <w:r w:rsidR="008D4E11" w:rsidRPr="00BA5A03">
        <w:rPr>
          <w:sz w:val="24"/>
          <w:szCs w:val="24"/>
        </w:rPr>
        <w:t xml:space="preserve"> на 20</w:t>
      </w:r>
      <w:r w:rsidR="00687AE4" w:rsidRPr="00BA5A03">
        <w:rPr>
          <w:sz w:val="24"/>
          <w:szCs w:val="24"/>
        </w:rPr>
        <w:t>20</w:t>
      </w:r>
      <w:r w:rsidR="008D4E11" w:rsidRPr="00BA5A03">
        <w:rPr>
          <w:sz w:val="24"/>
          <w:szCs w:val="24"/>
        </w:rPr>
        <w:t>-202</w:t>
      </w:r>
      <w:r w:rsidR="00687AE4" w:rsidRPr="00BA5A03">
        <w:rPr>
          <w:sz w:val="24"/>
          <w:szCs w:val="24"/>
        </w:rPr>
        <w:t>4</w:t>
      </w:r>
      <w:r w:rsidR="008D4E11" w:rsidRPr="00BA5A03">
        <w:rPr>
          <w:sz w:val="24"/>
          <w:szCs w:val="24"/>
        </w:rPr>
        <w:t xml:space="preserve"> годы</w:t>
      </w:r>
      <w:r w:rsidRPr="00BA5A03">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BA5A03">
        <w:rPr>
          <w:sz w:val="24"/>
          <w:szCs w:val="24"/>
        </w:rPr>
        <w:lastRenderedPageBreak/>
        <w:t>внедрением технических средств и инновационных технологий</w:t>
      </w:r>
      <w:r w:rsidR="00DB41C8" w:rsidRPr="00BA5A03">
        <w:rPr>
          <w:sz w:val="24"/>
          <w:szCs w:val="24"/>
        </w:rPr>
        <w:t>,</w:t>
      </w:r>
      <w:r w:rsidRPr="00BA5A03">
        <w:rPr>
          <w:sz w:val="24"/>
          <w:szCs w:val="24"/>
        </w:rPr>
        <w:t xml:space="preserve"> как важнейших элементов обеспечения безопасности объектов.</w:t>
      </w:r>
    </w:p>
    <w:p w14:paraId="236D84C4" w14:textId="77777777" w:rsidR="00F44244" w:rsidRPr="00BA5A03" w:rsidRDefault="00F44244" w:rsidP="00250308">
      <w:pPr>
        <w:widowControl w:val="0"/>
        <w:tabs>
          <w:tab w:val="left" w:pos="7655"/>
        </w:tabs>
        <w:autoSpaceDE w:val="0"/>
        <w:spacing w:after="120"/>
        <w:ind w:firstLine="567"/>
        <w:jc w:val="both"/>
        <w:rPr>
          <w:sz w:val="24"/>
          <w:szCs w:val="24"/>
        </w:rPr>
      </w:pPr>
      <w:r w:rsidRPr="00BA5A03">
        <w:rPr>
          <w:sz w:val="24"/>
          <w:szCs w:val="24"/>
        </w:rPr>
        <w:t xml:space="preserve">Применение программно-целевого метода обеспечения безопасности </w:t>
      </w:r>
      <w:r w:rsidR="005F1201" w:rsidRPr="00BA5A03">
        <w:rPr>
          <w:sz w:val="24"/>
          <w:szCs w:val="24"/>
        </w:rPr>
        <w:t xml:space="preserve">городского округа Лотошино </w:t>
      </w:r>
      <w:r w:rsidRPr="00BA5A03">
        <w:rPr>
          <w:sz w:val="24"/>
          <w:szCs w:val="24"/>
        </w:rPr>
        <w:t>позволит осуществить:</w:t>
      </w:r>
    </w:p>
    <w:p w14:paraId="3B8B0B7A" w14:textId="77777777" w:rsidR="00F44244" w:rsidRPr="00BA5A03"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BA5A03">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BA5A03"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BA5A03">
        <w:rPr>
          <w:bCs/>
          <w:sz w:val="24"/>
          <w:szCs w:val="24"/>
        </w:rPr>
        <w:t>координацию деятельности территориальных органов федеральных право</w:t>
      </w:r>
      <w:r w:rsidRPr="00BA5A03">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BA5A03"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BA5A03">
        <w:rPr>
          <w:bCs/>
          <w:sz w:val="24"/>
          <w:szCs w:val="24"/>
        </w:rPr>
        <w:t>повышение уровня безопасности от террористических и экстремистских проявлений;</w:t>
      </w:r>
    </w:p>
    <w:p w14:paraId="199A59FA" w14:textId="77777777" w:rsidR="00687AE4" w:rsidRPr="00BA5A03"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BA5A03">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3" w:name="Par169"/>
      <w:bookmarkEnd w:id="3"/>
    </w:p>
    <w:p w14:paraId="517A9C5E" w14:textId="77777777" w:rsidR="00F44244" w:rsidRPr="00BA5A03" w:rsidRDefault="00F44244" w:rsidP="003B4046">
      <w:pPr>
        <w:widowControl w:val="0"/>
        <w:tabs>
          <w:tab w:val="left" w:pos="7655"/>
        </w:tabs>
        <w:autoSpaceDE w:val="0"/>
        <w:spacing w:before="240" w:after="240"/>
        <w:jc w:val="center"/>
        <w:rPr>
          <w:b/>
          <w:sz w:val="24"/>
          <w:szCs w:val="24"/>
        </w:rPr>
      </w:pPr>
      <w:r w:rsidRPr="00BA5A03">
        <w:rPr>
          <w:b/>
          <w:sz w:val="24"/>
          <w:szCs w:val="24"/>
        </w:rPr>
        <w:t xml:space="preserve">Прогноз развития </w:t>
      </w:r>
      <w:r w:rsidR="009A4B10" w:rsidRPr="00BA5A03">
        <w:rPr>
          <w:b/>
          <w:sz w:val="24"/>
          <w:szCs w:val="24"/>
        </w:rPr>
        <w:t>соответствующей сферы реализации муниципаль</w:t>
      </w:r>
      <w:r w:rsidRPr="00BA5A03">
        <w:rPr>
          <w:b/>
          <w:sz w:val="24"/>
          <w:szCs w:val="24"/>
        </w:rPr>
        <w:t>ной п</w:t>
      </w:r>
      <w:r w:rsidR="009A4B10" w:rsidRPr="00BA5A03">
        <w:rPr>
          <w:b/>
          <w:sz w:val="24"/>
          <w:szCs w:val="24"/>
        </w:rPr>
        <w:t>рограммы с учетом</w:t>
      </w:r>
      <w:r w:rsidRPr="00BA5A03">
        <w:rPr>
          <w:b/>
          <w:sz w:val="24"/>
          <w:szCs w:val="24"/>
        </w:rPr>
        <w:t xml:space="preserve"> реализации муниципальной программы</w:t>
      </w:r>
      <w:r w:rsidR="009A4B10" w:rsidRPr="00BA5A03">
        <w:rPr>
          <w:b/>
          <w:sz w:val="24"/>
          <w:szCs w:val="24"/>
        </w:rPr>
        <w:t xml:space="preserve">, включая возможные варианты решения проблемы, оценку преимуществ и рисков, возникающих при </w:t>
      </w:r>
      <w:r w:rsidR="008F4E39" w:rsidRPr="00BA5A03">
        <w:rPr>
          <w:b/>
          <w:sz w:val="24"/>
          <w:szCs w:val="24"/>
        </w:rPr>
        <w:t>выборе различных вариантов решения проблемы</w:t>
      </w:r>
    </w:p>
    <w:p w14:paraId="67CDA61A" w14:textId="77777777" w:rsidR="00F44244" w:rsidRPr="00BA5A03" w:rsidRDefault="00F44244" w:rsidP="001C57C3">
      <w:pPr>
        <w:widowControl w:val="0"/>
        <w:tabs>
          <w:tab w:val="left" w:pos="7655"/>
        </w:tabs>
        <w:autoSpaceDE w:val="0"/>
        <w:spacing w:after="120"/>
        <w:ind w:firstLine="567"/>
        <w:jc w:val="both"/>
        <w:rPr>
          <w:sz w:val="24"/>
          <w:szCs w:val="24"/>
        </w:rPr>
      </w:pPr>
      <w:r w:rsidRPr="00BA5A03">
        <w:rPr>
          <w:sz w:val="24"/>
          <w:szCs w:val="24"/>
        </w:rPr>
        <w:t xml:space="preserve">Реализация программных мероприятий позволит стабилизировать </w:t>
      </w:r>
      <w:r w:rsidR="0025458A" w:rsidRPr="00BA5A03">
        <w:rPr>
          <w:sz w:val="24"/>
          <w:szCs w:val="24"/>
        </w:rPr>
        <w:t>криминогенную</w:t>
      </w:r>
      <w:r w:rsidRPr="00BA5A03">
        <w:rPr>
          <w:sz w:val="24"/>
          <w:szCs w:val="24"/>
        </w:rPr>
        <w:t xml:space="preserve"> обстановку в </w:t>
      </w:r>
      <w:r w:rsidR="004C4990" w:rsidRPr="00BA5A03">
        <w:rPr>
          <w:sz w:val="24"/>
          <w:szCs w:val="24"/>
        </w:rPr>
        <w:t xml:space="preserve">городском округе </w:t>
      </w:r>
      <w:r w:rsidRPr="00BA5A03">
        <w:rPr>
          <w:sz w:val="24"/>
          <w:szCs w:val="24"/>
        </w:rPr>
        <w:t>Лотошин</w:t>
      </w:r>
      <w:r w:rsidR="004C4990" w:rsidRPr="00BA5A03">
        <w:rPr>
          <w:sz w:val="24"/>
          <w:szCs w:val="24"/>
        </w:rPr>
        <w:t>о</w:t>
      </w:r>
      <w:r w:rsidRPr="00BA5A03">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BA5A03">
        <w:rPr>
          <w:sz w:val="24"/>
          <w:szCs w:val="24"/>
        </w:rPr>
        <w:t>городского округа Лотошино</w:t>
      </w:r>
      <w:r w:rsidRPr="00BA5A03">
        <w:rPr>
          <w:sz w:val="24"/>
          <w:szCs w:val="24"/>
        </w:rPr>
        <w:t>, обеспечения защищен</w:t>
      </w:r>
      <w:r w:rsidRPr="00BA5A03">
        <w:rPr>
          <w:sz w:val="24"/>
          <w:szCs w:val="24"/>
        </w:rPr>
        <w:softHyphen/>
        <w:t>ности объектов социальной сферы и мест с массовым пребыванием людей.</w:t>
      </w:r>
    </w:p>
    <w:p w14:paraId="576A191F" w14:textId="77777777" w:rsidR="00F44244" w:rsidRPr="00BA5A03" w:rsidRDefault="00F44244" w:rsidP="001C57C3">
      <w:pPr>
        <w:widowControl w:val="0"/>
        <w:tabs>
          <w:tab w:val="left" w:pos="7655"/>
        </w:tabs>
        <w:autoSpaceDE w:val="0"/>
        <w:spacing w:after="120"/>
        <w:ind w:firstLine="567"/>
        <w:jc w:val="both"/>
        <w:rPr>
          <w:sz w:val="24"/>
          <w:szCs w:val="24"/>
        </w:rPr>
      </w:pPr>
      <w:r w:rsidRPr="00BA5A03">
        <w:rPr>
          <w:sz w:val="24"/>
          <w:szCs w:val="24"/>
        </w:rPr>
        <w:t>По предварительным оценкам реализация программных мероприятий по сравнению с 201</w:t>
      </w:r>
      <w:r w:rsidR="00CC1F19" w:rsidRPr="00BA5A03">
        <w:rPr>
          <w:sz w:val="24"/>
          <w:szCs w:val="24"/>
        </w:rPr>
        <w:t>9</w:t>
      </w:r>
      <w:r w:rsidRPr="00BA5A03">
        <w:rPr>
          <w:sz w:val="24"/>
          <w:szCs w:val="24"/>
        </w:rPr>
        <w:t xml:space="preserve"> годом должна привести к следующим изменениям</w:t>
      </w:r>
      <w:r w:rsidR="00BC3759" w:rsidRPr="00BA5A03">
        <w:rPr>
          <w:sz w:val="24"/>
          <w:szCs w:val="24"/>
        </w:rPr>
        <w:t xml:space="preserve"> к 2024 году</w:t>
      </w:r>
      <w:r w:rsidRPr="00BA5A03">
        <w:rPr>
          <w:sz w:val="24"/>
          <w:szCs w:val="24"/>
        </w:rPr>
        <w:t>:</w:t>
      </w:r>
    </w:p>
    <w:p w14:paraId="1C52A6C3" w14:textId="77777777" w:rsidR="00711BDA" w:rsidRPr="00BA5A03" w:rsidRDefault="00CF2F6D" w:rsidP="001C57C3">
      <w:pPr>
        <w:widowControl w:val="0"/>
        <w:tabs>
          <w:tab w:val="left" w:pos="7655"/>
        </w:tabs>
        <w:autoSpaceDE w:val="0"/>
        <w:spacing w:after="120"/>
        <w:ind w:firstLine="567"/>
        <w:jc w:val="both"/>
        <w:rPr>
          <w:rFonts w:eastAsiaTheme="minorHAnsi"/>
          <w:sz w:val="24"/>
          <w:szCs w:val="24"/>
        </w:rPr>
      </w:pPr>
      <w:r w:rsidRPr="00BA5A03">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BA5A03"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BA5A03">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BA5A03">
        <w:rPr>
          <w:sz w:val="24"/>
          <w:szCs w:val="24"/>
        </w:rPr>
        <w:t xml:space="preserve"> до 100%</w:t>
      </w:r>
      <w:r w:rsidRPr="00BA5A03">
        <w:rPr>
          <w:sz w:val="24"/>
          <w:szCs w:val="24"/>
        </w:rPr>
        <w:t>.</w:t>
      </w:r>
    </w:p>
    <w:p w14:paraId="4DE50610" w14:textId="77777777" w:rsidR="00711BDA" w:rsidRPr="00BA5A03"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BA5A03">
        <w:rPr>
          <w:sz w:val="24"/>
          <w:szCs w:val="24"/>
        </w:rPr>
        <w:t>Увеличение числа граждан, принимающих участие в деятельности народных дружин</w:t>
      </w:r>
      <w:r w:rsidR="00BC3759" w:rsidRPr="00BA5A03">
        <w:rPr>
          <w:sz w:val="24"/>
          <w:szCs w:val="24"/>
        </w:rPr>
        <w:t xml:space="preserve"> до 125%</w:t>
      </w:r>
      <w:r w:rsidRPr="00BA5A03">
        <w:rPr>
          <w:sz w:val="24"/>
          <w:szCs w:val="24"/>
        </w:rPr>
        <w:t>.</w:t>
      </w:r>
    </w:p>
    <w:p w14:paraId="66267298" w14:textId="77777777" w:rsidR="00711BDA" w:rsidRPr="00BA5A03"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Снижение доли несовершеннолетних в общем числе лиц, совершивших преступления</w:t>
      </w:r>
      <w:r w:rsidR="00BC3759" w:rsidRPr="00BA5A03">
        <w:rPr>
          <w:sz w:val="24"/>
          <w:szCs w:val="24"/>
        </w:rPr>
        <w:t xml:space="preserve"> до 99,5%</w:t>
      </w:r>
      <w:r w:rsidRPr="00BA5A03">
        <w:rPr>
          <w:sz w:val="24"/>
          <w:szCs w:val="24"/>
        </w:rPr>
        <w:t>.</w:t>
      </w:r>
    </w:p>
    <w:p w14:paraId="6C0728CD" w14:textId="77777777" w:rsidR="00711BDA" w:rsidRPr="00BA5A03"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BA5A03">
        <w:rPr>
          <w:sz w:val="24"/>
          <w:szCs w:val="24"/>
        </w:rPr>
        <w:t xml:space="preserve"> 100%</w:t>
      </w:r>
      <w:r w:rsidRPr="00BA5A03">
        <w:rPr>
          <w:sz w:val="24"/>
          <w:szCs w:val="24"/>
        </w:rPr>
        <w:t>.</w:t>
      </w:r>
    </w:p>
    <w:p w14:paraId="69B53CC7" w14:textId="77777777" w:rsidR="00E95B68" w:rsidRPr="00BA5A03"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BA5A03">
        <w:rPr>
          <w:sz w:val="24"/>
          <w:szCs w:val="24"/>
        </w:rPr>
        <w:t>, 45%</w:t>
      </w:r>
      <w:r w:rsidRPr="00BA5A03">
        <w:rPr>
          <w:sz w:val="24"/>
          <w:szCs w:val="24"/>
        </w:rPr>
        <w:t>.</w:t>
      </w:r>
    </w:p>
    <w:p w14:paraId="68E98551" w14:textId="77777777" w:rsidR="00E95B68" w:rsidRPr="00BA5A03"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BA5A03">
        <w:rPr>
          <w:sz w:val="24"/>
          <w:szCs w:val="24"/>
        </w:rPr>
        <w:t xml:space="preserve"> 100%</w:t>
      </w:r>
      <w:r w:rsidRPr="00BA5A03">
        <w:rPr>
          <w:sz w:val="24"/>
          <w:szCs w:val="24"/>
        </w:rPr>
        <w:t>.</w:t>
      </w:r>
    </w:p>
    <w:p w14:paraId="61AC6B43" w14:textId="77777777" w:rsidR="005D7310" w:rsidRPr="00BA5A03"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Доля кладбищ, соответствующих требованиям Порядка деятельности общественных кладбищ</w:t>
      </w:r>
      <w:r w:rsidR="00A7429B" w:rsidRPr="00BA5A03">
        <w:rPr>
          <w:sz w:val="24"/>
          <w:szCs w:val="24"/>
        </w:rPr>
        <w:t xml:space="preserve"> 100%</w:t>
      </w:r>
      <w:r w:rsidRPr="00BA5A03">
        <w:rPr>
          <w:sz w:val="24"/>
          <w:szCs w:val="24"/>
        </w:rPr>
        <w:t>.</w:t>
      </w:r>
    </w:p>
    <w:p w14:paraId="2E9BC654" w14:textId="77777777" w:rsidR="008E553D" w:rsidRPr="00BA5A03"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Инвентаризация мест захоронения</w:t>
      </w:r>
      <w:r w:rsidR="00A7429B" w:rsidRPr="00BA5A03">
        <w:rPr>
          <w:sz w:val="24"/>
          <w:szCs w:val="24"/>
        </w:rPr>
        <w:t xml:space="preserve"> 100%</w:t>
      </w:r>
      <w:r w:rsidRPr="00BA5A03">
        <w:rPr>
          <w:sz w:val="24"/>
          <w:szCs w:val="24"/>
        </w:rPr>
        <w:t>.</w:t>
      </w:r>
    </w:p>
    <w:p w14:paraId="291447F4" w14:textId="77777777" w:rsidR="008E553D" w:rsidRPr="00BA5A03"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BA5A03">
        <w:rPr>
          <w:sz w:val="24"/>
          <w:szCs w:val="24"/>
        </w:rPr>
        <w:t xml:space="preserve"> 100%.</w:t>
      </w:r>
    </w:p>
    <w:p w14:paraId="0A192167" w14:textId="77777777" w:rsidR="008E553D" w:rsidRPr="00BA5A03"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BA5A03">
        <w:rPr>
          <w:sz w:val="24"/>
          <w:szCs w:val="24"/>
        </w:rPr>
        <w:t xml:space="preserve">Процент готовности </w:t>
      </w:r>
      <w:r w:rsidR="00E95B68" w:rsidRPr="00BA5A03">
        <w:rPr>
          <w:sz w:val="24"/>
          <w:szCs w:val="24"/>
        </w:rPr>
        <w:t>муниципального образования</w:t>
      </w:r>
      <w:r w:rsidRPr="00BA5A03">
        <w:rPr>
          <w:sz w:val="24"/>
          <w:szCs w:val="24"/>
        </w:rPr>
        <w:t xml:space="preserve"> к действиям по предназначению при возникновении чрезвычайных ситуаций (происшествиях) прир</w:t>
      </w:r>
      <w:r w:rsidR="00E95B68" w:rsidRPr="00BA5A03">
        <w:rPr>
          <w:sz w:val="24"/>
          <w:szCs w:val="24"/>
        </w:rPr>
        <w:t>одного и техногенного характера</w:t>
      </w:r>
      <w:r w:rsidR="00BC3759" w:rsidRPr="00BA5A03">
        <w:rPr>
          <w:sz w:val="24"/>
          <w:szCs w:val="24"/>
        </w:rPr>
        <w:t xml:space="preserve"> до 89%</w:t>
      </w:r>
      <w:r w:rsidR="00E95B68" w:rsidRPr="00BA5A03">
        <w:rPr>
          <w:sz w:val="24"/>
          <w:szCs w:val="24"/>
        </w:rPr>
        <w:t>.</w:t>
      </w:r>
    </w:p>
    <w:p w14:paraId="01232405" w14:textId="77777777" w:rsidR="004D6E04" w:rsidRPr="00BA5A03"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Процент исполнения </w:t>
      </w:r>
      <w:r w:rsidR="00E95B68" w:rsidRPr="00BA5A03">
        <w:rPr>
          <w:sz w:val="24"/>
          <w:szCs w:val="24"/>
        </w:rPr>
        <w:t xml:space="preserve">органом местного самоуправления муниципального образования </w:t>
      </w:r>
      <w:r w:rsidR="00BC3759" w:rsidRPr="00BA5A03">
        <w:rPr>
          <w:sz w:val="24"/>
          <w:szCs w:val="24"/>
        </w:rPr>
        <w:t>полномочия по обеспечению</w:t>
      </w:r>
      <w:r w:rsidRPr="00BA5A03">
        <w:rPr>
          <w:sz w:val="24"/>
          <w:szCs w:val="24"/>
        </w:rPr>
        <w:t xml:space="preserve"> безопасности лю</w:t>
      </w:r>
      <w:r w:rsidR="00BC3759" w:rsidRPr="00BA5A03">
        <w:rPr>
          <w:sz w:val="24"/>
          <w:szCs w:val="24"/>
        </w:rPr>
        <w:t>дей на воде до 74%.</w:t>
      </w:r>
    </w:p>
    <w:p w14:paraId="3C297EC0" w14:textId="77777777" w:rsidR="004D6E04" w:rsidRPr="00BA5A03"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BA5A03">
        <w:rPr>
          <w:sz w:val="24"/>
          <w:szCs w:val="24"/>
        </w:rPr>
        <w:t>муниципального образования до 72,5%.</w:t>
      </w:r>
    </w:p>
    <w:p w14:paraId="1EF068AA" w14:textId="77777777" w:rsidR="004D6E04" w:rsidRPr="00BA5A03"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Процент построения и развития систем аппаратно-программного комплекса «Безопасный город» на территории </w:t>
      </w:r>
      <w:r w:rsidR="00BC3759" w:rsidRPr="00BA5A03">
        <w:rPr>
          <w:sz w:val="24"/>
          <w:szCs w:val="24"/>
        </w:rPr>
        <w:t>муниципального образования</w:t>
      </w:r>
      <w:r w:rsidR="000E0DE4" w:rsidRPr="00BA5A03">
        <w:rPr>
          <w:sz w:val="24"/>
          <w:szCs w:val="24"/>
        </w:rPr>
        <w:t xml:space="preserve"> </w:t>
      </w:r>
      <w:r w:rsidRPr="00BA5A03">
        <w:rPr>
          <w:sz w:val="24"/>
          <w:szCs w:val="24"/>
        </w:rPr>
        <w:t>до 100% к 2020 году.</w:t>
      </w:r>
    </w:p>
    <w:p w14:paraId="07EC09B1" w14:textId="77777777" w:rsidR="00A331E0" w:rsidRPr="00BA5A03"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BA5A03">
        <w:rPr>
          <w:sz w:val="24"/>
          <w:szCs w:val="24"/>
        </w:rPr>
        <w:t xml:space="preserve">муниципального образования </w:t>
      </w:r>
      <w:r w:rsidRPr="00BA5A03">
        <w:rPr>
          <w:sz w:val="24"/>
          <w:szCs w:val="24"/>
        </w:rPr>
        <w:t xml:space="preserve">до </w:t>
      </w:r>
      <w:r w:rsidR="000E0DE4" w:rsidRPr="00BA5A03">
        <w:rPr>
          <w:sz w:val="24"/>
          <w:szCs w:val="24"/>
        </w:rPr>
        <w:t>100</w:t>
      </w:r>
      <w:r w:rsidRPr="00BA5A03">
        <w:rPr>
          <w:sz w:val="24"/>
          <w:szCs w:val="24"/>
        </w:rPr>
        <w:t>% к 202</w:t>
      </w:r>
      <w:r w:rsidR="000E0DE4" w:rsidRPr="00BA5A03">
        <w:rPr>
          <w:sz w:val="24"/>
          <w:szCs w:val="24"/>
        </w:rPr>
        <w:t>3</w:t>
      </w:r>
      <w:r w:rsidRPr="00BA5A03">
        <w:rPr>
          <w:sz w:val="24"/>
          <w:szCs w:val="24"/>
        </w:rPr>
        <w:t xml:space="preserve"> году.</w:t>
      </w:r>
    </w:p>
    <w:p w14:paraId="053C8D2B" w14:textId="77777777" w:rsidR="00A331E0" w:rsidRPr="00BA5A03"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Повышение степени пожарной защищенности </w:t>
      </w:r>
      <w:r w:rsidR="00BC3759" w:rsidRPr="00BA5A03">
        <w:rPr>
          <w:sz w:val="24"/>
          <w:szCs w:val="24"/>
        </w:rPr>
        <w:t>муниципального образования</w:t>
      </w:r>
      <w:r w:rsidRPr="00BA5A03">
        <w:rPr>
          <w:sz w:val="24"/>
          <w:szCs w:val="24"/>
        </w:rPr>
        <w:t>, по отношению к базовому периоду до 9</w:t>
      </w:r>
      <w:r w:rsidR="000E0DE4" w:rsidRPr="00BA5A03">
        <w:rPr>
          <w:sz w:val="24"/>
          <w:szCs w:val="24"/>
        </w:rPr>
        <w:t>6</w:t>
      </w:r>
      <w:r w:rsidRPr="00BA5A03">
        <w:rPr>
          <w:sz w:val="24"/>
          <w:szCs w:val="24"/>
        </w:rPr>
        <w:t>% к 202</w:t>
      </w:r>
      <w:r w:rsidR="000E0DE4" w:rsidRPr="00BA5A03">
        <w:rPr>
          <w:sz w:val="24"/>
          <w:szCs w:val="24"/>
        </w:rPr>
        <w:t>4</w:t>
      </w:r>
      <w:r w:rsidRPr="00BA5A03">
        <w:rPr>
          <w:sz w:val="24"/>
          <w:szCs w:val="24"/>
        </w:rPr>
        <w:t xml:space="preserve"> году.</w:t>
      </w:r>
    </w:p>
    <w:p w14:paraId="7F005121" w14:textId="77777777" w:rsidR="00A331E0" w:rsidRPr="00BA5A03"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14:paraId="4A356D21" w14:textId="77777777" w:rsidR="0068410E" w:rsidRPr="00BA5A03"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BA5A03">
        <w:rPr>
          <w:sz w:val="24"/>
          <w:szCs w:val="24"/>
        </w:rPr>
        <w:t xml:space="preserve">Увеличение степени готовности </w:t>
      </w:r>
      <w:r w:rsidR="000E0DE4" w:rsidRPr="00BA5A03">
        <w:rPr>
          <w:sz w:val="24"/>
          <w:szCs w:val="24"/>
        </w:rPr>
        <w:t>к использованию по предназначению защитных сооружений и иных объектов ГО до 50</w:t>
      </w:r>
      <w:r w:rsidR="00723A4C" w:rsidRPr="00BA5A03">
        <w:rPr>
          <w:sz w:val="24"/>
          <w:szCs w:val="24"/>
        </w:rPr>
        <w:t>%</w:t>
      </w:r>
      <w:r w:rsidR="000E0DE4" w:rsidRPr="00BA5A03">
        <w:rPr>
          <w:sz w:val="24"/>
          <w:szCs w:val="24"/>
        </w:rPr>
        <w:t xml:space="preserve"> к 2024 году</w:t>
      </w:r>
      <w:r w:rsidR="00723A4C" w:rsidRPr="00BA5A03">
        <w:rPr>
          <w:sz w:val="24"/>
          <w:szCs w:val="24"/>
        </w:rPr>
        <w:t>.</w:t>
      </w:r>
    </w:p>
    <w:p w14:paraId="7EA8547D"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 xml:space="preserve">Применение программно-целевого метода к решению проблемы повышения безопасности </w:t>
      </w:r>
      <w:r w:rsidR="008F4E39" w:rsidRPr="00BA5A03">
        <w:rPr>
          <w:bCs/>
          <w:sz w:val="24"/>
          <w:szCs w:val="24"/>
        </w:rPr>
        <w:t>городского округа Лотошино</w:t>
      </w:r>
      <w:r w:rsidRPr="00BA5A03">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BA5A03">
        <w:rPr>
          <w:bCs/>
          <w:sz w:val="24"/>
          <w:szCs w:val="24"/>
        </w:rPr>
        <w:t>скоординированностью</w:t>
      </w:r>
      <w:proofErr w:type="spellEnd"/>
      <w:r w:rsidRPr="00BA5A03">
        <w:rPr>
          <w:bCs/>
          <w:sz w:val="24"/>
          <w:szCs w:val="24"/>
        </w:rPr>
        <w:t xml:space="preserve"> деятельности исполнителей Программы на начальных стадиях ее реализации.</w:t>
      </w:r>
    </w:p>
    <w:p w14:paraId="1ABE46E2"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В целях решения указанной проблемы в процессе реализации Программы предусматриваются:</w:t>
      </w:r>
    </w:p>
    <w:p w14:paraId="10B20F2A"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Реалистический вариант предполагает, что:</w:t>
      </w:r>
    </w:p>
    <w:p w14:paraId="27849DA3"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политическая обстановка в стране и регионе стабильная;</w:t>
      </w:r>
    </w:p>
    <w:p w14:paraId="25A03DB3"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экономическая ситуация в стране и в </w:t>
      </w:r>
      <w:r w:rsidR="008F4E39" w:rsidRPr="00BA5A03">
        <w:rPr>
          <w:bCs/>
          <w:sz w:val="24"/>
          <w:szCs w:val="24"/>
        </w:rPr>
        <w:t>округе</w:t>
      </w:r>
      <w:r w:rsidRPr="00BA5A03">
        <w:rPr>
          <w:bCs/>
          <w:sz w:val="24"/>
          <w:szCs w:val="24"/>
        </w:rPr>
        <w:t xml:space="preserve"> благоприятная;</w:t>
      </w:r>
    </w:p>
    <w:p w14:paraId="0F6BBA72"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социальная напряженность в обществе относительно низкая.</w:t>
      </w:r>
    </w:p>
    <w:p w14:paraId="32DC66A8"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Пессимистический вариант предполагает:</w:t>
      </w:r>
    </w:p>
    <w:p w14:paraId="593D2EB9"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экономическая ситуация в стране и в </w:t>
      </w:r>
      <w:r w:rsidR="008F4E39" w:rsidRPr="00BA5A03">
        <w:rPr>
          <w:bCs/>
          <w:sz w:val="24"/>
          <w:szCs w:val="24"/>
        </w:rPr>
        <w:t>округе</w:t>
      </w:r>
      <w:r w:rsidRPr="00BA5A03">
        <w:rPr>
          <w:bCs/>
          <w:sz w:val="24"/>
          <w:szCs w:val="24"/>
        </w:rPr>
        <w:t xml:space="preserve"> неблагоприятная;</w:t>
      </w:r>
    </w:p>
    <w:p w14:paraId="1B3651E4"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социальная напряженность в обществе относительно высокая.</w:t>
      </w:r>
    </w:p>
    <w:p w14:paraId="0DF053C6"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Внутренние риски:</w:t>
      </w:r>
    </w:p>
    <w:p w14:paraId="115F00C4"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низкая эффективность использования бюджетных средств;</w:t>
      </w:r>
    </w:p>
    <w:p w14:paraId="7D8D3C12"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Варианты решения указанной проблемы:</w:t>
      </w:r>
    </w:p>
    <w:p w14:paraId="4119C986"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проведение подготовки и переподготовки кадров;</w:t>
      </w:r>
    </w:p>
    <w:p w14:paraId="78CD7145"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Внешние риски:</w:t>
      </w:r>
    </w:p>
    <w:p w14:paraId="3CE90BD1"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финансовые риски, связанные с недостаточным уровнем бюджетного финансирования подпрограммы, вызванные различными причинами, в </w:t>
      </w:r>
      <w:proofErr w:type="spellStart"/>
      <w:r w:rsidRPr="00BA5A03">
        <w:rPr>
          <w:bCs/>
          <w:sz w:val="24"/>
          <w:szCs w:val="24"/>
        </w:rPr>
        <w:t>т.ч</w:t>
      </w:r>
      <w:proofErr w:type="spellEnd"/>
      <w:r w:rsidRPr="00BA5A03">
        <w:rPr>
          <w:bCs/>
          <w:sz w:val="24"/>
          <w:szCs w:val="24"/>
        </w:rPr>
        <w:t>. возникновением бюджетного дефицита;</w:t>
      </w:r>
    </w:p>
    <w:p w14:paraId="53771CAD"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BA5A03" w:rsidRDefault="00055972" w:rsidP="001C57C3">
      <w:pPr>
        <w:tabs>
          <w:tab w:val="left" w:pos="7655"/>
        </w:tabs>
        <w:autoSpaceDE w:val="0"/>
        <w:autoSpaceDN w:val="0"/>
        <w:adjustRightInd w:val="0"/>
        <w:spacing w:after="120"/>
        <w:ind w:firstLine="567"/>
        <w:jc w:val="both"/>
        <w:rPr>
          <w:bCs/>
          <w:sz w:val="24"/>
          <w:szCs w:val="24"/>
        </w:rPr>
      </w:pPr>
      <w:r w:rsidRPr="00BA5A03">
        <w:rPr>
          <w:bCs/>
          <w:sz w:val="24"/>
          <w:szCs w:val="24"/>
        </w:rPr>
        <w:t>Варианты решения указанной проблемы:</w:t>
      </w:r>
    </w:p>
    <w:p w14:paraId="197E1153"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BA5A03"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BA5A03"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BA5A03"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BA5A03"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BA5A03" w:rsidRDefault="00055972" w:rsidP="003B4046">
      <w:pPr>
        <w:tabs>
          <w:tab w:val="left" w:pos="7655"/>
        </w:tabs>
        <w:suppressAutoHyphens w:val="0"/>
        <w:spacing w:after="240"/>
        <w:jc w:val="center"/>
        <w:rPr>
          <w:b/>
          <w:bCs/>
          <w:sz w:val="24"/>
          <w:szCs w:val="24"/>
        </w:rPr>
      </w:pPr>
      <w:r w:rsidRPr="00BA5A03">
        <w:rPr>
          <w:b/>
          <w:bCs/>
          <w:sz w:val="24"/>
          <w:szCs w:val="24"/>
        </w:rPr>
        <w:lastRenderedPageBreak/>
        <w:t xml:space="preserve">Перечень подпрограмм </w:t>
      </w:r>
      <w:r w:rsidR="001D7A06" w:rsidRPr="00BA5A03">
        <w:rPr>
          <w:b/>
          <w:bCs/>
          <w:sz w:val="24"/>
          <w:szCs w:val="24"/>
        </w:rPr>
        <w:t xml:space="preserve">и краткое описание подпрограмм </w:t>
      </w:r>
      <w:r w:rsidRPr="00BA5A03">
        <w:rPr>
          <w:b/>
          <w:bCs/>
          <w:sz w:val="24"/>
          <w:szCs w:val="24"/>
        </w:rPr>
        <w:t>муниципальной программы</w:t>
      </w:r>
    </w:p>
    <w:p w14:paraId="0A8A1B7C" w14:textId="77777777" w:rsidR="00C96FDF" w:rsidRPr="00BA5A03" w:rsidRDefault="009E5774" w:rsidP="001C57C3">
      <w:pPr>
        <w:tabs>
          <w:tab w:val="left" w:pos="7655"/>
        </w:tabs>
        <w:autoSpaceDE w:val="0"/>
        <w:autoSpaceDN w:val="0"/>
        <w:adjustRightInd w:val="0"/>
        <w:spacing w:after="120"/>
        <w:ind w:firstLine="567"/>
        <w:contextualSpacing/>
        <w:jc w:val="both"/>
        <w:rPr>
          <w:bCs/>
          <w:sz w:val="24"/>
          <w:szCs w:val="24"/>
        </w:rPr>
      </w:pPr>
      <w:r w:rsidRPr="00BA5A03">
        <w:rPr>
          <w:bCs/>
          <w:sz w:val="24"/>
          <w:szCs w:val="24"/>
        </w:rPr>
        <w:t>М</w:t>
      </w:r>
      <w:r w:rsidR="00C96FDF" w:rsidRPr="00BA5A03">
        <w:rPr>
          <w:bCs/>
          <w:sz w:val="24"/>
          <w:szCs w:val="24"/>
        </w:rPr>
        <w:t>униципальн</w:t>
      </w:r>
      <w:r w:rsidRPr="00BA5A03">
        <w:rPr>
          <w:bCs/>
          <w:sz w:val="24"/>
          <w:szCs w:val="24"/>
        </w:rPr>
        <w:t>ая</w:t>
      </w:r>
      <w:r w:rsidR="00C96FDF" w:rsidRPr="00BA5A03">
        <w:rPr>
          <w:bCs/>
          <w:sz w:val="24"/>
          <w:szCs w:val="24"/>
        </w:rPr>
        <w:t xml:space="preserve"> программ</w:t>
      </w:r>
      <w:r w:rsidRPr="00BA5A03">
        <w:rPr>
          <w:bCs/>
          <w:sz w:val="24"/>
          <w:szCs w:val="24"/>
        </w:rPr>
        <w:t xml:space="preserve">а городского округа Лотошино </w:t>
      </w:r>
      <w:r w:rsidR="00C96FDF" w:rsidRPr="00BA5A03">
        <w:rPr>
          <w:bCs/>
          <w:sz w:val="24"/>
          <w:szCs w:val="24"/>
        </w:rPr>
        <w:t>«Безопасность</w:t>
      </w:r>
      <w:r w:rsidR="00A02695" w:rsidRPr="00BA5A03">
        <w:rPr>
          <w:bCs/>
          <w:sz w:val="24"/>
          <w:szCs w:val="24"/>
        </w:rPr>
        <w:t xml:space="preserve"> </w:t>
      </w:r>
      <w:r w:rsidRPr="00BA5A03">
        <w:rPr>
          <w:bCs/>
          <w:sz w:val="24"/>
          <w:szCs w:val="24"/>
        </w:rPr>
        <w:t>и обеспечение безопасности жизнедеятельности населения»</w:t>
      </w:r>
      <w:r w:rsidR="00A02695" w:rsidRPr="00BA5A03">
        <w:rPr>
          <w:bCs/>
          <w:sz w:val="24"/>
          <w:szCs w:val="24"/>
        </w:rPr>
        <w:t xml:space="preserve"> на </w:t>
      </w:r>
      <w:r w:rsidRPr="00BA5A03">
        <w:rPr>
          <w:bCs/>
          <w:sz w:val="24"/>
          <w:szCs w:val="24"/>
        </w:rPr>
        <w:t xml:space="preserve">период </w:t>
      </w:r>
      <w:r w:rsidR="00A02695" w:rsidRPr="00BA5A03">
        <w:rPr>
          <w:bCs/>
          <w:sz w:val="24"/>
          <w:szCs w:val="24"/>
        </w:rPr>
        <w:t>20</w:t>
      </w:r>
      <w:r w:rsidR="001D7A06" w:rsidRPr="00BA5A03">
        <w:rPr>
          <w:bCs/>
          <w:sz w:val="24"/>
          <w:szCs w:val="24"/>
        </w:rPr>
        <w:t>20</w:t>
      </w:r>
      <w:r w:rsidR="00A02695" w:rsidRPr="00BA5A03">
        <w:rPr>
          <w:bCs/>
          <w:sz w:val="24"/>
          <w:szCs w:val="24"/>
        </w:rPr>
        <w:t>-202</w:t>
      </w:r>
      <w:r w:rsidR="001D7A06" w:rsidRPr="00BA5A03">
        <w:rPr>
          <w:bCs/>
          <w:sz w:val="24"/>
          <w:szCs w:val="24"/>
        </w:rPr>
        <w:t>4</w:t>
      </w:r>
      <w:r w:rsidR="00A02695" w:rsidRPr="00BA5A03">
        <w:rPr>
          <w:bCs/>
          <w:sz w:val="24"/>
          <w:szCs w:val="24"/>
        </w:rPr>
        <w:t xml:space="preserve"> годы</w:t>
      </w:r>
      <w:r w:rsidR="00C96FDF" w:rsidRPr="00BA5A03">
        <w:rPr>
          <w:bCs/>
          <w:sz w:val="24"/>
          <w:szCs w:val="24"/>
        </w:rPr>
        <w:t xml:space="preserve"> реша</w:t>
      </w:r>
      <w:r w:rsidRPr="00BA5A03">
        <w:rPr>
          <w:bCs/>
          <w:sz w:val="24"/>
          <w:szCs w:val="24"/>
        </w:rPr>
        <w:t>е</w:t>
      </w:r>
      <w:r w:rsidR="00C96FDF" w:rsidRPr="00BA5A03">
        <w:rPr>
          <w:bCs/>
          <w:sz w:val="24"/>
          <w:szCs w:val="24"/>
        </w:rPr>
        <w:t>тся в рамках 5 подпрограмм:</w:t>
      </w:r>
    </w:p>
    <w:p w14:paraId="6F4D0D68" w14:textId="77777777" w:rsidR="00055972" w:rsidRPr="00BA5A03"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BA5A03">
        <w:rPr>
          <w:rFonts w:ascii="Times New Roman" w:eastAsia="Times New Roman" w:hAnsi="Times New Roman" w:cs="Times New Roman"/>
          <w:bCs/>
          <w:sz w:val="24"/>
          <w:szCs w:val="24"/>
        </w:rPr>
        <w:t>Подпрограмма 1 «</w:t>
      </w:r>
      <w:hyperlink w:anchor="Par348" w:tooltip="Ссылка на текущий документ" w:history="1">
        <w:r w:rsidRPr="00BA5A03">
          <w:rPr>
            <w:rFonts w:ascii="Times New Roman" w:eastAsia="Times New Roman" w:hAnsi="Times New Roman" w:cs="Times New Roman"/>
            <w:bCs/>
            <w:sz w:val="24"/>
            <w:szCs w:val="24"/>
          </w:rPr>
          <w:t>Профилактика</w:t>
        </w:r>
      </w:hyperlink>
      <w:r w:rsidRPr="00BA5A03">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BA5A03" w:rsidRDefault="003B557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BA5A03">
          <w:rPr>
            <w:rFonts w:ascii="Times New Roman" w:eastAsia="Times New Roman" w:hAnsi="Times New Roman" w:cs="Times New Roman"/>
            <w:bCs/>
            <w:sz w:val="24"/>
            <w:szCs w:val="24"/>
          </w:rPr>
          <w:t>Подпрограмма 2</w:t>
        </w:r>
      </w:hyperlink>
      <w:r w:rsidR="00055972" w:rsidRPr="00BA5A03">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BA5A03">
        <w:rPr>
          <w:rFonts w:ascii="Times New Roman" w:eastAsia="Times New Roman" w:hAnsi="Times New Roman" w:cs="Times New Roman"/>
          <w:bCs/>
          <w:sz w:val="24"/>
          <w:szCs w:val="24"/>
        </w:rPr>
        <w:t xml:space="preserve"> </w:t>
      </w:r>
      <w:r w:rsidR="00055972" w:rsidRPr="00BA5A03">
        <w:rPr>
          <w:rFonts w:ascii="Times New Roman" w:eastAsia="Times New Roman" w:hAnsi="Times New Roman" w:cs="Times New Roman"/>
          <w:bCs/>
          <w:sz w:val="24"/>
          <w:szCs w:val="24"/>
        </w:rPr>
        <w:t>и техногенного характера».</w:t>
      </w:r>
    </w:p>
    <w:p w14:paraId="27921BEC" w14:textId="77777777" w:rsidR="00055972" w:rsidRPr="00BA5A03" w:rsidRDefault="003B557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BA5A03">
          <w:rPr>
            <w:rFonts w:ascii="Times New Roman" w:eastAsia="Times New Roman" w:hAnsi="Times New Roman" w:cs="Times New Roman"/>
            <w:bCs/>
            <w:sz w:val="24"/>
            <w:szCs w:val="24"/>
          </w:rPr>
          <w:t>Подпрограмма 3</w:t>
        </w:r>
      </w:hyperlink>
      <w:r w:rsidR="00055972" w:rsidRPr="00BA5A03">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14:paraId="2B45F5CB" w14:textId="77777777" w:rsidR="00055972" w:rsidRPr="00BA5A03" w:rsidRDefault="003B5578"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BA5A03">
          <w:rPr>
            <w:rFonts w:ascii="Times New Roman" w:eastAsia="Times New Roman" w:hAnsi="Times New Roman" w:cs="Times New Roman"/>
            <w:bCs/>
            <w:sz w:val="24"/>
            <w:szCs w:val="24"/>
          </w:rPr>
          <w:t>Подпрограмма 4</w:t>
        </w:r>
      </w:hyperlink>
      <w:r w:rsidR="00055972" w:rsidRPr="00BA5A03">
        <w:rPr>
          <w:rFonts w:ascii="Times New Roman" w:eastAsia="Times New Roman" w:hAnsi="Times New Roman" w:cs="Times New Roman"/>
          <w:bCs/>
          <w:sz w:val="24"/>
          <w:szCs w:val="24"/>
        </w:rPr>
        <w:t xml:space="preserve"> «Обеспечение пожарной безопасности</w:t>
      </w:r>
      <w:r w:rsidR="00C96FDF" w:rsidRPr="00BA5A03">
        <w:rPr>
          <w:rFonts w:ascii="Times New Roman" w:eastAsia="Times New Roman" w:hAnsi="Times New Roman" w:cs="Times New Roman"/>
          <w:bCs/>
          <w:sz w:val="24"/>
          <w:szCs w:val="24"/>
        </w:rPr>
        <w:t>»</w:t>
      </w:r>
      <w:r w:rsidR="00055972" w:rsidRPr="00BA5A03">
        <w:rPr>
          <w:rFonts w:ascii="Times New Roman" w:eastAsia="Times New Roman" w:hAnsi="Times New Roman" w:cs="Times New Roman"/>
          <w:bCs/>
          <w:sz w:val="24"/>
          <w:szCs w:val="24"/>
        </w:rPr>
        <w:t>.</w:t>
      </w:r>
    </w:p>
    <w:p w14:paraId="35F3240B" w14:textId="77777777" w:rsidR="003B4046" w:rsidRPr="00BA5A03" w:rsidRDefault="003B5578"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BA5A03">
          <w:rPr>
            <w:rFonts w:ascii="Times New Roman" w:eastAsia="Times New Roman" w:hAnsi="Times New Roman" w:cs="Times New Roman"/>
            <w:bCs/>
            <w:sz w:val="24"/>
            <w:szCs w:val="24"/>
          </w:rPr>
          <w:t>Подпрограмма 5</w:t>
        </w:r>
      </w:hyperlink>
      <w:r w:rsidR="00055972" w:rsidRPr="00BA5A03">
        <w:rPr>
          <w:rFonts w:ascii="Times New Roman" w:eastAsia="Times New Roman" w:hAnsi="Times New Roman" w:cs="Times New Roman"/>
          <w:bCs/>
          <w:sz w:val="24"/>
          <w:szCs w:val="24"/>
        </w:rPr>
        <w:t xml:space="preserve"> «Обеспечение мероприятий гражданской обороны</w:t>
      </w:r>
      <w:r w:rsidR="00C96FDF" w:rsidRPr="00BA5A03">
        <w:rPr>
          <w:rFonts w:ascii="Times New Roman" w:eastAsia="Times New Roman" w:hAnsi="Times New Roman" w:cs="Times New Roman"/>
          <w:bCs/>
          <w:sz w:val="24"/>
          <w:szCs w:val="24"/>
        </w:rPr>
        <w:t>»</w:t>
      </w:r>
      <w:r w:rsidR="00055972" w:rsidRPr="00BA5A03">
        <w:rPr>
          <w:rFonts w:ascii="Times New Roman" w:eastAsia="Times New Roman" w:hAnsi="Times New Roman" w:cs="Times New Roman"/>
          <w:bCs/>
          <w:sz w:val="24"/>
          <w:szCs w:val="24"/>
        </w:rPr>
        <w:t>.</w:t>
      </w:r>
    </w:p>
    <w:p w14:paraId="4BBA95C8" w14:textId="77777777" w:rsidR="003B4046" w:rsidRPr="00BA5A03" w:rsidRDefault="001D7A06" w:rsidP="003B4046">
      <w:pPr>
        <w:tabs>
          <w:tab w:val="left" w:pos="7655"/>
        </w:tabs>
        <w:autoSpaceDE w:val="0"/>
        <w:autoSpaceDN w:val="0"/>
        <w:adjustRightInd w:val="0"/>
        <w:spacing w:before="240" w:after="240"/>
        <w:jc w:val="center"/>
        <w:rPr>
          <w:b/>
          <w:bCs/>
          <w:sz w:val="24"/>
          <w:szCs w:val="24"/>
        </w:rPr>
      </w:pPr>
      <w:r w:rsidRPr="00BA5A03">
        <w:rPr>
          <w:b/>
          <w:bCs/>
          <w:sz w:val="24"/>
          <w:szCs w:val="24"/>
        </w:rPr>
        <w:t>Описание ц</w:t>
      </w:r>
      <w:r w:rsidR="00C96FDF" w:rsidRPr="00BA5A03">
        <w:rPr>
          <w:b/>
          <w:bCs/>
          <w:sz w:val="24"/>
          <w:szCs w:val="24"/>
        </w:rPr>
        <w:t>ел</w:t>
      </w:r>
      <w:r w:rsidRPr="00BA5A03">
        <w:rPr>
          <w:b/>
          <w:bCs/>
          <w:sz w:val="24"/>
          <w:szCs w:val="24"/>
        </w:rPr>
        <w:t>ей</w:t>
      </w:r>
      <w:r w:rsidR="00C96FDF" w:rsidRPr="00BA5A03">
        <w:rPr>
          <w:b/>
          <w:bCs/>
          <w:sz w:val="24"/>
          <w:szCs w:val="24"/>
        </w:rPr>
        <w:t xml:space="preserve"> муниципальной программы </w:t>
      </w:r>
    </w:p>
    <w:p w14:paraId="5011070D" w14:textId="77777777" w:rsidR="00AA2BDA" w:rsidRPr="00BA5A03" w:rsidRDefault="00AA2BDA" w:rsidP="001C57C3">
      <w:pPr>
        <w:tabs>
          <w:tab w:val="left" w:pos="7655"/>
        </w:tabs>
        <w:autoSpaceDE w:val="0"/>
        <w:autoSpaceDN w:val="0"/>
        <w:adjustRightInd w:val="0"/>
        <w:spacing w:after="120"/>
        <w:ind w:firstLine="567"/>
        <w:jc w:val="both"/>
        <w:rPr>
          <w:bCs/>
          <w:sz w:val="24"/>
          <w:szCs w:val="24"/>
        </w:rPr>
      </w:pPr>
      <w:r w:rsidRPr="00BA5A03">
        <w:rPr>
          <w:bCs/>
          <w:sz w:val="24"/>
          <w:szCs w:val="24"/>
        </w:rPr>
        <w:t xml:space="preserve">Усилия </w:t>
      </w:r>
      <w:r w:rsidRPr="00BA5A03">
        <w:rPr>
          <w:sz w:val="24"/>
          <w:szCs w:val="24"/>
        </w:rPr>
        <w:t>территориальных органов федеральных органов исполнительной власти</w:t>
      </w:r>
      <w:r w:rsidRPr="00BA5A03">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BA5A03" w:rsidRDefault="00C96FDF" w:rsidP="001C57C3">
      <w:pPr>
        <w:tabs>
          <w:tab w:val="left" w:pos="7655"/>
        </w:tabs>
        <w:autoSpaceDE w:val="0"/>
        <w:autoSpaceDN w:val="0"/>
        <w:adjustRightInd w:val="0"/>
        <w:spacing w:after="120"/>
        <w:ind w:firstLine="567"/>
        <w:jc w:val="both"/>
        <w:rPr>
          <w:bCs/>
          <w:sz w:val="24"/>
          <w:szCs w:val="24"/>
        </w:rPr>
      </w:pPr>
      <w:r w:rsidRPr="00BA5A03">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BA5A03">
        <w:rPr>
          <w:bCs/>
          <w:sz w:val="24"/>
          <w:szCs w:val="24"/>
        </w:rPr>
        <w:t>городского округа Лотошино</w:t>
      </w:r>
      <w:r w:rsidRPr="00BA5A03">
        <w:rPr>
          <w:bCs/>
          <w:sz w:val="24"/>
          <w:szCs w:val="24"/>
        </w:rPr>
        <w:t>, повышение уровня и результативности борьбы с преступностью.</w:t>
      </w:r>
    </w:p>
    <w:p w14:paraId="4B73740D" w14:textId="77777777" w:rsidR="00C96FDF" w:rsidRPr="00BA5A03" w:rsidRDefault="00C96FDF" w:rsidP="001C57C3">
      <w:pPr>
        <w:tabs>
          <w:tab w:val="left" w:pos="7655"/>
        </w:tabs>
        <w:autoSpaceDE w:val="0"/>
        <w:autoSpaceDN w:val="0"/>
        <w:adjustRightInd w:val="0"/>
        <w:spacing w:after="120"/>
        <w:ind w:firstLine="567"/>
        <w:jc w:val="both"/>
        <w:rPr>
          <w:bCs/>
          <w:sz w:val="24"/>
          <w:szCs w:val="24"/>
        </w:rPr>
      </w:pPr>
      <w:r w:rsidRPr="00BA5A03">
        <w:rPr>
          <w:bCs/>
          <w:sz w:val="24"/>
          <w:szCs w:val="24"/>
        </w:rPr>
        <w:t>Условием достижения цели муниципальной программы является решение следующих задач:</w:t>
      </w:r>
    </w:p>
    <w:p w14:paraId="2737FA01"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BA5A03"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BA5A03">
        <w:rPr>
          <w:bCs/>
          <w:sz w:val="24"/>
          <w:szCs w:val="24"/>
        </w:rPr>
        <w:t xml:space="preserve">  </w:t>
      </w:r>
    </w:p>
    <w:p w14:paraId="750A1858"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BA5A03"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w:t>
      </w:r>
      <w:r w:rsidR="00C96FDF" w:rsidRPr="00BA5A03">
        <w:rPr>
          <w:bCs/>
          <w:sz w:val="24"/>
          <w:szCs w:val="24"/>
        </w:rPr>
        <w:t>беспечение безопасности людей на водных объектах, охрана их жизни и здоровья;</w:t>
      </w:r>
    </w:p>
    <w:p w14:paraId="13597FFA"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степени пожарной защищенности;</w:t>
      </w:r>
    </w:p>
    <w:p w14:paraId="61DBD85E" w14:textId="77777777" w:rsidR="00AA2BDA"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BA5A03"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приведение в готовность защитных сооружений</w:t>
      </w:r>
      <w:r w:rsidR="008D6568" w:rsidRPr="00BA5A03">
        <w:rPr>
          <w:bCs/>
          <w:sz w:val="24"/>
          <w:szCs w:val="24"/>
        </w:rPr>
        <w:t xml:space="preserve"> и других</w:t>
      </w:r>
      <w:r w:rsidRPr="00BA5A03">
        <w:rPr>
          <w:bCs/>
          <w:sz w:val="24"/>
          <w:szCs w:val="24"/>
        </w:rPr>
        <w:t xml:space="preserve"> объектов гражданской обороны</w:t>
      </w:r>
      <w:r w:rsidR="00C96FDF" w:rsidRPr="00BA5A03">
        <w:rPr>
          <w:bCs/>
          <w:sz w:val="24"/>
          <w:szCs w:val="24"/>
        </w:rPr>
        <w:t>.</w:t>
      </w:r>
    </w:p>
    <w:p w14:paraId="41C34CFA" w14:textId="77777777" w:rsidR="00C96FDF" w:rsidRPr="00BA5A03" w:rsidRDefault="00C96FDF" w:rsidP="003B4046">
      <w:pPr>
        <w:widowControl w:val="0"/>
        <w:tabs>
          <w:tab w:val="left" w:pos="7655"/>
        </w:tabs>
        <w:spacing w:after="240"/>
        <w:jc w:val="center"/>
        <w:rPr>
          <w:rFonts w:eastAsia="Arial Unicode MS"/>
          <w:b/>
          <w:bCs/>
          <w:kern w:val="1"/>
          <w:sz w:val="24"/>
          <w:szCs w:val="24"/>
          <w:lang w:eastAsia="hi-IN" w:bidi="hi-IN"/>
        </w:rPr>
      </w:pPr>
      <w:r w:rsidRPr="00BA5A03">
        <w:rPr>
          <w:rFonts w:eastAsia="Arial Unicode MS"/>
          <w:b/>
          <w:bCs/>
          <w:kern w:val="1"/>
          <w:sz w:val="24"/>
          <w:szCs w:val="24"/>
          <w:lang w:eastAsia="hi-IN" w:bidi="hi-IN"/>
        </w:rPr>
        <w:lastRenderedPageBreak/>
        <w:t>Обобщ</w:t>
      </w:r>
      <w:r w:rsidR="001D7A06" w:rsidRPr="00BA5A03">
        <w:rPr>
          <w:rFonts w:eastAsia="Arial Unicode MS"/>
          <w:b/>
          <w:bCs/>
          <w:kern w:val="1"/>
          <w:sz w:val="24"/>
          <w:szCs w:val="24"/>
          <w:lang w:eastAsia="hi-IN" w:bidi="hi-IN"/>
        </w:rPr>
        <w:t>енна</w:t>
      </w:r>
      <w:r w:rsidRPr="00BA5A03">
        <w:rPr>
          <w:rFonts w:eastAsia="Arial Unicode MS"/>
          <w:b/>
          <w:bCs/>
          <w:kern w:val="1"/>
          <w:sz w:val="24"/>
          <w:szCs w:val="24"/>
          <w:lang w:eastAsia="hi-IN" w:bidi="hi-IN"/>
        </w:rPr>
        <w:t xml:space="preserve">я характеристика </w:t>
      </w:r>
      <w:r w:rsidR="00AA2BDA" w:rsidRPr="00BA5A03">
        <w:rPr>
          <w:rFonts w:eastAsia="Arial Unicode MS"/>
          <w:b/>
          <w:bCs/>
          <w:kern w:val="1"/>
          <w:sz w:val="24"/>
          <w:szCs w:val="24"/>
          <w:lang w:eastAsia="hi-IN" w:bidi="hi-IN"/>
        </w:rPr>
        <w:t xml:space="preserve">основных </w:t>
      </w:r>
      <w:r w:rsidRPr="00BA5A03">
        <w:rPr>
          <w:rFonts w:eastAsia="Arial Unicode MS"/>
          <w:b/>
          <w:bCs/>
          <w:kern w:val="1"/>
          <w:sz w:val="24"/>
          <w:szCs w:val="24"/>
          <w:lang w:eastAsia="hi-IN" w:bidi="hi-IN"/>
        </w:rPr>
        <w:t xml:space="preserve">мероприятий </w:t>
      </w:r>
      <w:r w:rsidR="00AA2BDA" w:rsidRPr="00BA5A03">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BA5A03" w:rsidRDefault="00C96FDF" w:rsidP="001C57C3">
      <w:pPr>
        <w:widowControl w:val="0"/>
        <w:tabs>
          <w:tab w:val="left" w:pos="7655"/>
        </w:tabs>
        <w:spacing w:after="120"/>
        <w:ind w:firstLine="567"/>
        <w:jc w:val="both"/>
        <w:rPr>
          <w:rFonts w:eastAsia="Arial Unicode MS"/>
          <w:kern w:val="1"/>
          <w:sz w:val="24"/>
          <w:szCs w:val="24"/>
          <w:lang w:eastAsia="hi-IN" w:bidi="hi-IN"/>
        </w:rPr>
      </w:pPr>
      <w:r w:rsidRPr="00BA5A03">
        <w:rPr>
          <w:rFonts w:eastAsia="Arial Unicode MS"/>
          <w:kern w:val="1"/>
          <w:sz w:val="24"/>
          <w:szCs w:val="24"/>
          <w:lang w:eastAsia="hi-IN" w:bidi="hi-IN"/>
        </w:rPr>
        <w:t xml:space="preserve">Мероприятия муниципальной программы включены в </w:t>
      </w:r>
      <w:r w:rsidR="00AA2BDA" w:rsidRPr="00BA5A03">
        <w:rPr>
          <w:rFonts w:eastAsia="Arial Unicode MS"/>
          <w:kern w:val="1"/>
          <w:sz w:val="24"/>
          <w:szCs w:val="24"/>
          <w:lang w:eastAsia="hi-IN" w:bidi="hi-IN"/>
        </w:rPr>
        <w:t>шесть</w:t>
      </w:r>
      <w:r w:rsidRPr="00BA5A03">
        <w:rPr>
          <w:rFonts w:eastAsia="Arial Unicode MS"/>
          <w:kern w:val="1"/>
          <w:sz w:val="24"/>
          <w:szCs w:val="24"/>
          <w:lang w:eastAsia="hi-IN" w:bidi="hi-IN"/>
        </w:rPr>
        <w:t xml:space="preserve"> подпрограмм. </w:t>
      </w:r>
    </w:p>
    <w:p w14:paraId="7821F3B0" w14:textId="77777777" w:rsidR="00C96FDF" w:rsidRPr="00BA5A03" w:rsidRDefault="00C96FDF" w:rsidP="001C57C3">
      <w:pPr>
        <w:tabs>
          <w:tab w:val="left" w:pos="7655"/>
        </w:tabs>
        <w:autoSpaceDE w:val="0"/>
        <w:spacing w:after="120"/>
        <w:ind w:firstLine="567"/>
        <w:jc w:val="both"/>
        <w:textAlignment w:val="baseline"/>
        <w:rPr>
          <w:kern w:val="1"/>
          <w:sz w:val="24"/>
          <w:szCs w:val="24"/>
          <w:lang w:eastAsia="hi-IN" w:bidi="hi-IN"/>
        </w:rPr>
      </w:pPr>
      <w:r w:rsidRPr="00BA5A03">
        <w:rPr>
          <w:kern w:val="1"/>
          <w:sz w:val="24"/>
          <w:szCs w:val="24"/>
          <w:lang w:eastAsia="hi-IN" w:bidi="hi-IN"/>
        </w:rPr>
        <w:t xml:space="preserve">Подпрограмма </w:t>
      </w:r>
      <w:r w:rsidRPr="00BA5A03">
        <w:rPr>
          <w:sz w:val="24"/>
          <w:szCs w:val="24"/>
        </w:rPr>
        <w:t>«Профилактика преступлений и иных правонарушений</w:t>
      </w:r>
      <w:r w:rsidR="00023481" w:rsidRPr="00BA5A03">
        <w:rPr>
          <w:sz w:val="24"/>
          <w:szCs w:val="24"/>
        </w:rPr>
        <w:t>»</w:t>
      </w:r>
      <w:r w:rsidRPr="00BA5A03">
        <w:rPr>
          <w:sz w:val="24"/>
          <w:szCs w:val="24"/>
        </w:rPr>
        <w:t xml:space="preserve"> на территории </w:t>
      </w:r>
      <w:r w:rsidR="00023481" w:rsidRPr="00BA5A03">
        <w:rPr>
          <w:bCs/>
          <w:sz w:val="24"/>
          <w:szCs w:val="24"/>
        </w:rPr>
        <w:t>городского округа Лотошино</w:t>
      </w:r>
      <w:r w:rsidRPr="00BA5A03">
        <w:rPr>
          <w:kern w:val="1"/>
          <w:sz w:val="24"/>
          <w:szCs w:val="24"/>
          <w:lang w:eastAsia="hi-IN" w:bidi="hi-IN"/>
        </w:rPr>
        <w:t xml:space="preserve"> предусматривает </w:t>
      </w:r>
      <w:r w:rsidR="00FB1FDF" w:rsidRPr="00BA5A03">
        <w:rPr>
          <w:kern w:val="1"/>
          <w:sz w:val="24"/>
          <w:szCs w:val="24"/>
          <w:lang w:eastAsia="hi-IN" w:bidi="hi-IN"/>
        </w:rPr>
        <w:t>достижение</w:t>
      </w:r>
      <w:r w:rsidRPr="00BA5A03">
        <w:rPr>
          <w:kern w:val="1"/>
          <w:sz w:val="24"/>
          <w:szCs w:val="24"/>
          <w:lang w:eastAsia="hi-IN" w:bidi="hi-IN"/>
        </w:rPr>
        <w:t xml:space="preserve"> следующих </w:t>
      </w:r>
      <w:r w:rsidR="00FB1FDF" w:rsidRPr="00BA5A03">
        <w:rPr>
          <w:kern w:val="1"/>
          <w:sz w:val="24"/>
          <w:szCs w:val="24"/>
          <w:lang w:eastAsia="hi-IN" w:bidi="hi-IN"/>
        </w:rPr>
        <w:t>целей</w:t>
      </w:r>
      <w:r w:rsidRPr="00BA5A03">
        <w:rPr>
          <w:kern w:val="1"/>
          <w:sz w:val="24"/>
          <w:szCs w:val="24"/>
          <w:lang w:eastAsia="hi-IN" w:bidi="hi-IN"/>
        </w:rPr>
        <w:t>:</w:t>
      </w:r>
    </w:p>
    <w:p w14:paraId="498E9276"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снижение уровня </w:t>
      </w:r>
      <w:r w:rsidR="008D6568" w:rsidRPr="00BA5A03">
        <w:rPr>
          <w:bCs/>
          <w:sz w:val="24"/>
          <w:szCs w:val="24"/>
        </w:rPr>
        <w:t xml:space="preserve">преступлений и </w:t>
      </w:r>
      <w:r w:rsidRPr="00BA5A03">
        <w:rPr>
          <w:bCs/>
          <w:sz w:val="24"/>
          <w:szCs w:val="24"/>
        </w:rPr>
        <w:t>правонарушений в районе;</w:t>
      </w:r>
    </w:p>
    <w:p w14:paraId="7D958584"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обеспечение безопасности граждан на улицах и в других общественных местах;</w:t>
      </w:r>
    </w:p>
    <w:p w14:paraId="0B369162"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профилактика правонарушений и борьба с преступностью.</w:t>
      </w:r>
    </w:p>
    <w:p w14:paraId="47741D44"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улучшение социальной защищенности общества и технической </w:t>
      </w:r>
      <w:proofErr w:type="spellStart"/>
      <w:r w:rsidRPr="00BA5A03">
        <w:rPr>
          <w:bCs/>
          <w:sz w:val="24"/>
          <w:szCs w:val="24"/>
        </w:rPr>
        <w:t>укрепленности</w:t>
      </w:r>
      <w:proofErr w:type="spellEnd"/>
      <w:r w:rsidRPr="00BA5A03">
        <w:rPr>
          <w:bCs/>
          <w:sz w:val="24"/>
          <w:szCs w:val="24"/>
        </w:rPr>
        <w:t xml:space="preserve"> организаций и предприятий в случае возникновения террористической угрозы;</w:t>
      </w:r>
    </w:p>
    <w:p w14:paraId="4C938A2D"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BA5A03" w:rsidRDefault="00C96FDF" w:rsidP="001C57C3">
      <w:pPr>
        <w:widowControl w:val="0"/>
        <w:tabs>
          <w:tab w:val="left" w:pos="7655"/>
        </w:tabs>
        <w:spacing w:after="120"/>
        <w:ind w:firstLine="567"/>
        <w:jc w:val="both"/>
        <w:rPr>
          <w:rFonts w:eastAsia="Arial Unicode MS"/>
          <w:kern w:val="1"/>
          <w:sz w:val="24"/>
          <w:szCs w:val="24"/>
          <w:lang w:eastAsia="hi-IN" w:bidi="hi-IN"/>
        </w:rPr>
      </w:pPr>
      <w:r w:rsidRPr="00BA5A03">
        <w:rPr>
          <w:rFonts w:eastAsia="Arial Unicode MS"/>
          <w:kern w:val="1"/>
          <w:sz w:val="24"/>
          <w:szCs w:val="24"/>
          <w:lang w:eastAsia="hi-IN" w:bidi="hi-IN"/>
        </w:rPr>
        <w:t xml:space="preserve">Подпрограмма </w:t>
      </w:r>
      <w:r w:rsidRPr="00BA5A03">
        <w:rPr>
          <w:sz w:val="24"/>
          <w:szCs w:val="24"/>
        </w:rPr>
        <w:t xml:space="preserve">«Снижение рисков </w:t>
      </w:r>
      <w:r w:rsidR="008D6568" w:rsidRPr="00BA5A03">
        <w:rPr>
          <w:sz w:val="24"/>
          <w:szCs w:val="24"/>
        </w:rPr>
        <w:t xml:space="preserve">возникновения </w:t>
      </w:r>
      <w:r w:rsidRPr="00BA5A03">
        <w:rPr>
          <w:sz w:val="24"/>
          <w:szCs w:val="24"/>
        </w:rPr>
        <w:t>и смягчение последствий чрезвычайных ситуаций природного и техногенного характера»</w:t>
      </w:r>
      <w:r w:rsidRPr="00BA5A03">
        <w:rPr>
          <w:rFonts w:eastAsia="Arial Unicode MS"/>
          <w:kern w:val="1"/>
          <w:sz w:val="24"/>
          <w:szCs w:val="24"/>
          <w:lang w:eastAsia="hi-IN" w:bidi="hi-IN"/>
        </w:rPr>
        <w:t xml:space="preserve"> предусматривает </w:t>
      </w:r>
      <w:r w:rsidR="00FB1FDF" w:rsidRPr="00BA5A03">
        <w:rPr>
          <w:rFonts w:eastAsia="Arial Unicode MS"/>
          <w:kern w:val="1"/>
          <w:sz w:val="24"/>
          <w:szCs w:val="24"/>
          <w:lang w:eastAsia="hi-IN" w:bidi="hi-IN"/>
        </w:rPr>
        <w:t>достижение следующих целей</w:t>
      </w:r>
      <w:r w:rsidRPr="00BA5A03">
        <w:rPr>
          <w:rFonts w:eastAsia="Arial Unicode MS"/>
          <w:kern w:val="1"/>
          <w:sz w:val="24"/>
          <w:szCs w:val="24"/>
          <w:lang w:eastAsia="hi-IN" w:bidi="hi-IN"/>
        </w:rPr>
        <w:t>:</w:t>
      </w:r>
    </w:p>
    <w:p w14:paraId="0783870F"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снижение количества погибших и травмированных на водных объектах </w:t>
      </w:r>
      <w:r w:rsidR="008D6568" w:rsidRPr="00BA5A03">
        <w:rPr>
          <w:bCs/>
          <w:sz w:val="24"/>
          <w:szCs w:val="24"/>
        </w:rPr>
        <w:t>городского округа Лотошино;</w:t>
      </w:r>
    </w:p>
    <w:p w14:paraId="0E6BBD6C"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77777777" w:rsidR="00C96FDF" w:rsidRPr="00BA5A03" w:rsidRDefault="00C96FDF" w:rsidP="001C57C3">
      <w:pPr>
        <w:widowControl w:val="0"/>
        <w:tabs>
          <w:tab w:val="left" w:pos="7655"/>
        </w:tabs>
        <w:spacing w:before="240" w:after="120"/>
        <w:ind w:firstLine="567"/>
        <w:jc w:val="both"/>
        <w:rPr>
          <w:sz w:val="24"/>
          <w:szCs w:val="24"/>
        </w:rPr>
      </w:pPr>
      <w:r w:rsidRPr="00BA5A03">
        <w:rPr>
          <w:rFonts w:eastAsia="Arial Unicode MS"/>
          <w:kern w:val="1"/>
          <w:sz w:val="24"/>
          <w:szCs w:val="24"/>
          <w:lang w:eastAsia="hi-IN" w:bidi="hi-IN"/>
        </w:rPr>
        <w:t xml:space="preserve">Подпрограмма </w:t>
      </w:r>
      <w:r w:rsidRPr="00BA5A03">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BA5A03">
        <w:rPr>
          <w:kern w:val="1"/>
          <w:sz w:val="24"/>
          <w:szCs w:val="24"/>
          <w:lang w:eastAsia="hi-IN" w:bidi="hi-IN"/>
        </w:rPr>
        <w:t>достижение следующих целей</w:t>
      </w:r>
      <w:r w:rsidRPr="00BA5A03">
        <w:rPr>
          <w:sz w:val="24"/>
          <w:szCs w:val="24"/>
        </w:rPr>
        <w:t>:</w:t>
      </w:r>
    </w:p>
    <w:p w14:paraId="21AE101F"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повышение охвата населения </w:t>
      </w:r>
      <w:r w:rsidR="008D6568" w:rsidRPr="00BA5A03">
        <w:rPr>
          <w:bCs/>
          <w:sz w:val="24"/>
          <w:szCs w:val="24"/>
        </w:rPr>
        <w:t xml:space="preserve">городского округа Лотошино </w:t>
      </w:r>
      <w:r w:rsidRPr="00BA5A03">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развитие и совершенствование системы «Безопасный город» </w:t>
      </w:r>
    </w:p>
    <w:p w14:paraId="6BFFD2C8" w14:textId="77777777" w:rsidR="00C96FDF" w:rsidRPr="00BA5A03" w:rsidRDefault="00C96FDF" w:rsidP="001C57C3">
      <w:pPr>
        <w:widowControl w:val="0"/>
        <w:tabs>
          <w:tab w:val="left" w:pos="7655"/>
        </w:tabs>
        <w:spacing w:after="120"/>
        <w:jc w:val="both"/>
        <w:rPr>
          <w:rFonts w:eastAsia="Arial Unicode MS"/>
          <w:kern w:val="1"/>
          <w:sz w:val="24"/>
          <w:szCs w:val="24"/>
          <w:lang w:eastAsia="hi-IN" w:bidi="hi-IN"/>
        </w:rPr>
      </w:pPr>
      <w:r w:rsidRPr="00BA5A03">
        <w:rPr>
          <w:sz w:val="24"/>
          <w:szCs w:val="24"/>
        </w:rPr>
        <w:t>Подпрограмма «Обеспечение пожарной безопасности»</w:t>
      </w:r>
      <w:r w:rsidRPr="00BA5A03">
        <w:rPr>
          <w:rFonts w:eastAsia="Arial Unicode MS"/>
          <w:kern w:val="1"/>
          <w:sz w:val="24"/>
          <w:szCs w:val="24"/>
          <w:lang w:eastAsia="hi-IN" w:bidi="hi-IN"/>
        </w:rPr>
        <w:t xml:space="preserve"> предусматривает </w:t>
      </w:r>
      <w:r w:rsidR="00FB1FDF" w:rsidRPr="00BA5A03">
        <w:rPr>
          <w:kern w:val="1"/>
          <w:sz w:val="24"/>
          <w:szCs w:val="24"/>
          <w:lang w:eastAsia="hi-IN" w:bidi="hi-IN"/>
        </w:rPr>
        <w:t>достижение следующих целей</w:t>
      </w:r>
      <w:r w:rsidRPr="00BA5A03">
        <w:rPr>
          <w:rFonts w:eastAsia="Arial Unicode MS"/>
          <w:kern w:val="1"/>
          <w:sz w:val="24"/>
          <w:szCs w:val="24"/>
          <w:lang w:eastAsia="hi-IN" w:bidi="hi-IN"/>
        </w:rPr>
        <w:t>:</w:t>
      </w:r>
    </w:p>
    <w:p w14:paraId="5046239D"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4" w:name="sub_1036"/>
      <w:bookmarkStart w:id="5" w:name="sub_1032"/>
      <w:r w:rsidRPr="00BA5A03">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4"/>
      <w:bookmarkEnd w:id="5"/>
      <w:r w:rsidRPr="00BA5A03">
        <w:rPr>
          <w:bCs/>
          <w:sz w:val="24"/>
          <w:szCs w:val="24"/>
        </w:rPr>
        <w:t>.</w:t>
      </w:r>
    </w:p>
    <w:p w14:paraId="2DD119AD"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lastRenderedPageBreak/>
        <w:t>снижение количества погибших и травмированных при возникновении пожаров</w:t>
      </w:r>
    </w:p>
    <w:p w14:paraId="49D2BAF1" w14:textId="77777777" w:rsidR="003B49B4"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снижение количества пожаров на территории </w:t>
      </w:r>
      <w:r w:rsidR="008D6568" w:rsidRPr="00BA5A03">
        <w:rPr>
          <w:bCs/>
          <w:sz w:val="24"/>
          <w:szCs w:val="24"/>
        </w:rPr>
        <w:t>городского округа Лотошино</w:t>
      </w:r>
      <w:r w:rsidR="00260C33" w:rsidRPr="00BA5A03">
        <w:rPr>
          <w:bCs/>
          <w:sz w:val="24"/>
          <w:szCs w:val="24"/>
        </w:rPr>
        <w:t>.</w:t>
      </w:r>
    </w:p>
    <w:p w14:paraId="345A9920" w14:textId="77777777" w:rsidR="00C96FDF" w:rsidRPr="00BA5A03" w:rsidRDefault="00C96FDF" w:rsidP="001C57C3">
      <w:pPr>
        <w:widowControl w:val="0"/>
        <w:tabs>
          <w:tab w:val="left" w:pos="7655"/>
        </w:tabs>
        <w:spacing w:after="120"/>
        <w:jc w:val="both"/>
        <w:rPr>
          <w:rFonts w:eastAsia="Arial Unicode MS"/>
          <w:bCs/>
          <w:kern w:val="1"/>
          <w:sz w:val="24"/>
          <w:szCs w:val="24"/>
          <w:lang w:eastAsia="hi-IN" w:bidi="hi-IN"/>
        </w:rPr>
      </w:pPr>
      <w:r w:rsidRPr="00BA5A03">
        <w:rPr>
          <w:rFonts w:eastAsia="Arial Unicode MS"/>
          <w:kern w:val="1"/>
          <w:sz w:val="24"/>
          <w:szCs w:val="24"/>
          <w:lang w:eastAsia="hi-IN" w:bidi="hi-IN"/>
        </w:rPr>
        <w:t xml:space="preserve">Подпрограмма </w:t>
      </w:r>
      <w:r w:rsidRPr="00BA5A03">
        <w:rPr>
          <w:sz w:val="24"/>
          <w:szCs w:val="24"/>
        </w:rPr>
        <w:t>«Обеспечение мероприятий гражданской обороны</w:t>
      </w:r>
      <w:r w:rsidR="008B07BD" w:rsidRPr="00BA5A03">
        <w:rPr>
          <w:sz w:val="24"/>
          <w:szCs w:val="24"/>
        </w:rPr>
        <w:t>»</w:t>
      </w:r>
      <w:r w:rsidRPr="00BA5A03">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BA5A03"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увеличение степени готовности </w:t>
      </w:r>
      <w:r w:rsidR="008D6568" w:rsidRPr="00BA5A03">
        <w:rPr>
          <w:bCs/>
          <w:sz w:val="24"/>
          <w:szCs w:val="24"/>
        </w:rPr>
        <w:t xml:space="preserve">городского округа Лотошино </w:t>
      </w:r>
      <w:r w:rsidRPr="00BA5A03">
        <w:rPr>
          <w:bCs/>
          <w:sz w:val="24"/>
          <w:szCs w:val="24"/>
        </w:rPr>
        <w:t>в области гражданской обороны</w:t>
      </w:r>
      <w:r w:rsidR="008D6568" w:rsidRPr="00BA5A03">
        <w:rPr>
          <w:bCs/>
          <w:sz w:val="24"/>
          <w:szCs w:val="24"/>
        </w:rPr>
        <w:t>;</w:t>
      </w:r>
    </w:p>
    <w:p w14:paraId="33B81D6E" w14:textId="77777777" w:rsidR="008D6568" w:rsidRPr="00BA5A03"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BA5A03" w:rsidRDefault="00C96FDF" w:rsidP="001C57C3">
      <w:pPr>
        <w:widowControl w:val="0"/>
        <w:tabs>
          <w:tab w:val="left" w:pos="7655"/>
        </w:tabs>
        <w:spacing w:after="120"/>
        <w:jc w:val="both"/>
        <w:rPr>
          <w:rFonts w:eastAsia="Arial Unicode MS"/>
          <w:kern w:val="1"/>
          <w:sz w:val="24"/>
          <w:szCs w:val="24"/>
          <w:lang w:eastAsia="hi-IN" w:bidi="hi-IN"/>
        </w:rPr>
      </w:pPr>
      <w:r w:rsidRPr="00BA5A03">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недопущению на территории </w:t>
      </w:r>
      <w:r w:rsidR="008D6568" w:rsidRPr="00BA5A03">
        <w:rPr>
          <w:bCs/>
          <w:sz w:val="24"/>
          <w:szCs w:val="24"/>
        </w:rPr>
        <w:t xml:space="preserve">городского округа Лотошино </w:t>
      </w:r>
      <w:r w:rsidRPr="00BA5A03">
        <w:rPr>
          <w:bCs/>
          <w:sz w:val="24"/>
          <w:szCs w:val="24"/>
        </w:rPr>
        <w:t>фактов террористических и экстремистских проявлений;</w:t>
      </w:r>
    </w:p>
    <w:p w14:paraId="7BED78EF"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стабилизации криминогенной обстановки в </w:t>
      </w:r>
      <w:r w:rsidR="008D6568" w:rsidRPr="00BA5A03">
        <w:rPr>
          <w:bCs/>
          <w:sz w:val="24"/>
          <w:szCs w:val="24"/>
        </w:rPr>
        <w:t>городском округе Лотошино</w:t>
      </w:r>
      <w:r w:rsidRPr="00BA5A03">
        <w:rPr>
          <w:bCs/>
          <w:sz w:val="24"/>
          <w:szCs w:val="24"/>
        </w:rPr>
        <w:t>;</w:t>
      </w:r>
    </w:p>
    <w:p w14:paraId="60455372"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снижению количества преступлений, совершенных несовершеннолетними или при их соуча</w:t>
      </w:r>
      <w:r w:rsidR="00677E79" w:rsidRPr="00BA5A03">
        <w:rPr>
          <w:bCs/>
          <w:sz w:val="24"/>
          <w:szCs w:val="24"/>
        </w:rPr>
        <w:t>стии на 5</w:t>
      </w:r>
      <w:r w:rsidRPr="00BA5A03">
        <w:rPr>
          <w:bCs/>
          <w:sz w:val="24"/>
          <w:szCs w:val="24"/>
        </w:rPr>
        <w:t>%</w:t>
      </w:r>
      <w:r w:rsidR="00260C33" w:rsidRPr="00BA5A03">
        <w:rPr>
          <w:bCs/>
          <w:sz w:val="24"/>
          <w:szCs w:val="24"/>
        </w:rPr>
        <w:t xml:space="preserve"> ежегодно</w:t>
      </w:r>
      <w:r w:rsidRPr="00BA5A03">
        <w:rPr>
          <w:bCs/>
          <w:sz w:val="24"/>
          <w:szCs w:val="24"/>
        </w:rPr>
        <w:t>.</w:t>
      </w:r>
    </w:p>
    <w:p w14:paraId="5E9F2889"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увеличению доли раскрытых преступлений (в сравнении с показателями базового периода).</w:t>
      </w:r>
    </w:p>
    <w:p w14:paraId="1AE2EDBB"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BA5A03">
        <w:rPr>
          <w:bCs/>
          <w:sz w:val="24"/>
          <w:szCs w:val="24"/>
        </w:rPr>
        <w:t>0,0</w:t>
      </w:r>
      <w:r w:rsidRPr="00BA5A03">
        <w:rPr>
          <w:bCs/>
          <w:sz w:val="24"/>
          <w:szCs w:val="24"/>
        </w:rPr>
        <w:t>%.</w:t>
      </w:r>
    </w:p>
    <w:p w14:paraId="0EC6F03C"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повышению уровня реагирования экстренных оперативных служб при происшествиях на территории </w:t>
      </w:r>
      <w:r w:rsidR="008D6568" w:rsidRPr="00BA5A03">
        <w:rPr>
          <w:bCs/>
          <w:sz w:val="24"/>
          <w:szCs w:val="24"/>
        </w:rPr>
        <w:t>городского округа Лотошино</w:t>
      </w:r>
      <w:r w:rsidRPr="00BA5A03">
        <w:rPr>
          <w:bCs/>
          <w:sz w:val="24"/>
          <w:szCs w:val="24"/>
        </w:rPr>
        <w:t>;</w:t>
      </w:r>
    </w:p>
    <w:p w14:paraId="00FAE459"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повышению уровня защиты населения </w:t>
      </w:r>
      <w:r w:rsidR="008D6568" w:rsidRPr="00BA5A03">
        <w:rPr>
          <w:bCs/>
          <w:sz w:val="24"/>
          <w:szCs w:val="24"/>
        </w:rPr>
        <w:t xml:space="preserve">городского округа Лотошино </w:t>
      </w:r>
      <w:r w:rsidRPr="00BA5A03">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увеличению доли объектов социальной сферы и спорта, мест с массовым пребыванием людей, оборудованных </w:t>
      </w:r>
      <w:r w:rsidR="00260C33" w:rsidRPr="00BA5A03">
        <w:rPr>
          <w:bCs/>
          <w:sz w:val="24"/>
          <w:szCs w:val="24"/>
        </w:rPr>
        <w:t>системами видеонаблюдения</w:t>
      </w:r>
      <w:r w:rsidRPr="00BA5A03">
        <w:rPr>
          <w:bCs/>
          <w:sz w:val="24"/>
          <w:szCs w:val="24"/>
        </w:rPr>
        <w:t>;</w:t>
      </w:r>
    </w:p>
    <w:p w14:paraId="56FD35C8" w14:textId="77777777" w:rsidR="008D6568" w:rsidRPr="00BA5A03"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созданию условий для снижения рисков </w:t>
      </w:r>
      <w:r w:rsidR="008D6568" w:rsidRPr="00BA5A03">
        <w:rPr>
          <w:bCs/>
          <w:sz w:val="24"/>
          <w:szCs w:val="24"/>
        </w:rPr>
        <w:t xml:space="preserve">возникновения </w:t>
      </w:r>
      <w:r w:rsidRPr="00BA5A03">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BA5A03">
        <w:rPr>
          <w:bCs/>
          <w:sz w:val="24"/>
          <w:szCs w:val="24"/>
        </w:rPr>
        <w:t>городского округа Лотошино</w:t>
      </w:r>
      <w:r w:rsidRPr="00BA5A03">
        <w:rPr>
          <w:bCs/>
          <w:sz w:val="24"/>
          <w:szCs w:val="24"/>
        </w:rPr>
        <w:t>, уменьшению числа пожаров на муниципальных объектах района.</w:t>
      </w:r>
    </w:p>
    <w:p w14:paraId="1E3F7000"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BA5A03">
        <w:rPr>
          <w:bCs/>
          <w:sz w:val="24"/>
          <w:szCs w:val="24"/>
        </w:rPr>
        <w:t>;</w:t>
      </w:r>
    </w:p>
    <w:p w14:paraId="02B86461" w14:textId="77777777" w:rsidR="00C96FDF"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снижение количества пожаров на территории </w:t>
      </w:r>
      <w:r w:rsidR="008D6568" w:rsidRPr="00BA5A03">
        <w:rPr>
          <w:bCs/>
          <w:sz w:val="24"/>
          <w:szCs w:val="24"/>
        </w:rPr>
        <w:t>городского округа Лотошино</w:t>
      </w:r>
      <w:r w:rsidR="00260C33" w:rsidRPr="00BA5A03">
        <w:rPr>
          <w:bCs/>
          <w:sz w:val="24"/>
          <w:szCs w:val="24"/>
        </w:rPr>
        <w:t>;</w:t>
      </w:r>
    </w:p>
    <w:p w14:paraId="76EF8F70" w14:textId="77777777" w:rsidR="008D6568" w:rsidRPr="00BA5A03"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выполнение мероприяти</w:t>
      </w:r>
      <w:r w:rsidR="00677E79" w:rsidRPr="00BA5A03">
        <w:rPr>
          <w:bCs/>
          <w:sz w:val="24"/>
          <w:szCs w:val="24"/>
        </w:rPr>
        <w:t>й</w:t>
      </w:r>
      <w:r w:rsidRPr="00BA5A03">
        <w:rPr>
          <w:bCs/>
          <w:sz w:val="24"/>
          <w:szCs w:val="24"/>
        </w:rPr>
        <w:t xml:space="preserve"> в области гражданской обороны для обеспечения защиты населения</w:t>
      </w:r>
      <w:r w:rsidR="00260C33" w:rsidRPr="00BA5A03">
        <w:rPr>
          <w:bCs/>
          <w:sz w:val="24"/>
          <w:szCs w:val="24"/>
        </w:rPr>
        <w:t>.</w:t>
      </w:r>
    </w:p>
    <w:p w14:paraId="5F5EB05A" w14:textId="77777777" w:rsidR="008D6568" w:rsidRPr="00BA5A03" w:rsidRDefault="008D6568" w:rsidP="00034F2D">
      <w:pPr>
        <w:tabs>
          <w:tab w:val="left" w:pos="7655"/>
        </w:tabs>
        <w:suppressAutoHyphens w:val="0"/>
        <w:jc w:val="both"/>
        <w:rPr>
          <w:sz w:val="24"/>
          <w:szCs w:val="24"/>
        </w:rPr>
      </w:pPr>
      <w:r w:rsidRPr="00BA5A03">
        <w:rPr>
          <w:sz w:val="24"/>
          <w:szCs w:val="24"/>
        </w:rPr>
        <w:br w:type="page"/>
      </w:r>
    </w:p>
    <w:p w14:paraId="4EA0566B" w14:textId="77777777" w:rsidR="008D6568" w:rsidRPr="00BA5A03" w:rsidRDefault="008D6568" w:rsidP="00034F2D">
      <w:pPr>
        <w:tabs>
          <w:tab w:val="left" w:pos="7655"/>
        </w:tabs>
        <w:jc w:val="both"/>
        <w:rPr>
          <w:sz w:val="24"/>
          <w:szCs w:val="24"/>
          <w:lang w:eastAsia="ru-RU"/>
        </w:rPr>
        <w:sectPr w:rsidR="008D6568" w:rsidRPr="00BA5A03" w:rsidSect="00FD6CDF">
          <w:pgSz w:w="11906" w:h="16838"/>
          <w:pgMar w:top="1134" w:right="567" w:bottom="1134" w:left="1701" w:header="709" w:footer="709" w:gutter="0"/>
          <w:cols w:space="708"/>
          <w:docGrid w:linePitch="360"/>
        </w:sectPr>
      </w:pPr>
    </w:p>
    <w:p w14:paraId="78202C05" w14:textId="77777777" w:rsidR="002362DA" w:rsidRPr="00BA5A03" w:rsidRDefault="008D6568" w:rsidP="003B4046">
      <w:pPr>
        <w:tabs>
          <w:tab w:val="left" w:pos="7655"/>
        </w:tabs>
        <w:spacing w:after="240"/>
        <w:jc w:val="center"/>
        <w:rPr>
          <w:b/>
          <w:sz w:val="24"/>
          <w:szCs w:val="24"/>
          <w:lang w:eastAsia="ru-RU"/>
        </w:rPr>
      </w:pPr>
      <w:r w:rsidRPr="00BA5A03">
        <w:rPr>
          <w:b/>
          <w:sz w:val="24"/>
          <w:szCs w:val="24"/>
          <w:lang w:eastAsia="ru-RU"/>
        </w:rPr>
        <w:lastRenderedPageBreak/>
        <w:t>Планируемые результаты реализации</w:t>
      </w:r>
      <w:r w:rsidR="003B4046" w:rsidRPr="00BA5A03">
        <w:rPr>
          <w:b/>
          <w:sz w:val="24"/>
          <w:szCs w:val="24"/>
          <w:lang w:eastAsia="ru-RU"/>
        </w:rPr>
        <w:t xml:space="preserve"> </w:t>
      </w:r>
      <w:r w:rsidRPr="00BA5A03">
        <w:rPr>
          <w:b/>
          <w:sz w:val="24"/>
          <w:szCs w:val="24"/>
          <w:lang w:eastAsia="ru-RU"/>
        </w:rPr>
        <w:t>программы «Безопасность и обеспечение безопасности жизнедеятельности населения»</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BA5A03" w14:paraId="5511430F" w14:textId="77777777" w:rsidTr="00487355">
        <w:trPr>
          <w:trHeight w:val="734"/>
          <w:tblHeader/>
          <w:jc w:val="center"/>
        </w:trPr>
        <w:tc>
          <w:tcPr>
            <w:tcW w:w="710" w:type="dxa"/>
            <w:vMerge w:val="restart"/>
            <w:tcBorders>
              <w:bottom w:val="nil"/>
            </w:tcBorders>
            <w:shd w:val="clear" w:color="auto" w:fill="auto"/>
          </w:tcPr>
          <w:p w14:paraId="0545C444" w14:textId="77777777" w:rsidR="002362DA" w:rsidRPr="00BA5A03" w:rsidRDefault="002362DA" w:rsidP="00034F2D">
            <w:pPr>
              <w:widowControl w:val="0"/>
              <w:tabs>
                <w:tab w:val="left" w:pos="7655"/>
              </w:tabs>
              <w:autoSpaceDE w:val="0"/>
              <w:autoSpaceDN w:val="0"/>
              <w:adjustRightInd w:val="0"/>
              <w:jc w:val="center"/>
              <w:rPr>
                <w:sz w:val="18"/>
                <w:szCs w:val="18"/>
              </w:rPr>
            </w:pPr>
          </w:p>
          <w:p w14:paraId="60870F56" w14:textId="77777777" w:rsidR="002362DA" w:rsidRPr="00BA5A03" w:rsidRDefault="002362DA" w:rsidP="00034F2D">
            <w:pPr>
              <w:widowControl w:val="0"/>
              <w:tabs>
                <w:tab w:val="left" w:pos="7655"/>
              </w:tabs>
              <w:autoSpaceDE w:val="0"/>
              <w:autoSpaceDN w:val="0"/>
              <w:adjustRightInd w:val="0"/>
              <w:jc w:val="center"/>
              <w:rPr>
                <w:sz w:val="18"/>
                <w:szCs w:val="18"/>
              </w:rPr>
            </w:pPr>
            <w:r w:rsidRPr="00BA5A03">
              <w:rPr>
                <w:sz w:val="18"/>
                <w:szCs w:val="18"/>
              </w:rPr>
              <w:t>№</w:t>
            </w:r>
          </w:p>
          <w:p w14:paraId="38643DA5"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roofErr w:type="spellStart"/>
            <w:r w:rsidRPr="00BA5A03">
              <w:rPr>
                <w:rFonts w:ascii="Times New Roman" w:hAnsi="Times New Roman" w:cs="Times New Roman"/>
                <w:sz w:val="18"/>
                <w:szCs w:val="18"/>
              </w:rPr>
              <w:t>пп</w:t>
            </w:r>
            <w:proofErr w:type="spellEnd"/>
            <w:r w:rsidRPr="00BA5A03">
              <w:rPr>
                <w:rFonts w:ascii="Times New Roman" w:hAnsi="Times New Roman" w:cs="Times New Roman"/>
                <w:sz w:val="18"/>
                <w:szCs w:val="18"/>
              </w:rPr>
              <w:t>/п</w:t>
            </w:r>
          </w:p>
        </w:tc>
        <w:tc>
          <w:tcPr>
            <w:tcW w:w="2864" w:type="dxa"/>
            <w:vMerge w:val="restart"/>
            <w:tcBorders>
              <w:bottom w:val="nil"/>
            </w:tcBorders>
            <w:shd w:val="clear" w:color="auto" w:fill="auto"/>
          </w:tcPr>
          <w:p w14:paraId="789DAFE4" w14:textId="77777777" w:rsidR="002362DA" w:rsidRPr="00BA5A03" w:rsidRDefault="002362DA"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14:paraId="27F648DD"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14:paraId="358C064B"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14:paraId="6BD58BF2"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14:paraId="7A66B8D9"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1CE5970"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Планируемое значение показателя</w:t>
            </w:r>
          </w:p>
        </w:tc>
        <w:tc>
          <w:tcPr>
            <w:tcW w:w="2411" w:type="dxa"/>
            <w:vMerge w:val="restart"/>
            <w:shd w:val="clear" w:color="auto" w:fill="auto"/>
          </w:tcPr>
          <w:p w14:paraId="7449FA39" w14:textId="77777777" w:rsidR="002362DA" w:rsidRPr="00BA5A03" w:rsidRDefault="002362DA" w:rsidP="009C0CD1">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 xml:space="preserve">Номер основного мероприятия </w:t>
            </w:r>
            <w:r w:rsidRPr="00BA5A03">
              <w:rPr>
                <w:rFonts w:ascii="Times New Roman" w:hAnsi="Times New Roman" w:cs="Times New Roman"/>
                <w:sz w:val="18"/>
                <w:szCs w:val="18"/>
              </w:rPr>
              <w:br/>
              <w:t>в перечне мероприятий подпрограммы</w:t>
            </w:r>
          </w:p>
        </w:tc>
      </w:tr>
      <w:tr w:rsidR="002362DA" w:rsidRPr="00BA5A03" w14:paraId="65CDFE92" w14:textId="77777777" w:rsidTr="00487355">
        <w:trPr>
          <w:trHeight w:val="734"/>
          <w:tblHeader/>
          <w:jc w:val="center"/>
        </w:trPr>
        <w:tc>
          <w:tcPr>
            <w:tcW w:w="710" w:type="dxa"/>
            <w:vMerge/>
            <w:tcBorders>
              <w:bottom w:val="nil"/>
            </w:tcBorders>
            <w:shd w:val="clear" w:color="auto" w:fill="auto"/>
          </w:tcPr>
          <w:p w14:paraId="12467516" w14:textId="77777777" w:rsidR="002362DA" w:rsidRPr="00BA5A03"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14:paraId="34069047" w14:textId="77777777" w:rsidR="002362DA" w:rsidRPr="00BA5A03"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14:paraId="7AD9D1F9"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14:paraId="11594A07"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14:paraId="297998BB"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14:paraId="38E4FB87"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 xml:space="preserve">2020 </w:t>
            </w:r>
          </w:p>
          <w:p w14:paraId="4392295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14:paraId="5949748E"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2021</w:t>
            </w:r>
          </w:p>
          <w:p w14:paraId="72094606"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14:paraId="68D0373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14:paraId="16E3D7B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2023 год</w:t>
            </w:r>
          </w:p>
        </w:tc>
        <w:tc>
          <w:tcPr>
            <w:tcW w:w="835" w:type="dxa"/>
            <w:tcBorders>
              <w:bottom w:val="single" w:sz="4" w:space="0" w:color="auto"/>
            </w:tcBorders>
            <w:shd w:val="clear" w:color="auto" w:fill="auto"/>
          </w:tcPr>
          <w:p w14:paraId="3DD80018"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2024 год</w:t>
            </w:r>
          </w:p>
        </w:tc>
        <w:tc>
          <w:tcPr>
            <w:tcW w:w="2411" w:type="dxa"/>
            <w:vMerge/>
            <w:shd w:val="clear" w:color="auto" w:fill="auto"/>
          </w:tcPr>
          <w:p w14:paraId="2288666C" w14:textId="77777777" w:rsidR="002362DA" w:rsidRPr="00BA5A03"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BA5A03" w14:paraId="348C69A9" w14:textId="77777777" w:rsidTr="00487355">
        <w:trPr>
          <w:trHeight w:val="256"/>
          <w:tblHeader/>
          <w:jc w:val="center"/>
        </w:trPr>
        <w:tc>
          <w:tcPr>
            <w:tcW w:w="710" w:type="dxa"/>
            <w:tcBorders>
              <w:bottom w:val="nil"/>
            </w:tcBorders>
            <w:shd w:val="clear" w:color="auto" w:fill="auto"/>
          </w:tcPr>
          <w:p w14:paraId="2AAC0FDE" w14:textId="77777777" w:rsidR="002362DA" w:rsidRPr="00BA5A03"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w:t>
            </w:r>
          </w:p>
        </w:tc>
        <w:tc>
          <w:tcPr>
            <w:tcW w:w="2864" w:type="dxa"/>
            <w:tcBorders>
              <w:bottom w:val="nil"/>
            </w:tcBorders>
            <w:shd w:val="clear" w:color="auto" w:fill="auto"/>
          </w:tcPr>
          <w:p w14:paraId="25E96F8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w:t>
            </w:r>
          </w:p>
        </w:tc>
        <w:tc>
          <w:tcPr>
            <w:tcW w:w="1984" w:type="dxa"/>
            <w:tcBorders>
              <w:bottom w:val="nil"/>
            </w:tcBorders>
            <w:shd w:val="clear" w:color="auto" w:fill="auto"/>
          </w:tcPr>
          <w:p w14:paraId="076914A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3</w:t>
            </w:r>
          </w:p>
        </w:tc>
        <w:tc>
          <w:tcPr>
            <w:tcW w:w="1275" w:type="dxa"/>
            <w:tcBorders>
              <w:bottom w:val="nil"/>
            </w:tcBorders>
            <w:shd w:val="clear" w:color="auto" w:fill="auto"/>
          </w:tcPr>
          <w:p w14:paraId="654AB08C"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4</w:t>
            </w:r>
          </w:p>
        </w:tc>
        <w:tc>
          <w:tcPr>
            <w:tcW w:w="1418" w:type="dxa"/>
            <w:tcBorders>
              <w:bottom w:val="nil"/>
            </w:tcBorders>
            <w:shd w:val="clear" w:color="auto" w:fill="auto"/>
          </w:tcPr>
          <w:p w14:paraId="7D63CF2F"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5</w:t>
            </w:r>
          </w:p>
        </w:tc>
        <w:tc>
          <w:tcPr>
            <w:tcW w:w="854" w:type="dxa"/>
            <w:tcBorders>
              <w:bottom w:val="single" w:sz="4" w:space="0" w:color="auto"/>
            </w:tcBorders>
            <w:shd w:val="clear" w:color="auto" w:fill="auto"/>
          </w:tcPr>
          <w:p w14:paraId="79104697"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6</w:t>
            </w:r>
          </w:p>
        </w:tc>
        <w:tc>
          <w:tcPr>
            <w:tcW w:w="854" w:type="dxa"/>
            <w:gridSpan w:val="2"/>
            <w:tcBorders>
              <w:bottom w:val="single" w:sz="4" w:space="0" w:color="auto"/>
            </w:tcBorders>
            <w:shd w:val="clear" w:color="auto" w:fill="auto"/>
          </w:tcPr>
          <w:p w14:paraId="00710D44"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7</w:t>
            </w:r>
          </w:p>
        </w:tc>
        <w:tc>
          <w:tcPr>
            <w:tcW w:w="855" w:type="dxa"/>
            <w:gridSpan w:val="2"/>
            <w:tcBorders>
              <w:bottom w:val="single" w:sz="4" w:space="0" w:color="auto"/>
            </w:tcBorders>
            <w:shd w:val="clear" w:color="auto" w:fill="auto"/>
          </w:tcPr>
          <w:p w14:paraId="0C16874E"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8</w:t>
            </w:r>
          </w:p>
        </w:tc>
        <w:tc>
          <w:tcPr>
            <w:tcW w:w="854" w:type="dxa"/>
            <w:gridSpan w:val="2"/>
            <w:tcBorders>
              <w:bottom w:val="single" w:sz="4" w:space="0" w:color="auto"/>
            </w:tcBorders>
            <w:shd w:val="clear" w:color="auto" w:fill="auto"/>
          </w:tcPr>
          <w:p w14:paraId="57516525"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w:t>
            </w:r>
          </w:p>
        </w:tc>
        <w:tc>
          <w:tcPr>
            <w:tcW w:w="835" w:type="dxa"/>
            <w:tcBorders>
              <w:bottom w:val="single" w:sz="4" w:space="0" w:color="auto"/>
            </w:tcBorders>
            <w:shd w:val="clear" w:color="auto" w:fill="auto"/>
          </w:tcPr>
          <w:p w14:paraId="68A22F6B"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w:t>
            </w:r>
          </w:p>
        </w:tc>
        <w:tc>
          <w:tcPr>
            <w:tcW w:w="2411" w:type="dxa"/>
            <w:shd w:val="clear" w:color="auto" w:fill="auto"/>
          </w:tcPr>
          <w:p w14:paraId="3101FE7A" w14:textId="77777777" w:rsidR="002362DA" w:rsidRPr="00BA5A03" w:rsidRDefault="002362DA" w:rsidP="009C0CD1">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11</w:t>
            </w:r>
          </w:p>
        </w:tc>
      </w:tr>
      <w:tr w:rsidR="0099233D" w:rsidRPr="00BA5A03" w14:paraId="620FDFE0" w14:textId="77777777" w:rsidTr="00487355">
        <w:trPr>
          <w:jc w:val="center"/>
        </w:trPr>
        <w:tc>
          <w:tcPr>
            <w:tcW w:w="14914" w:type="dxa"/>
            <w:gridSpan w:val="14"/>
            <w:shd w:val="clear" w:color="auto" w:fill="auto"/>
          </w:tcPr>
          <w:p w14:paraId="09BE3BFC" w14:textId="77777777" w:rsidR="0099233D" w:rsidRPr="00BA5A03" w:rsidRDefault="0099233D" w:rsidP="009C0CD1">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b/>
                <w:sz w:val="18"/>
                <w:szCs w:val="18"/>
              </w:rPr>
              <w:t>Подпрограмма 1 «Профилактика преступлений и иных правонарушений»</w:t>
            </w:r>
          </w:p>
        </w:tc>
      </w:tr>
      <w:tr w:rsidR="002362DA" w:rsidRPr="00BA5A03" w14:paraId="437D6192" w14:textId="77777777" w:rsidTr="00487355">
        <w:trPr>
          <w:jc w:val="center"/>
        </w:trPr>
        <w:tc>
          <w:tcPr>
            <w:tcW w:w="710" w:type="dxa"/>
            <w:shd w:val="clear" w:color="auto" w:fill="auto"/>
            <w:vAlign w:val="center"/>
          </w:tcPr>
          <w:p w14:paraId="160C9076"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w:t>
            </w:r>
          </w:p>
          <w:p w14:paraId="7B0EAA8C" w14:textId="77777777" w:rsidR="002362DA" w:rsidRPr="00BA5A03" w:rsidRDefault="002362DA" w:rsidP="00034F2D">
            <w:pPr>
              <w:tabs>
                <w:tab w:val="left" w:pos="7655"/>
              </w:tabs>
              <w:jc w:val="center"/>
              <w:rPr>
                <w:sz w:val="18"/>
                <w:szCs w:val="18"/>
              </w:rPr>
            </w:pPr>
          </w:p>
        </w:tc>
        <w:tc>
          <w:tcPr>
            <w:tcW w:w="2864" w:type="dxa"/>
            <w:shd w:val="clear" w:color="auto" w:fill="auto"/>
          </w:tcPr>
          <w:p w14:paraId="7CB1B916" w14:textId="77777777" w:rsidR="002362DA" w:rsidRPr="00BA5A03" w:rsidRDefault="002362DA" w:rsidP="00034F2D">
            <w:pPr>
              <w:pStyle w:val="ConsPlusNormal"/>
              <w:tabs>
                <w:tab w:val="left" w:pos="7655"/>
              </w:tabs>
              <w:ind w:firstLine="0"/>
              <w:jc w:val="both"/>
              <w:outlineLvl w:val="1"/>
              <w:rPr>
                <w:rFonts w:ascii="Times New Roman" w:hAnsi="Times New Roman" w:cs="Times New Roman"/>
                <w:b/>
                <w:sz w:val="18"/>
                <w:szCs w:val="18"/>
              </w:rPr>
            </w:pPr>
            <w:r w:rsidRPr="00BA5A03">
              <w:rPr>
                <w:rFonts w:ascii="Times New Roman" w:hAnsi="Times New Roman" w:cs="Times New Roman"/>
                <w:b/>
                <w:sz w:val="18"/>
                <w:szCs w:val="18"/>
              </w:rPr>
              <w:t>Макропоказатель</w:t>
            </w:r>
          </w:p>
          <w:p w14:paraId="4916877D" w14:textId="77777777" w:rsidR="0099233D" w:rsidRPr="00BA5A03" w:rsidRDefault="002362DA" w:rsidP="00034F2D">
            <w:pPr>
              <w:pStyle w:val="ConsPlusNormal"/>
              <w:tabs>
                <w:tab w:val="left" w:pos="7655"/>
              </w:tabs>
              <w:ind w:firstLine="0"/>
              <w:jc w:val="both"/>
              <w:outlineLvl w:val="1"/>
              <w:rPr>
                <w:rFonts w:ascii="Times New Roman" w:hAnsi="Times New Roman" w:cs="Times New Roman"/>
                <w:sz w:val="18"/>
                <w:szCs w:val="18"/>
              </w:rPr>
            </w:pPr>
            <w:r w:rsidRPr="00BA5A03">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14:paraId="0058A20D"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b/>
                <w:sz w:val="18"/>
                <w:szCs w:val="18"/>
              </w:rPr>
              <w:t>Приоритетный</w:t>
            </w:r>
          </w:p>
          <w:p w14:paraId="634D85D1"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b/>
                <w:sz w:val="18"/>
                <w:szCs w:val="18"/>
              </w:rPr>
              <w:t>целевой</w:t>
            </w:r>
          </w:p>
        </w:tc>
        <w:tc>
          <w:tcPr>
            <w:tcW w:w="1275" w:type="dxa"/>
            <w:shd w:val="clear" w:color="auto" w:fill="auto"/>
            <w:vAlign w:val="center"/>
          </w:tcPr>
          <w:p w14:paraId="30138C81"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6"/>
                <w:szCs w:val="16"/>
                <w:lang w:val="en-US"/>
              </w:rPr>
            </w:pPr>
            <w:r w:rsidRPr="00BA5A03">
              <w:rPr>
                <w:rFonts w:ascii="Times New Roman" w:hAnsi="Times New Roman" w:cs="Times New Roman"/>
                <w:sz w:val="16"/>
                <w:szCs w:val="16"/>
              </w:rPr>
              <w:t>кол-во преступлен</w:t>
            </w:r>
            <w:r w:rsidR="009C0CD1" w:rsidRPr="00BA5A03">
              <w:rPr>
                <w:rFonts w:ascii="Times New Roman" w:hAnsi="Times New Roman" w:cs="Times New Roman"/>
                <w:sz w:val="16"/>
                <w:szCs w:val="16"/>
                <w:lang w:val="en-US"/>
              </w:rPr>
              <w:t>b</w:t>
            </w:r>
            <w:r w:rsidRPr="00BA5A03">
              <w:rPr>
                <w:rFonts w:ascii="Times New Roman" w:hAnsi="Times New Roman" w:cs="Times New Roman"/>
                <w:sz w:val="16"/>
                <w:szCs w:val="16"/>
              </w:rPr>
              <w:t>й</w:t>
            </w:r>
          </w:p>
        </w:tc>
        <w:tc>
          <w:tcPr>
            <w:tcW w:w="1418" w:type="dxa"/>
            <w:shd w:val="clear" w:color="auto" w:fill="auto"/>
            <w:vAlign w:val="center"/>
          </w:tcPr>
          <w:p w14:paraId="7901F019"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A64FAF9" w14:textId="77777777" w:rsidR="002362DA" w:rsidRPr="00BA5A03" w:rsidRDefault="0099233D" w:rsidP="00034F2D">
            <w:pPr>
              <w:tabs>
                <w:tab w:val="left" w:pos="7655"/>
              </w:tabs>
              <w:jc w:val="center"/>
              <w:rPr>
                <w:sz w:val="18"/>
                <w:szCs w:val="18"/>
              </w:rPr>
            </w:pPr>
            <w:r w:rsidRPr="00BA5A03">
              <w:rPr>
                <w:sz w:val="18"/>
                <w:szCs w:val="18"/>
              </w:rPr>
              <w:t>194</w:t>
            </w:r>
          </w:p>
        </w:tc>
        <w:tc>
          <w:tcPr>
            <w:tcW w:w="854" w:type="dxa"/>
            <w:shd w:val="clear" w:color="auto" w:fill="auto"/>
            <w:vAlign w:val="center"/>
          </w:tcPr>
          <w:p w14:paraId="6EFD0117"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7B1FB900"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184</w:t>
            </w:r>
          </w:p>
        </w:tc>
        <w:tc>
          <w:tcPr>
            <w:tcW w:w="847" w:type="dxa"/>
            <w:shd w:val="clear" w:color="auto" w:fill="auto"/>
            <w:vAlign w:val="center"/>
          </w:tcPr>
          <w:p w14:paraId="0B0939B4"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7BF755E0"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175</w:t>
            </w:r>
          </w:p>
        </w:tc>
        <w:tc>
          <w:tcPr>
            <w:tcW w:w="850" w:type="dxa"/>
            <w:gridSpan w:val="2"/>
            <w:shd w:val="clear" w:color="auto" w:fill="auto"/>
            <w:vAlign w:val="center"/>
          </w:tcPr>
          <w:p w14:paraId="5AA66803"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3CF11BD3"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166</w:t>
            </w:r>
          </w:p>
        </w:tc>
        <w:tc>
          <w:tcPr>
            <w:tcW w:w="851" w:type="dxa"/>
            <w:gridSpan w:val="2"/>
            <w:shd w:val="clear" w:color="auto" w:fill="auto"/>
            <w:vAlign w:val="center"/>
          </w:tcPr>
          <w:p w14:paraId="08C5343D"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1071BFAF"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158</w:t>
            </w:r>
          </w:p>
        </w:tc>
        <w:tc>
          <w:tcPr>
            <w:tcW w:w="850" w:type="dxa"/>
            <w:gridSpan w:val="2"/>
            <w:shd w:val="clear" w:color="auto" w:fill="auto"/>
            <w:vAlign w:val="center"/>
          </w:tcPr>
          <w:p w14:paraId="76D366E6"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71F8CF4"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150</w:t>
            </w:r>
          </w:p>
        </w:tc>
        <w:tc>
          <w:tcPr>
            <w:tcW w:w="2411" w:type="dxa"/>
            <w:shd w:val="clear" w:color="auto" w:fill="auto"/>
          </w:tcPr>
          <w:p w14:paraId="006F28D0" w14:textId="77777777" w:rsidR="002362DA" w:rsidRPr="00BA5A03" w:rsidRDefault="002362DA" w:rsidP="009C0CD1">
            <w:pPr>
              <w:pStyle w:val="ConsPlusNormal"/>
              <w:tabs>
                <w:tab w:val="left" w:pos="7655"/>
              </w:tabs>
              <w:ind w:firstLine="0"/>
              <w:jc w:val="center"/>
              <w:outlineLvl w:val="1"/>
              <w:rPr>
                <w:rFonts w:ascii="Times New Roman" w:hAnsi="Times New Roman" w:cs="Times New Roman"/>
                <w:b/>
                <w:i/>
                <w:sz w:val="18"/>
                <w:szCs w:val="18"/>
              </w:rPr>
            </w:pPr>
            <w:r w:rsidRPr="00BA5A03">
              <w:rPr>
                <w:rFonts w:ascii="Times New Roman" w:hAnsi="Times New Roman" w:cs="Times New Roman"/>
                <w:b/>
                <w:i/>
                <w:sz w:val="18"/>
                <w:szCs w:val="18"/>
              </w:rPr>
              <w:t>Макропоказатель подпрограммы</w:t>
            </w:r>
          </w:p>
        </w:tc>
      </w:tr>
      <w:tr w:rsidR="002362DA" w:rsidRPr="00BA5A03" w14:paraId="67A52D52" w14:textId="77777777" w:rsidTr="00487355">
        <w:trPr>
          <w:jc w:val="center"/>
        </w:trPr>
        <w:tc>
          <w:tcPr>
            <w:tcW w:w="710" w:type="dxa"/>
            <w:shd w:val="clear" w:color="auto" w:fill="auto"/>
            <w:vAlign w:val="center"/>
          </w:tcPr>
          <w:p w14:paraId="3C14E5BF"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2</w:t>
            </w:r>
          </w:p>
        </w:tc>
        <w:tc>
          <w:tcPr>
            <w:tcW w:w="2864" w:type="dxa"/>
            <w:shd w:val="clear" w:color="auto" w:fill="auto"/>
          </w:tcPr>
          <w:p w14:paraId="08BEAF2D" w14:textId="77777777" w:rsidR="00F515FE" w:rsidRPr="00BA5A03" w:rsidRDefault="00F515FE" w:rsidP="00034F2D">
            <w:pPr>
              <w:widowControl w:val="0"/>
              <w:tabs>
                <w:tab w:val="left" w:pos="7655"/>
              </w:tabs>
              <w:autoSpaceDE w:val="0"/>
              <w:autoSpaceDN w:val="0"/>
              <w:adjustRightInd w:val="0"/>
              <w:rPr>
                <w:b/>
                <w:sz w:val="18"/>
                <w:szCs w:val="18"/>
              </w:rPr>
            </w:pPr>
            <w:r w:rsidRPr="00BA5A03">
              <w:rPr>
                <w:b/>
                <w:sz w:val="18"/>
                <w:szCs w:val="18"/>
              </w:rPr>
              <w:t>Показатель 1</w:t>
            </w:r>
          </w:p>
          <w:p w14:paraId="1652FC36" w14:textId="77777777" w:rsidR="002362DA" w:rsidRPr="00BA5A03" w:rsidRDefault="002362DA" w:rsidP="00034F2D">
            <w:pPr>
              <w:widowControl w:val="0"/>
              <w:tabs>
                <w:tab w:val="left" w:pos="7655"/>
              </w:tabs>
              <w:autoSpaceDE w:val="0"/>
              <w:autoSpaceDN w:val="0"/>
              <w:adjustRightInd w:val="0"/>
              <w:jc w:val="both"/>
              <w:rPr>
                <w:sz w:val="18"/>
                <w:szCs w:val="18"/>
              </w:rPr>
            </w:pPr>
            <w:r w:rsidRPr="00BA5A03">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14:paraId="08A25333"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Отраслевой</w:t>
            </w:r>
          </w:p>
        </w:tc>
        <w:tc>
          <w:tcPr>
            <w:tcW w:w="1275" w:type="dxa"/>
            <w:shd w:val="clear" w:color="auto" w:fill="auto"/>
            <w:vAlign w:val="center"/>
          </w:tcPr>
          <w:p w14:paraId="565E8C1D" w14:textId="77777777" w:rsidR="002362DA" w:rsidRPr="00BA5A03" w:rsidRDefault="002362DA" w:rsidP="00034F2D">
            <w:pPr>
              <w:widowControl w:val="0"/>
              <w:tabs>
                <w:tab w:val="left" w:pos="7655"/>
              </w:tabs>
              <w:autoSpaceDE w:val="0"/>
              <w:autoSpaceDN w:val="0"/>
              <w:adjustRightInd w:val="0"/>
              <w:jc w:val="center"/>
              <w:rPr>
                <w:sz w:val="18"/>
                <w:szCs w:val="18"/>
              </w:rPr>
            </w:pPr>
            <w:r w:rsidRPr="00BA5A03">
              <w:rPr>
                <w:sz w:val="18"/>
                <w:szCs w:val="18"/>
              </w:rPr>
              <w:t>проценты</w:t>
            </w:r>
          </w:p>
          <w:p w14:paraId="04322468" w14:textId="77777777" w:rsidR="002362DA" w:rsidRPr="00BA5A03"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2AB6487" w14:textId="77777777" w:rsidR="002362DA" w:rsidRPr="00BA5A03" w:rsidRDefault="002362DA" w:rsidP="00034F2D">
            <w:pPr>
              <w:tabs>
                <w:tab w:val="left" w:pos="142"/>
                <w:tab w:val="left" w:pos="7655"/>
              </w:tabs>
              <w:jc w:val="center"/>
              <w:rPr>
                <w:sz w:val="18"/>
                <w:szCs w:val="18"/>
              </w:rPr>
            </w:pPr>
            <w:r w:rsidRPr="00BA5A03">
              <w:rPr>
                <w:sz w:val="18"/>
                <w:szCs w:val="18"/>
              </w:rPr>
              <w:t>62,2</w:t>
            </w:r>
          </w:p>
        </w:tc>
        <w:tc>
          <w:tcPr>
            <w:tcW w:w="854" w:type="dxa"/>
            <w:shd w:val="clear" w:color="auto" w:fill="auto"/>
            <w:vAlign w:val="center"/>
          </w:tcPr>
          <w:p w14:paraId="543C521A" w14:textId="77777777" w:rsidR="002362DA" w:rsidRPr="00BA5A03" w:rsidRDefault="002362DA" w:rsidP="00034F2D">
            <w:pPr>
              <w:tabs>
                <w:tab w:val="left" w:pos="7655"/>
              </w:tabs>
              <w:jc w:val="center"/>
              <w:rPr>
                <w:sz w:val="18"/>
                <w:szCs w:val="18"/>
              </w:rPr>
            </w:pPr>
            <w:r w:rsidRPr="00BA5A03">
              <w:rPr>
                <w:sz w:val="18"/>
                <w:szCs w:val="18"/>
              </w:rPr>
              <w:t>63,6</w:t>
            </w:r>
          </w:p>
        </w:tc>
        <w:tc>
          <w:tcPr>
            <w:tcW w:w="847" w:type="dxa"/>
            <w:shd w:val="clear" w:color="auto" w:fill="auto"/>
            <w:vAlign w:val="center"/>
          </w:tcPr>
          <w:p w14:paraId="29269F17" w14:textId="77777777" w:rsidR="002362DA" w:rsidRPr="00BA5A03" w:rsidRDefault="002362DA" w:rsidP="00034F2D">
            <w:pPr>
              <w:tabs>
                <w:tab w:val="left" w:pos="7655"/>
              </w:tabs>
              <w:jc w:val="center"/>
              <w:rPr>
                <w:sz w:val="18"/>
                <w:szCs w:val="18"/>
              </w:rPr>
            </w:pPr>
            <w:r w:rsidRPr="00BA5A03">
              <w:rPr>
                <w:sz w:val="18"/>
                <w:szCs w:val="18"/>
              </w:rPr>
              <w:t>65,5</w:t>
            </w:r>
          </w:p>
        </w:tc>
        <w:tc>
          <w:tcPr>
            <w:tcW w:w="850" w:type="dxa"/>
            <w:gridSpan w:val="2"/>
            <w:shd w:val="clear" w:color="auto" w:fill="auto"/>
            <w:vAlign w:val="center"/>
          </w:tcPr>
          <w:p w14:paraId="49B2018F" w14:textId="77777777" w:rsidR="002362DA" w:rsidRPr="00BA5A03" w:rsidRDefault="002362DA" w:rsidP="00034F2D">
            <w:pPr>
              <w:tabs>
                <w:tab w:val="left" w:pos="7655"/>
              </w:tabs>
              <w:jc w:val="center"/>
              <w:rPr>
                <w:sz w:val="18"/>
                <w:szCs w:val="18"/>
              </w:rPr>
            </w:pPr>
            <w:r w:rsidRPr="00BA5A03">
              <w:rPr>
                <w:sz w:val="18"/>
                <w:szCs w:val="18"/>
              </w:rPr>
              <w:t>68,4</w:t>
            </w:r>
          </w:p>
        </w:tc>
        <w:tc>
          <w:tcPr>
            <w:tcW w:w="851" w:type="dxa"/>
            <w:gridSpan w:val="2"/>
            <w:shd w:val="clear" w:color="auto" w:fill="auto"/>
            <w:vAlign w:val="center"/>
          </w:tcPr>
          <w:p w14:paraId="4CF29A5F" w14:textId="77777777" w:rsidR="002362DA" w:rsidRPr="00BA5A03" w:rsidRDefault="002362DA" w:rsidP="00034F2D">
            <w:pPr>
              <w:tabs>
                <w:tab w:val="left" w:pos="7655"/>
              </w:tabs>
              <w:jc w:val="center"/>
              <w:rPr>
                <w:sz w:val="18"/>
                <w:szCs w:val="18"/>
              </w:rPr>
            </w:pPr>
            <w:r w:rsidRPr="00BA5A03">
              <w:rPr>
                <w:sz w:val="18"/>
                <w:szCs w:val="18"/>
              </w:rPr>
              <w:t>75,5</w:t>
            </w:r>
          </w:p>
        </w:tc>
        <w:tc>
          <w:tcPr>
            <w:tcW w:w="850" w:type="dxa"/>
            <w:gridSpan w:val="2"/>
            <w:shd w:val="clear" w:color="auto" w:fill="auto"/>
            <w:vAlign w:val="center"/>
          </w:tcPr>
          <w:p w14:paraId="12191D09" w14:textId="77777777" w:rsidR="002362DA" w:rsidRPr="00BA5A03" w:rsidRDefault="002362DA" w:rsidP="00034F2D">
            <w:pPr>
              <w:tabs>
                <w:tab w:val="left" w:pos="7655"/>
              </w:tabs>
              <w:jc w:val="center"/>
              <w:rPr>
                <w:sz w:val="18"/>
                <w:szCs w:val="18"/>
              </w:rPr>
            </w:pPr>
            <w:r w:rsidRPr="00BA5A03">
              <w:rPr>
                <w:sz w:val="18"/>
                <w:szCs w:val="18"/>
              </w:rPr>
              <w:t>83,3</w:t>
            </w:r>
          </w:p>
        </w:tc>
        <w:tc>
          <w:tcPr>
            <w:tcW w:w="2411" w:type="dxa"/>
            <w:shd w:val="clear" w:color="auto" w:fill="auto"/>
          </w:tcPr>
          <w:p w14:paraId="687B92AC" w14:textId="77777777" w:rsidR="002362DA" w:rsidRPr="00BA5A03" w:rsidRDefault="002362DA" w:rsidP="003B4046">
            <w:pPr>
              <w:tabs>
                <w:tab w:val="left" w:pos="7655"/>
              </w:tabs>
              <w:rPr>
                <w:b/>
                <w:sz w:val="18"/>
                <w:szCs w:val="18"/>
              </w:rPr>
            </w:pPr>
            <w:r w:rsidRPr="00BA5A03">
              <w:rPr>
                <w:b/>
                <w:sz w:val="18"/>
                <w:szCs w:val="18"/>
              </w:rPr>
              <w:t>Основное мероприятие 01:</w:t>
            </w:r>
          </w:p>
          <w:p w14:paraId="67B6B75C" w14:textId="77777777" w:rsidR="0099233D" w:rsidRPr="00BA5A03" w:rsidRDefault="002362DA" w:rsidP="003B4046">
            <w:pPr>
              <w:tabs>
                <w:tab w:val="left" w:pos="7655"/>
              </w:tabs>
              <w:rPr>
                <w:sz w:val="18"/>
                <w:szCs w:val="18"/>
              </w:rPr>
            </w:pPr>
            <w:r w:rsidRPr="00BA5A03">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2362DA" w:rsidRPr="00BA5A03" w14:paraId="7044BBB5" w14:textId="77777777" w:rsidTr="00487355">
        <w:trPr>
          <w:jc w:val="center"/>
        </w:trPr>
        <w:tc>
          <w:tcPr>
            <w:tcW w:w="710" w:type="dxa"/>
            <w:shd w:val="clear" w:color="auto" w:fill="auto"/>
            <w:vAlign w:val="center"/>
          </w:tcPr>
          <w:p w14:paraId="46C88804"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3</w:t>
            </w:r>
          </w:p>
        </w:tc>
        <w:tc>
          <w:tcPr>
            <w:tcW w:w="2864" w:type="dxa"/>
            <w:shd w:val="clear" w:color="auto" w:fill="auto"/>
          </w:tcPr>
          <w:p w14:paraId="1616EA81" w14:textId="77777777" w:rsidR="002362DA" w:rsidRPr="00BA5A03" w:rsidRDefault="002362DA" w:rsidP="00034F2D">
            <w:pPr>
              <w:widowControl w:val="0"/>
              <w:tabs>
                <w:tab w:val="left" w:pos="7655"/>
              </w:tabs>
              <w:autoSpaceDE w:val="0"/>
              <w:autoSpaceDN w:val="0"/>
              <w:adjustRightInd w:val="0"/>
              <w:rPr>
                <w:b/>
                <w:sz w:val="18"/>
                <w:szCs w:val="18"/>
              </w:rPr>
            </w:pPr>
            <w:r w:rsidRPr="00BA5A03">
              <w:rPr>
                <w:b/>
                <w:sz w:val="18"/>
                <w:szCs w:val="18"/>
              </w:rPr>
              <w:t>Показатель 2</w:t>
            </w:r>
          </w:p>
          <w:p w14:paraId="082F23AB" w14:textId="77777777" w:rsidR="002362DA" w:rsidRPr="00BA5A03" w:rsidRDefault="002362DA" w:rsidP="00034F2D">
            <w:pPr>
              <w:widowControl w:val="0"/>
              <w:tabs>
                <w:tab w:val="left" w:pos="7655"/>
              </w:tabs>
              <w:autoSpaceDE w:val="0"/>
              <w:autoSpaceDN w:val="0"/>
              <w:adjustRightInd w:val="0"/>
              <w:rPr>
                <w:sz w:val="18"/>
                <w:szCs w:val="18"/>
              </w:rPr>
            </w:pPr>
            <w:r w:rsidRPr="00BA5A03">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14:paraId="13781191"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 xml:space="preserve">Отраслевой </w:t>
            </w:r>
          </w:p>
        </w:tc>
        <w:tc>
          <w:tcPr>
            <w:tcW w:w="1275" w:type="dxa"/>
            <w:shd w:val="clear" w:color="auto" w:fill="auto"/>
            <w:vAlign w:val="center"/>
          </w:tcPr>
          <w:p w14:paraId="0046B53B" w14:textId="77777777" w:rsidR="002362DA" w:rsidRPr="00BA5A03" w:rsidRDefault="002362DA"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процент</w:t>
            </w:r>
          </w:p>
        </w:tc>
        <w:tc>
          <w:tcPr>
            <w:tcW w:w="1418" w:type="dxa"/>
            <w:shd w:val="clear" w:color="auto" w:fill="auto"/>
            <w:vAlign w:val="center"/>
          </w:tcPr>
          <w:p w14:paraId="33A34BD6" w14:textId="77777777" w:rsidR="002362DA" w:rsidRPr="00BA5A03" w:rsidRDefault="002362DA" w:rsidP="00034F2D">
            <w:pPr>
              <w:tabs>
                <w:tab w:val="left" w:pos="142"/>
                <w:tab w:val="left" w:pos="7655"/>
              </w:tabs>
              <w:jc w:val="center"/>
              <w:rPr>
                <w:sz w:val="18"/>
                <w:szCs w:val="18"/>
              </w:rPr>
            </w:pPr>
            <w:r w:rsidRPr="00BA5A03">
              <w:rPr>
                <w:sz w:val="18"/>
                <w:szCs w:val="18"/>
              </w:rPr>
              <w:t>100</w:t>
            </w:r>
          </w:p>
        </w:tc>
        <w:tc>
          <w:tcPr>
            <w:tcW w:w="854" w:type="dxa"/>
            <w:shd w:val="clear" w:color="auto" w:fill="auto"/>
            <w:vAlign w:val="center"/>
          </w:tcPr>
          <w:p w14:paraId="1AA11B73" w14:textId="77777777" w:rsidR="002362DA" w:rsidRPr="00BA5A03" w:rsidRDefault="002362DA" w:rsidP="00034F2D">
            <w:pPr>
              <w:tabs>
                <w:tab w:val="left" w:pos="142"/>
                <w:tab w:val="left" w:pos="7655"/>
              </w:tabs>
              <w:jc w:val="center"/>
              <w:rPr>
                <w:sz w:val="18"/>
                <w:szCs w:val="18"/>
              </w:rPr>
            </w:pPr>
            <w:r w:rsidRPr="00BA5A03">
              <w:rPr>
                <w:sz w:val="18"/>
                <w:szCs w:val="18"/>
              </w:rPr>
              <w:t>105</w:t>
            </w:r>
          </w:p>
        </w:tc>
        <w:tc>
          <w:tcPr>
            <w:tcW w:w="847" w:type="dxa"/>
            <w:shd w:val="clear" w:color="auto" w:fill="auto"/>
            <w:vAlign w:val="center"/>
          </w:tcPr>
          <w:p w14:paraId="31A6D050" w14:textId="77777777" w:rsidR="002362DA" w:rsidRPr="00BA5A03" w:rsidRDefault="002362DA" w:rsidP="00034F2D">
            <w:pPr>
              <w:tabs>
                <w:tab w:val="left" w:pos="142"/>
                <w:tab w:val="left" w:pos="7655"/>
              </w:tabs>
              <w:jc w:val="center"/>
              <w:rPr>
                <w:sz w:val="18"/>
                <w:szCs w:val="18"/>
              </w:rPr>
            </w:pPr>
            <w:r w:rsidRPr="00BA5A03">
              <w:rPr>
                <w:sz w:val="18"/>
                <w:szCs w:val="18"/>
              </w:rPr>
              <w:t>110</w:t>
            </w:r>
          </w:p>
        </w:tc>
        <w:tc>
          <w:tcPr>
            <w:tcW w:w="850" w:type="dxa"/>
            <w:gridSpan w:val="2"/>
            <w:shd w:val="clear" w:color="auto" w:fill="auto"/>
            <w:vAlign w:val="center"/>
          </w:tcPr>
          <w:p w14:paraId="6792561E" w14:textId="77777777" w:rsidR="002362DA" w:rsidRPr="00BA5A03" w:rsidRDefault="002362DA" w:rsidP="00034F2D">
            <w:pPr>
              <w:tabs>
                <w:tab w:val="left" w:pos="142"/>
                <w:tab w:val="left" w:pos="7655"/>
              </w:tabs>
              <w:jc w:val="center"/>
              <w:rPr>
                <w:sz w:val="18"/>
                <w:szCs w:val="18"/>
              </w:rPr>
            </w:pPr>
            <w:r w:rsidRPr="00BA5A03">
              <w:rPr>
                <w:sz w:val="18"/>
                <w:szCs w:val="18"/>
              </w:rPr>
              <w:t>115</w:t>
            </w:r>
          </w:p>
        </w:tc>
        <w:tc>
          <w:tcPr>
            <w:tcW w:w="851" w:type="dxa"/>
            <w:gridSpan w:val="2"/>
            <w:shd w:val="clear" w:color="auto" w:fill="auto"/>
            <w:vAlign w:val="center"/>
          </w:tcPr>
          <w:p w14:paraId="73FE9A8E" w14:textId="77777777" w:rsidR="002362DA" w:rsidRPr="00BA5A03" w:rsidRDefault="002362DA" w:rsidP="00034F2D">
            <w:pPr>
              <w:tabs>
                <w:tab w:val="left" w:pos="142"/>
                <w:tab w:val="left" w:pos="7655"/>
              </w:tabs>
              <w:jc w:val="center"/>
              <w:rPr>
                <w:sz w:val="18"/>
                <w:szCs w:val="18"/>
              </w:rPr>
            </w:pPr>
            <w:r w:rsidRPr="00BA5A03">
              <w:rPr>
                <w:sz w:val="18"/>
                <w:szCs w:val="18"/>
              </w:rPr>
              <w:t>120</w:t>
            </w:r>
          </w:p>
        </w:tc>
        <w:tc>
          <w:tcPr>
            <w:tcW w:w="850" w:type="dxa"/>
            <w:gridSpan w:val="2"/>
            <w:shd w:val="clear" w:color="auto" w:fill="auto"/>
            <w:vAlign w:val="center"/>
          </w:tcPr>
          <w:p w14:paraId="097C3BBD" w14:textId="77777777" w:rsidR="002362DA" w:rsidRPr="00BA5A03" w:rsidRDefault="002362DA" w:rsidP="00034F2D">
            <w:pPr>
              <w:tabs>
                <w:tab w:val="left" w:pos="142"/>
                <w:tab w:val="left" w:pos="7655"/>
              </w:tabs>
              <w:jc w:val="center"/>
              <w:rPr>
                <w:sz w:val="18"/>
                <w:szCs w:val="18"/>
              </w:rPr>
            </w:pPr>
            <w:r w:rsidRPr="00BA5A03">
              <w:rPr>
                <w:sz w:val="18"/>
                <w:szCs w:val="18"/>
              </w:rPr>
              <w:t>125</w:t>
            </w:r>
          </w:p>
        </w:tc>
        <w:tc>
          <w:tcPr>
            <w:tcW w:w="2411" w:type="dxa"/>
            <w:shd w:val="clear" w:color="auto" w:fill="auto"/>
          </w:tcPr>
          <w:p w14:paraId="7E0C88C3" w14:textId="77777777" w:rsidR="002362DA" w:rsidRPr="00BA5A03" w:rsidRDefault="002362DA" w:rsidP="003B4046">
            <w:pPr>
              <w:pStyle w:val="ConsPlusNormal"/>
              <w:tabs>
                <w:tab w:val="left" w:pos="7655"/>
              </w:tabs>
              <w:ind w:firstLine="0"/>
              <w:outlineLvl w:val="1"/>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02:</w:t>
            </w:r>
          </w:p>
          <w:p w14:paraId="41E7AF81" w14:textId="77777777" w:rsidR="0099233D" w:rsidRPr="00BA5A03" w:rsidRDefault="002362DA" w:rsidP="003B4046">
            <w:pPr>
              <w:pStyle w:val="ConsPlusNormal"/>
              <w:tabs>
                <w:tab w:val="left" w:pos="7655"/>
              </w:tabs>
              <w:ind w:firstLine="0"/>
              <w:outlineLvl w:val="1"/>
              <w:rPr>
                <w:rFonts w:ascii="Times New Roman" w:hAnsi="Times New Roman" w:cs="Times New Roman"/>
                <w:sz w:val="18"/>
                <w:szCs w:val="18"/>
              </w:rPr>
            </w:pPr>
            <w:r w:rsidRPr="00BA5A03">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6E737D" w:rsidRPr="00BA5A03" w14:paraId="2BEE081E" w14:textId="77777777" w:rsidTr="00487355">
        <w:trPr>
          <w:jc w:val="center"/>
        </w:trPr>
        <w:tc>
          <w:tcPr>
            <w:tcW w:w="710" w:type="dxa"/>
            <w:shd w:val="clear" w:color="auto" w:fill="auto"/>
          </w:tcPr>
          <w:p w14:paraId="17E1F269"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4</w:t>
            </w:r>
          </w:p>
          <w:p w14:paraId="521D7019" w14:textId="77777777" w:rsidR="006E737D" w:rsidRPr="00BA5A03" w:rsidRDefault="006E737D" w:rsidP="00034F2D">
            <w:pPr>
              <w:tabs>
                <w:tab w:val="left" w:pos="7655"/>
              </w:tabs>
              <w:rPr>
                <w:sz w:val="18"/>
                <w:szCs w:val="18"/>
              </w:rPr>
            </w:pPr>
          </w:p>
        </w:tc>
        <w:tc>
          <w:tcPr>
            <w:tcW w:w="2864" w:type="dxa"/>
            <w:shd w:val="clear" w:color="auto" w:fill="auto"/>
          </w:tcPr>
          <w:p w14:paraId="4E6253A3" w14:textId="77777777" w:rsidR="006E737D" w:rsidRPr="00BA5A03" w:rsidRDefault="006E737D" w:rsidP="00034F2D">
            <w:pPr>
              <w:pStyle w:val="ConsPlusNormal"/>
              <w:tabs>
                <w:tab w:val="left" w:pos="7655"/>
              </w:tabs>
              <w:ind w:firstLine="0"/>
              <w:outlineLvl w:val="1"/>
              <w:rPr>
                <w:rFonts w:ascii="Times New Roman" w:hAnsi="Times New Roman" w:cs="Times New Roman"/>
                <w:b/>
                <w:sz w:val="18"/>
                <w:szCs w:val="18"/>
              </w:rPr>
            </w:pPr>
            <w:r w:rsidRPr="00BA5A03">
              <w:rPr>
                <w:rFonts w:ascii="Times New Roman" w:hAnsi="Times New Roman" w:cs="Times New Roman"/>
                <w:b/>
                <w:sz w:val="18"/>
                <w:szCs w:val="18"/>
              </w:rPr>
              <w:t>Показатель 3</w:t>
            </w:r>
          </w:p>
          <w:p w14:paraId="2D2F64EA" w14:textId="77777777" w:rsidR="006E737D" w:rsidRPr="00BA5A03" w:rsidRDefault="006E737D" w:rsidP="00034F2D">
            <w:pPr>
              <w:widowControl w:val="0"/>
              <w:tabs>
                <w:tab w:val="left" w:pos="7655"/>
              </w:tabs>
              <w:autoSpaceDE w:val="0"/>
              <w:autoSpaceDN w:val="0"/>
              <w:adjustRightInd w:val="0"/>
              <w:jc w:val="both"/>
              <w:rPr>
                <w:sz w:val="18"/>
                <w:szCs w:val="18"/>
              </w:rPr>
            </w:pPr>
            <w:r w:rsidRPr="00BA5A03">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14:paraId="0E3F308A"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Отраслевой</w:t>
            </w:r>
          </w:p>
        </w:tc>
        <w:tc>
          <w:tcPr>
            <w:tcW w:w="1275" w:type="dxa"/>
            <w:shd w:val="clear" w:color="auto" w:fill="auto"/>
            <w:vAlign w:val="center"/>
          </w:tcPr>
          <w:p w14:paraId="2935D535" w14:textId="77777777" w:rsidR="006E737D" w:rsidRPr="00BA5A03" w:rsidRDefault="006E737D" w:rsidP="00034F2D">
            <w:pPr>
              <w:widowControl w:val="0"/>
              <w:tabs>
                <w:tab w:val="left" w:pos="7655"/>
              </w:tabs>
              <w:autoSpaceDE w:val="0"/>
              <w:autoSpaceDN w:val="0"/>
              <w:adjustRightInd w:val="0"/>
              <w:jc w:val="center"/>
              <w:rPr>
                <w:sz w:val="18"/>
                <w:szCs w:val="18"/>
              </w:rPr>
            </w:pPr>
            <w:r w:rsidRPr="00BA5A03">
              <w:rPr>
                <w:sz w:val="18"/>
                <w:szCs w:val="18"/>
              </w:rPr>
              <w:t>проценты</w:t>
            </w:r>
          </w:p>
          <w:p w14:paraId="11411924" w14:textId="77777777" w:rsidR="006E737D" w:rsidRPr="00BA5A03" w:rsidRDefault="006E737D"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096E271D" w14:textId="77777777" w:rsidR="006E737D" w:rsidRPr="00BA5A03" w:rsidRDefault="006E737D" w:rsidP="00034F2D">
            <w:pPr>
              <w:tabs>
                <w:tab w:val="left" w:pos="142"/>
                <w:tab w:val="left" w:pos="7655"/>
              </w:tabs>
              <w:jc w:val="center"/>
              <w:rPr>
                <w:sz w:val="18"/>
                <w:szCs w:val="18"/>
              </w:rPr>
            </w:pPr>
            <w:r w:rsidRPr="00BA5A03">
              <w:rPr>
                <w:sz w:val="18"/>
                <w:szCs w:val="18"/>
              </w:rPr>
              <w:t>100</w:t>
            </w:r>
          </w:p>
        </w:tc>
        <w:tc>
          <w:tcPr>
            <w:tcW w:w="854" w:type="dxa"/>
            <w:shd w:val="clear" w:color="auto" w:fill="auto"/>
            <w:vAlign w:val="center"/>
          </w:tcPr>
          <w:p w14:paraId="61DF3D61"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99,9</w:t>
            </w:r>
          </w:p>
        </w:tc>
        <w:tc>
          <w:tcPr>
            <w:tcW w:w="847" w:type="dxa"/>
            <w:shd w:val="clear" w:color="auto" w:fill="auto"/>
            <w:vAlign w:val="center"/>
          </w:tcPr>
          <w:p w14:paraId="4C4294C5"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99,8</w:t>
            </w:r>
          </w:p>
        </w:tc>
        <w:tc>
          <w:tcPr>
            <w:tcW w:w="850" w:type="dxa"/>
            <w:gridSpan w:val="2"/>
            <w:shd w:val="clear" w:color="auto" w:fill="auto"/>
            <w:vAlign w:val="center"/>
          </w:tcPr>
          <w:p w14:paraId="31521DF0"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99,7</w:t>
            </w:r>
          </w:p>
        </w:tc>
        <w:tc>
          <w:tcPr>
            <w:tcW w:w="851" w:type="dxa"/>
            <w:gridSpan w:val="2"/>
            <w:shd w:val="clear" w:color="auto" w:fill="auto"/>
            <w:vAlign w:val="center"/>
          </w:tcPr>
          <w:p w14:paraId="365347E5"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99,6</w:t>
            </w:r>
          </w:p>
        </w:tc>
        <w:tc>
          <w:tcPr>
            <w:tcW w:w="850" w:type="dxa"/>
            <w:gridSpan w:val="2"/>
            <w:shd w:val="clear" w:color="auto" w:fill="auto"/>
            <w:vAlign w:val="center"/>
          </w:tcPr>
          <w:p w14:paraId="33F9EF83" w14:textId="77777777" w:rsidR="006E737D" w:rsidRPr="00BA5A03" w:rsidRDefault="006E737D" w:rsidP="00034F2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99,5</w:t>
            </w:r>
          </w:p>
        </w:tc>
        <w:tc>
          <w:tcPr>
            <w:tcW w:w="2411" w:type="dxa"/>
            <w:vMerge w:val="restart"/>
            <w:shd w:val="clear" w:color="auto" w:fill="auto"/>
          </w:tcPr>
          <w:p w14:paraId="16664DD5" w14:textId="77777777" w:rsidR="006E737D" w:rsidRPr="00BA5A03" w:rsidRDefault="006E737D" w:rsidP="003B4046">
            <w:pPr>
              <w:pStyle w:val="ConsPlusNormal"/>
              <w:tabs>
                <w:tab w:val="left" w:pos="7655"/>
              </w:tabs>
              <w:ind w:firstLine="0"/>
              <w:outlineLvl w:val="1"/>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03:</w:t>
            </w:r>
          </w:p>
          <w:p w14:paraId="6DC4A4AA" w14:textId="77777777" w:rsidR="006E737D" w:rsidRPr="00BA5A03" w:rsidRDefault="006E737D" w:rsidP="003B4046">
            <w:pPr>
              <w:pStyle w:val="ConsPlusNormal"/>
              <w:tabs>
                <w:tab w:val="left" w:pos="7655"/>
              </w:tabs>
              <w:ind w:firstLine="0"/>
              <w:outlineLvl w:val="1"/>
              <w:rPr>
                <w:rFonts w:ascii="Times New Roman" w:hAnsi="Times New Roman" w:cs="Times New Roman"/>
                <w:sz w:val="18"/>
                <w:szCs w:val="18"/>
              </w:rPr>
            </w:pPr>
            <w:r w:rsidRPr="00BA5A03">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6E737D" w:rsidRPr="00BA5A03" w14:paraId="09D348D5" w14:textId="77777777" w:rsidTr="006E737D">
        <w:trPr>
          <w:jc w:val="center"/>
        </w:trPr>
        <w:tc>
          <w:tcPr>
            <w:tcW w:w="710" w:type="dxa"/>
            <w:shd w:val="clear" w:color="auto" w:fill="auto"/>
            <w:vAlign w:val="center"/>
          </w:tcPr>
          <w:p w14:paraId="6F3883CC" w14:textId="49F2F42E"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5</w:t>
            </w:r>
          </w:p>
        </w:tc>
        <w:tc>
          <w:tcPr>
            <w:tcW w:w="2864" w:type="dxa"/>
            <w:shd w:val="clear" w:color="auto" w:fill="FFFFFF" w:themeFill="background1"/>
          </w:tcPr>
          <w:p w14:paraId="75DE4223" w14:textId="77777777" w:rsidR="006E737D" w:rsidRPr="00AB5B49" w:rsidRDefault="006E737D" w:rsidP="006E737D">
            <w:pPr>
              <w:pStyle w:val="ConsPlusNormal"/>
              <w:ind w:firstLine="0"/>
              <w:outlineLvl w:val="1"/>
              <w:rPr>
                <w:rFonts w:ascii="Times New Roman" w:hAnsi="Times New Roman"/>
                <w:b/>
                <w:sz w:val="18"/>
                <w:szCs w:val="18"/>
              </w:rPr>
            </w:pPr>
            <w:r w:rsidRPr="00AB5B49">
              <w:rPr>
                <w:rFonts w:ascii="Times New Roman" w:hAnsi="Times New Roman"/>
                <w:b/>
                <w:sz w:val="18"/>
                <w:szCs w:val="18"/>
              </w:rPr>
              <w:t>Показатель</w:t>
            </w:r>
            <w:r>
              <w:rPr>
                <w:rFonts w:ascii="Times New Roman" w:hAnsi="Times New Roman"/>
                <w:b/>
                <w:sz w:val="18"/>
                <w:szCs w:val="18"/>
              </w:rPr>
              <w:t xml:space="preserve"> 3</w:t>
            </w:r>
          </w:p>
          <w:p w14:paraId="662525B7" w14:textId="6A9C273B" w:rsidR="006E737D" w:rsidRPr="00BA5A03" w:rsidRDefault="006E737D" w:rsidP="006E737D">
            <w:pPr>
              <w:widowControl w:val="0"/>
              <w:tabs>
                <w:tab w:val="left" w:pos="7655"/>
              </w:tabs>
              <w:autoSpaceDE w:val="0"/>
              <w:autoSpaceDN w:val="0"/>
              <w:adjustRightInd w:val="0"/>
              <w:rPr>
                <w:b/>
                <w:sz w:val="18"/>
                <w:szCs w:val="18"/>
              </w:rPr>
            </w:pPr>
            <w:r w:rsidRPr="00AB5B49">
              <w:rPr>
                <w:sz w:val="18"/>
                <w:szCs w:val="18"/>
              </w:rPr>
              <w:t xml:space="preserve">Количество отремонтированных зданий (помещений) территориальных органов МВД </w:t>
            </w:r>
          </w:p>
        </w:tc>
        <w:tc>
          <w:tcPr>
            <w:tcW w:w="1984" w:type="dxa"/>
            <w:shd w:val="clear" w:color="auto" w:fill="auto"/>
          </w:tcPr>
          <w:p w14:paraId="3A24BA05" w14:textId="0399FFA5"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275" w:type="dxa"/>
            <w:shd w:val="clear" w:color="auto" w:fill="auto"/>
          </w:tcPr>
          <w:p w14:paraId="2E0111CE" w14:textId="45F0FE0F" w:rsidR="006E737D" w:rsidRPr="00BA5A03" w:rsidRDefault="006E737D" w:rsidP="006E737D">
            <w:pPr>
              <w:widowControl w:val="0"/>
              <w:tabs>
                <w:tab w:val="left" w:pos="7655"/>
              </w:tabs>
              <w:autoSpaceDE w:val="0"/>
              <w:autoSpaceDN w:val="0"/>
              <w:adjustRightInd w:val="0"/>
              <w:jc w:val="center"/>
              <w:rPr>
                <w:sz w:val="18"/>
                <w:szCs w:val="18"/>
              </w:rPr>
            </w:pPr>
            <w:r w:rsidRPr="00AB5B49">
              <w:rPr>
                <w:sz w:val="18"/>
                <w:szCs w:val="18"/>
              </w:rPr>
              <w:t>единицы</w:t>
            </w:r>
          </w:p>
        </w:tc>
        <w:tc>
          <w:tcPr>
            <w:tcW w:w="1418" w:type="dxa"/>
            <w:shd w:val="clear" w:color="auto" w:fill="auto"/>
          </w:tcPr>
          <w:p w14:paraId="7A14EA51" w14:textId="494F6A3A" w:rsidR="006E737D" w:rsidRPr="00BA5A03" w:rsidRDefault="006E737D" w:rsidP="006E737D">
            <w:pPr>
              <w:tabs>
                <w:tab w:val="left" w:pos="142"/>
                <w:tab w:val="left" w:pos="7655"/>
              </w:tabs>
              <w:jc w:val="center"/>
              <w:rPr>
                <w:sz w:val="18"/>
                <w:szCs w:val="18"/>
              </w:rPr>
            </w:pPr>
            <w:r w:rsidRPr="00B64A21">
              <w:rPr>
                <w:sz w:val="18"/>
                <w:szCs w:val="18"/>
              </w:rPr>
              <w:t>При наличии таковых в муниципальном образовании</w:t>
            </w:r>
          </w:p>
        </w:tc>
        <w:tc>
          <w:tcPr>
            <w:tcW w:w="854" w:type="dxa"/>
            <w:shd w:val="clear" w:color="auto" w:fill="auto"/>
          </w:tcPr>
          <w:p w14:paraId="0F6E2781" w14:textId="7340E5D8" w:rsidR="006E737D" w:rsidRPr="006E737D" w:rsidRDefault="006E737D" w:rsidP="006E737D">
            <w:pPr>
              <w:tabs>
                <w:tab w:val="left" w:pos="142"/>
                <w:tab w:val="left" w:pos="7655"/>
              </w:tabs>
              <w:jc w:val="center"/>
              <w:rPr>
                <w:sz w:val="18"/>
                <w:szCs w:val="18"/>
                <w:lang w:val="en-US"/>
              </w:rPr>
            </w:pPr>
            <w:r>
              <w:rPr>
                <w:sz w:val="18"/>
                <w:szCs w:val="18"/>
                <w:lang w:val="en-US"/>
              </w:rPr>
              <w:t>0</w:t>
            </w:r>
          </w:p>
        </w:tc>
        <w:tc>
          <w:tcPr>
            <w:tcW w:w="847" w:type="dxa"/>
            <w:shd w:val="clear" w:color="auto" w:fill="FFFFFF" w:themeFill="background1"/>
          </w:tcPr>
          <w:p w14:paraId="0FEE3FEE" w14:textId="75B7CC8A" w:rsidR="006E737D" w:rsidRPr="006E737D" w:rsidRDefault="006E737D" w:rsidP="006E737D">
            <w:pPr>
              <w:tabs>
                <w:tab w:val="left" w:pos="142"/>
                <w:tab w:val="left" w:pos="7655"/>
              </w:tabs>
              <w:jc w:val="center"/>
              <w:rPr>
                <w:sz w:val="18"/>
                <w:szCs w:val="18"/>
                <w:lang w:val="en-US"/>
              </w:rPr>
            </w:pPr>
            <w:r>
              <w:rPr>
                <w:sz w:val="18"/>
                <w:szCs w:val="18"/>
                <w:lang w:val="en-US"/>
              </w:rPr>
              <w:t>0</w:t>
            </w:r>
          </w:p>
        </w:tc>
        <w:tc>
          <w:tcPr>
            <w:tcW w:w="850" w:type="dxa"/>
            <w:gridSpan w:val="2"/>
            <w:shd w:val="clear" w:color="auto" w:fill="FFFFFF" w:themeFill="background1"/>
          </w:tcPr>
          <w:p w14:paraId="42174C8D" w14:textId="48D8B9C8" w:rsidR="006E737D" w:rsidRPr="006E737D" w:rsidRDefault="006E737D" w:rsidP="006E737D">
            <w:pPr>
              <w:tabs>
                <w:tab w:val="left" w:pos="142"/>
                <w:tab w:val="left" w:pos="7655"/>
              </w:tabs>
              <w:jc w:val="center"/>
              <w:rPr>
                <w:sz w:val="18"/>
                <w:szCs w:val="18"/>
                <w:lang w:val="en-US"/>
              </w:rPr>
            </w:pPr>
            <w:r>
              <w:rPr>
                <w:sz w:val="18"/>
                <w:szCs w:val="18"/>
                <w:lang w:val="en-US"/>
              </w:rPr>
              <w:t>0</w:t>
            </w:r>
          </w:p>
        </w:tc>
        <w:tc>
          <w:tcPr>
            <w:tcW w:w="851" w:type="dxa"/>
            <w:gridSpan w:val="2"/>
            <w:shd w:val="clear" w:color="auto" w:fill="FFFFFF" w:themeFill="background1"/>
          </w:tcPr>
          <w:p w14:paraId="12E094D1" w14:textId="0C569ECE" w:rsidR="006E737D" w:rsidRPr="006E737D" w:rsidRDefault="006E737D" w:rsidP="006E737D">
            <w:pPr>
              <w:tabs>
                <w:tab w:val="left" w:pos="142"/>
                <w:tab w:val="left" w:pos="7655"/>
              </w:tabs>
              <w:jc w:val="center"/>
              <w:rPr>
                <w:sz w:val="18"/>
                <w:szCs w:val="18"/>
                <w:lang w:val="en-US"/>
              </w:rPr>
            </w:pPr>
            <w:r>
              <w:rPr>
                <w:sz w:val="18"/>
                <w:szCs w:val="18"/>
                <w:lang w:val="en-US"/>
              </w:rPr>
              <w:t>0</w:t>
            </w:r>
          </w:p>
        </w:tc>
        <w:tc>
          <w:tcPr>
            <w:tcW w:w="850" w:type="dxa"/>
            <w:gridSpan w:val="2"/>
            <w:shd w:val="clear" w:color="auto" w:fill="FFFFFF" w:themeFill="background1"/>
          </w:tcPr>
          <w:p w14:paraId="4CB9D65D" w14:textId="7996A052" w:rsidR="006E737D" w:rsidRPr="006E737D" w:rsidRDefault="006E737D" w:rsidP="006E737D">
            <w:pPr>
              <w:tabs>
                <w:tab w:val="left" w:pos="142"/>
                <w:tab w:val="left" w:pos="7655"/>
              </w:tabs>
              <w:jc w:val="center"/>
              <w:rPr>
                <w:sz w:val="18"/>
                <w:szCs w:val="18"/>
                <w:lang w:val="en-US"/>
              </w:rPr>
            </w:pPr>
            <w:r>
              <w:rPr>
                <w:sz w:val="18"/>
                <w:szCs w:val="18"/>
                <w:lang w:val="en-US"/>
              </w:rPr>
              <w:t>0</w:t>
            </w:r>
          </w:p>
        </w:tc>
        <w:tc>
          <w:tcPr>
            <w:tcW w:w="2411" w:type="dxa"/>
            <w:vMerge/>
            <w:shd w:val="clear" w:color="auto" w:fill="auto"/>
          </w:tcPr>
          <w:p w14:paraId="10618FB8" w14:textId="77777777" w:rsidR="006E737D" w:rsidRPr="00BA5A03" w:rsidRDefault="006E737D" w:rsidP="006E737D">
            <w:pPr>
              <w:widowControl w:val="0"/>
              <w:tabs>
                <w:tab w:val="left" w:pos="7655"/>
              </w:tabs>
              <w:autoSpaceDE w:val="0"/>
              <w:autoSpaceDN w:val="0"/>
              <w:adjustRightInd w:val="0"/>
              <w:rPr>
                <w:b/>
                <w:sz w:val="18"/>
                <w:szCs w:val="18"/>
              </w:rPr>
            </w:pPr>
          </w:p>
        </w:tc>
      </w:tr>
      <w:tr w:rsidR="006E737D" w:rsidRPr="00BA5A03" w14:paraId="5B5F8EF8" w14:textId="77777777" w:rsidTr="006E737D">
        <w:trPr>
          <w:jc w:val="center"/>
        </w:trPr>
        <w:tc>
          <w:tcPr>
            <w:tcW w:w="710" w:type="dxa"/>
            <w:shd w:val="clear" w:color="auto" w:fill="auto"/>
            <w:vAlign w:val="center"/>
          </w:tcPr>
          <w:p w14:paraId="099DD5B2" w14:textId="088E5345"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6</w:t>
            </w:r>
          </w:p>
        </w:tc>
        <w:tc>
          <w:tcPr>
            <w:tcW w:w="2864" w:type="dxa"/>
            <w:shd w:val="clear" w:color="auto" w:fill="FFFFFF" w:themeFill="background1"/>
          </w:tcPr>
          <w:p w14:paraId="5C94E472" w14:textId="77777777" w:rsidR="006E737D" w:rsidRPr="00AB5B49" w:rsidRDefault="006E737D" w:rsidP="006E737D">
            <w:pPr>
              <w:widowControl w:val="0"/>
              <w:autoSpaceDE w:val="0"/>
              <w:autoSpaceDN w:val="0"/>
              <w:adjustRightInd w:val="0"/>
              <w:ind w:right="-108"/>
              <w:rPr>
                <w:b/>
                <w:sz w:val="18"/>
                <w:szCs w:val="18"/>
              </w:rPr>
            </w:pPr>
            <w:r w:rsidRPr="00AB5B49">
              <w:rPr>
                <w:b/>
                <w:sz w:val="18"/>
                <w:szCs w:val="18"/>
              </w:rPr>
              <w:t>Показатель</w:t>
            </w:r>
            <w:r>
              <w:rPr>
                <w:b/>
                <w:sz w:val="18"/>
                <w:szCs w:val="18"/>
              </w:rPr>
              <w:t xml:space="preserve"> 3</w:t>
            </w:r>
          </w:p>
          <w:p w14:paraId="071BB7A1" w14:textId="570CE08D" w:rsidR="006E737D" w:rsidRPr="00BA5A03" w:rsidRDefault="006E737D" w:rsidP="006E737D">
            <w:pPr>
              <w:widowControl w:val="0"/>
              <w:tabs>
                <w:tab w:val="left" w:pos="7655"/>
              </w:tabs>
              <w:autoSpaceDE w:val="0"/>
              <w:autoSpaceDN w:val="0"/>
              <w:adjustRightInd w:val="0"/>
              <w:rPr>
                <w:b/>
                <w:sz w:val="18"/>
                <w:szCs w:val="18"/>
              </w:rPr>
            </w:pPr>
            <w:r w:rsidRPr="00AB5B49">
              <w:rPr>
                <w:sz w:val="18"/>
                <w:szCs w:val="18"/>
              </w:rPr>
              <w:t>Количество отремонтированных зданий (помещений) территориальных подразделений УФСБ</w:t>
            </w:r>
          </w:p>
        </w:tc>
        <w:tc>
          <w:tcPr>
            <w:tcW w:w="1984" w:type="dxa"/>
            <w:shd w:val="clear" w:color="auto" w:fill="auto"/>
          </w:tcPr>
          <w:p w14:paraId="4D60442D" w14:textId="240F53B9"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275" w:type="dxa"/>
            <w:shd w:val="clear" w:color="auto" w:fill="auto"/>
          </w:tcPr>
          <w:p w14:paraId="01243E08" w14:textId="7B0B9328" w:rsidR="006E737D" w:rsidRPr="00BA5A03" w:rsidRDefault="006E737D" w:rsidP="006E737D">
            <w:pPr>
              <w:widowControl w:val="0"/>
              <w:tabs>
                <w:tab w:val="left" w:pos="7655"/>
              </w:tabs>
              <w:autoSpaceDE w:val="0"/>
              <w:autoSpaceDN w:val="0"/>
              <w:adjustRightInd w:val="0"/>
              <w:jc w:val="center"/>
              <w:rPr>
                <w:sz w:val="18"/>
                <w:szCs w:val="18"/>
              </w:rPr>
            </w:pPr>
            <w:r w:rsidRPr="00AB5B49">
              <w:rPr>
                <w:sz w:val="18"/>
                <w:szCs w:val="18"/>
              </w:rPr>
              <w:t>единицы</w:t>
            </w:r>
          </w:p>
        </w:tc>
        <w:tc>
          <w:tcPr>
            <w:tcW w:w="1418" w:type="dxa"/>
            <w:shd w:val="clear" w:color="auto" w:fill="auto"/>
          </w:tcPr>
          <w:p w14:paraId="666C578D" w14:textId="06195328" w:rsidR="006E737D" w:rsidRPr="00BA5A03" w:rsidRDefault="006E737D" w:rsidP="006E737D">
            <w:pPr>
              <w:tabs>
                <w:tab w:val="left" w:pos="142"/>
                <w:tab w:val="left" w:pos="7655"/>
              </w:tabs>
              <w:jc w:val="center"/>
              <w:rPr>
                <w:sz w:val="18"/>
                <w:szCs w:val="18"/>
              </w:rPr>
            </w:pPr>
            <w:r w:rsidRPr="00B64A21">
              <w:rPr>
                <w:sz w:val="18"/>
                <w:szCs w:val="18"/>
              </w:rPr>
              <w:t>При наличии таковых в муниципальном образовании</w:t>
            </w:r>
          </w:p>
        </w:tc>
        <w:tc>
          <w:tcPr>
            <w:tcW w:w="854" w:type="dxa"/>
            <w:shd w:val="clear" w:color="auto" w:fill="auto"/>
          </w:tcPr>
          <w:p w14:paraId="6567A13A" w14:textId="58E6BC98" w:rsidR="006E737D" w:rsidRPr="00BA5A03" w:rsidRDefault="006E737D" w:rsidP="006E737D">
            <w:pPr>
              <w:tabs>
                <w:tab w:val="left" w:pos="142"/>
                <w:tab w:val="left" w:pos="7655"/>
              </w:tabs>
              <w:jc w:val="center"/>
              <w:rPr>
                <w:sz w:val="18"/>
                <w:szCs w:val="18"/>
              </w:rPr>
            </w:pPr>
            <w:r>
              <w:rPr>
                <w:sz w:val="18"/>
                <w:szCs w:val="18"/>
                <w:lang w:val="en-US"/>
              </w:rPr>
              <w:t>0</w:t>
            </w:r>
          </w:p>
        </w:tc>
        <w:tc>
          <w:tcPr>
            <w:tcW w:w="847" w:type="dxa"/>
            <w:shd w:val="clear" w:color="auto" w:fill="FFFFFF" w:themeFill="background1"/>
          </w:tcPr>
          <w:p w14:paraId="53A10DAE" w14:textId="2D51ADCD"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64969D5B" w14:textId="635C314C" w:rsidR="006E737D" w:rsidRPr="00BA5A03" w:rsidRDefault="006E737D" w:rsidP="006E737D">
            <w:pPr>
              <w:tabs>
                <w:tab w:val="left" w:pos="142"/>
                <w:tab w:val="left" w:pos="7655"/>
              </w:tabs>
              <w:jc w:val="center"/>
              <w:rPr>
                <w:sz w:val="18"/>
                <w:szCs w:val="18"/>
              </w:rPr>
            </w:pPr>
            <w:r>
              <w:rPr>
                <w:sz w:val="18"/>
                <w:szCs w:val="18"/>
                <w:lang w:val="en-US"/>
              </w:rPr>
              <w:t>0</w:t>
            </w:r>
          </w:p>
        </w:tc>
        <w:tc>
          <w:tcPr>
            <w:tcW w:w="851" w:type="dxa"/>
            <w:gridSpan w:val="2"/>
            <w:shd w:val="clear" w:color="auto" w:fill="FFFFFF" w:themeFill="background1"/>
          </w:tcPr>
          <w:p w14:paraId="011FA167" w14:textId="3194AC67"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357F8AC4" w14:textId="2B352ECC" w:rsidR="006E737D" w:rsidRPr="00BA5A03" w:rsidRDefault="006E737D" w:rsidP="006E737D">
            <w:pPr>
              <w:tabs>
                <w:tab w:val="left" w:pos="142"/>
                <w:tab w:val="left" w:pos="7655"/>
              </w:tabs>
              <w:jc w:val="center"/>
              <w:rPr>
                <w:sz w:val="18"/>
                <w:szCs w:val="18"/>
              </w:rPr>
            </w:pPr>
            <w:r>
              <w:rPr>
                <w:sz w:val="18"/>
                <w:szCs w:val="18"/>
                <w:lang w:val="en-US"/>
              </w:rPr>
              <w:t>0</w:t>
            </w:r>
          </w:p>
        </w:tc>
        <w:tc>
          <w:tcPr>
            <w:tcW w:w="2411" w:type="dxa"/>
            <w:vMerge/>
            <w:shd w:val="clear" w:color="auto" w:fill="auto"/>
          </w:tcPr>
          <w:p w14:paraId="78FB4A55" w14:textId="77777777" w:rsidR="006E737D" w:rsidRPr="00BA5A03" w:rsidRDefault="006E737D" w:rsidP="006E737D">
            <w:pPr>
              <w:widowControl w:val="0"/>
              <w:tabs>
                <w:tab w:val="left" w:pos="7655"/>
              </w:tabs>
              <w:autoSpaceDE w:val="0"/>
              <w:autoSpaceDN w:val="0"/>
              <w:adjustRightInd w:val="0"/>
              <w:rPr>
                <w:b/>
                <w:sz w:val="18"/>
                <w:szCs w:val="18"/>
              </w:rPr>
            </w:pPr>
          </w:p>
        </w:tc>
      </w:tr>
      <w:tr w:rsidR="006E737D" w:rsidRPr="00BA5A03" w14:paraId="501DE823" w14:textId="77777777" w:rsidTr="006E737D">
        <w:trPr>
          <w:jc w:val="center"/>
        </w:trPr>
        <w:tc>
          <w:tcPr>
            <w:tcW w:w="710" w:type="dxa"/>
            <w:shd w:val="clear" w:color="auto" w:fill="auto"/>
            <w:vAlign w:val="center"/>
          </w:tcPr>
          <w:p w14:paraId="7BFCB61A" w14:textId="571D274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7</w:t>
            </w:r>
          </w:p>
        </w:tc>
        <w:tc>
          <w:tcPr>
            <w:tcW w:w="2864" w:type="dxa"/>
            <w:shd w:val="clear" w:color="auto" w:fill="FFFFFF" w:themeFill="background1"/>
          </w:tcPr>
          <w:p w14:paraId="610D2C0F" w14:textId="77777777" w:rsidR="006E737D" w:rsidRPr="00AA41DE" w:rsidRDefault="006E737D" w:rsidP="006E737D">
            <w:pPr>
              <w:widowControl w:val="0"/>
              <w:autoSpaceDE w:val="0"/>
              <w:autoSpaceDN w:val="0"/>
              <w:adjustRightInd w:val="0"/>
              <w:ind w:right="-108"/>
              <w:rPr>
                <w:b/>
                <w:sz w:val="18"/>
                <w:szCs w:val="18"/>
              </w:rPr>
            </w:pPr>
            <w:r w:rsidRPr="00AA41DE">
              <w:rPr>
                <w:b/>
                <w:sz w:val="18"/>
                <w:szCs w:val="18"/>
              </w:rPr>
              <w:t>Показатель 3</w:t>
            </w:r>
          </w:p>
          <w:p w14:paraId="28E306DF" w14:textId="516036C8" w:rsidR="006E737D" w:rsidRPr="00BA5A03" w:rsidRDefault="006E737D" w:rsidP="006E737D">
            <w:pPr>
              <w:widowControl w:val="0"/>
              <w:tabs>
                <w:tab w:val="left" w:pos="7655"/>
              </w:tabs>
              <w:autoSpaceDE w:val="0"/>
              <w:autoSpaceDN w:val="0"/>
              <w:adjustRightInd w:val="0"/>
              <w:rPr>
                <w:b/>
                <w:sz w:val="18"/>
                <w:szCs w:val="18"/>
              </w:rPr>
            </w:pPr>
            <w:r w:rsidRPr="005F3C9D">
              <w:rPr>
                <w:color w:val="000000"/>
                <w:sz w:val="18"/>
                <w:szCs w:val="18"/>
              </w:rPr>
              <w:t xml:space="preserve">Количество отремонтированных </w:t>
            </w:r>
            <w:r w:rsidRPr="005F3C9D">
              <w:rPr>
                <w:color w:val="000000"/>
                <w:sz w:val="18"/>
                <w:szCs w:val="18"/>
              </w:rPr>
              <w:lastRenderedPageBreak/>
              <w:t>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984" w:type="dxa"/>
            <w:shd w:val="clear" w:color="auto" w:fill="auto"/>
          </w:tcPr>
          <w:p w14:paraId="288B6391" w14:textId="73226FBE"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lastRenderedPageBreak/>
              <w:t>Отраслевой</w:t>
            </w:r>
          </w:p>
        </w:tc>
        <w:tc>
          <w:tcPr>
            <w:tcW w:w="1275" w:type="dxa"/>
            <w:shd w:val="clear" w:color="auto" w:fill="auto"/>
          </w:tcPr>
          <w:p w14:paraId="06778141" w14:textId="0B25CB1B" w:rsidR="006E737D" w:rsidRPr="00BA5A03" w:rsidRDefault="006E737D" w:rsidP="006E737D">
            <w:pPr>
              <w:widowControl w:val="0"/>
              <w:tabs>
                <w:tab w:val="left" w:pos="7655"/>
              </w:tabs>
              <w:autoSpaceDE w:val="0"/>
              <w:autoSpaceDN w:val="0"/>
              <w:adjustRightInd w:val="0"/>
              <w:jc w:val="center"/>
              <w:rPr>
                <w:sz w:val="18"/>
                <w:szCs w:val="18"/>
              </w:rPr>
            </w:pPr>
            <w:r w:rsidRPr="00AB5B49">
              <w:rPr>
                <w:sz w:val="18"/>
                <w:szCs w:val="18"/>
              </w:rPr>
              <w:t>единицы</w:t>
            </w:r>
          </w:p>
        </w:tc>
        <w:tc>
          <w:tcPr>
            <w:tcW w:w="1418" w:type="dxa"/>
            <w:shd w:val="clear" w:color="auto" w:fill="auto"/>
          </w:tcPr>
          <w:p w14:paraId="31A64A58" w14:textId="43ED80AF" w:rsidR="006E737D" w:rsidRPr="00BA5A03" w:rsidRDefault="006E737D" w:rsidP="006E737D">
            <w:pPr>
              <w:tabs>
                <w:tab w:val="left" w:pos="142"/>
                <w:tab w:val="left" w:pos="7655"/>
              </w:tabs>
              <w:jc w:val="center"/>
              <w:rPr>
                <w:sz w:val="18"/>
                <w:szCs w:val="18"/>
              </w:rPr>
            </w:pPr>
            <w:r w:rsidRPr="00B64A21">
              <w:rPr>
                <w:sz w:val="18"/>
                <w:szCs w:val="18"/>
              </w:rPr>
              <w:t xml:space="preserve">При наличии таковых в </w:t>
            </w:r>
            <w:r w:rsidRPr="00B64A21">
              <w:rPr>
                <w:sz w:val="18"/>
                <w:szCs w:val="18"/>
              </w:rPr>
              <w:lastRenderedPageBreak/>
              <w:t>муниципальном образовании</w:t>
            </w:r>
          </w:p>
        </w:tc>
        <w:tc>
          <w:tcPr>
            <w:tcW w:w="854" w:type="dxa"/>
            <w:shd w:val="clear" w:color="auto" w:fill="auto"/>
          </w:tcPr>
          <w:p w14:paraId="537EE07E" w14:textId="73A50B9B" w:rsidR="006E737D" w:rsidRPr="00BA5A03" w:rsidRDefault="006E737D" w:rsidP="006E737D">
            <w:pPr>
              <w:tabs>
                <w:tab w:val="left" w:pos="142"/>
                <w:tab w:val="left" w:pos="7655"/>
              </w:tabs>
              <w:jc w:val="center"/>
              <w:rPr>
                <w:sz w:val="18"/>
                <w:szCs w:val="18"/>
              </w:rPr>
            </w:pPr>
            <w:r>
              <w:rPr>
                <w:sz w:val="18"/>
                <w:szCs w:val="18"/>
                <w:lang w:val="en-US"/>
              </w:rPr>
              <w:lastRenderedPageBreak/>
              <w:t>0</w:t>
            </w:r>
          </w:p>
        </w:tc>
        <w:tc>
          <w:tcPr>
            <w:tcW w:w="847" w:type="dxa"/>
            <w:shd w:val="clear" w:color="auto" w:fill="FFFFFF" w:themeFill="background1"/>
          </w:tcPr>
          <w:p w14:paraId="45772966" w14:textId="337D3E32"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077C0FEA" w14:textId="1BD646F6" w:rsidR="006E737D" w:rsidRPr="00BA5A03" w:rsidRDefault="006E737D" w:rsidP="006E737D">
            <w:pPr>
              <w:tabs>
                <w:tab w:val="left" w:pos="142"/>
                <w:tab w:val="left" w:pos="7655"/>
              </w:tabs>
              <w:jc w:val="center"/>
              <w:rPr>
                <w:sz w:val="18"/>
                <w:szCs w:val="18"/>
              </w:rPr>
            </w:pPr>
            <w:r>
              <w:rPr>
                <w:sz w:val="18"/>
                <w:szCs w:val="18"/>
                <w:lang w:val="en-US"/>
              </w:rPr>
              <w:t>0</w:t>
            </w:r>
          </w:p>
        </w:tc>
        <w:tc>
          <w:tcPr>
            <w:tcW w:w="851" w:type="dxa"/>
            <w:gridSpan w:val="2"/>
            <w:shd w:val="clear" w:color="auto" w:fill="FFFFFF" w:themeFill="background1"/>
          </w:tcPr>
          <w:p w14:paraId="3D7B4007" w14:textId="20C6BBA2"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3C5412FA" w14:textId="6D8B2F62" w:rsidR="006E737D" w:rsidRPr="00BA5A03" w:rsidRDefault="006E737D" w:rsidP="006E737D">
            <w:pPr>
              <w:tabs>
                <w:tab w:val="left" w:pos="142"/>
                <w:tab w:val="left" w:pos="7655"/>
              </w:tabs>
              <w:jc w:val="center"/>
              <w:rPr>
                <w:sz w:val="18"/>
                <w:szCs w:val="18"/>
              </w:rPr>
            </w:pPr>
            <w:r>
              <w:rPr>
                <w:sz w:val="18"/>
                <w:szCs w:val="18"/>
                <w:lang w:val="en-US"/>
              </w:rPr>
              <w:t>0</w:t>
            </w:r>
          </w:p>
        </w:tc>
        <w:tc>
          <w:tcPr>
            <w:tcW w:w="2411" w:type="dxa"/>
            <w:vMerge/>
            <w:shd w:val="clear" w:color="auto" w:fill="auto"/>
          </w:tcPr>
          <w:p w14:paraId="0068D0C6" w14:textId="77777777" w:rsidR="006E737D" w:rsidRPr="00BA5A03" w:rsidRDefault="006E737D" w:rsidP="006E737D">
            <w:pPr>
              <w:widowControl w:val="0"/>
              <w:tabs>
                <w:tab w:val="left" w:pos="7655"/>
              </w:tabs>
              <w:autoSpaceDE w:val="0"/>
              <w:autoSpaceDN w:val="0"/>
              <w:adjustRightInd w:val="0"/>
              <w:rPr>
                <w:b/>
                <w:sz w:val="18"/>
                <w:szCs w:val="18"/>
              </w:rPr>
            </w:pPr>
          </w:p>
        </w:tc>
      </w:tr>
      <w:tr w:rsidR="006E737D" w:rsidRPr="00BA5A03" w14:paraId="75B71696" w14:textId="77777777" w:rsidTr="006E737D">
        <w:trPr>
          <w:jc w:val="center"/>
        </w:trPr>
        <w:tc>
          <w:tcPr>
            <w:tcW w:w="710" w:type="dxa"/>
            <w:shd w:val="clear" w:color="auto" w:fill="auto"/>
            <w:vAlign w:val="center"/>
          </w:tcPr>
          <w:p w14:paraId="2A482905" w14:textId="0999BAAD"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lastRenderedPageBreak/>
              <w:t>8.</w:t>
            </w:r>
          </w:p>
        </w:tc>
        <w:tc>
          <w:tcPr>
            <w:tcW w:w="2864" w:type="dxa"/>
            <w:shd w:val="clear" w:color="auto" w:fill="FFFFFF" w:themeFill="background1"/>
          </w:tcPr>
          <w:p w14:paraId="0B5FEA34" w14:textId="77777777" w:rsidR="006E737D" w:rsidRPr="00B65342" w:rsidRDefault="006E737D" w:rsidP="006E737D">
            <w:pPr>
              <w:widowControl w:val="0"/>
              <w:autoSpaceDE w:val="0"/>
              <w:autoSpaceDN w:val="0"/>
              <w:adjustRightInd w:val="0"/>
              <w:ind w:right="-108"/>
              <w:rPr>
                <w:b/>
                <w:sz w:val="18"/>
                <w:szCs w:val="18"/>
                <w:highlight w:val="yellow"/>
              </w:rPr>
            </w:pPr>
            <w:r w:rsidRPr="00B65342">
              <w:rPr>
                <w:b/>
                <w:sz w:val="18"/>
                <w:szCs w:val="18"/>
                <w:highlight w:val="yellow"/>
              </w:rPr>
              <w:t>Показатель 3</w:t>
            </w:r>
          </w:p>
          <w:p w14:paraId="79A885E8" w14:textId="77777777" w:rsidR="006E737D" w:rsidRPr="00B65342" w:rsidRDefault="006E737D" w:rsidP="006E737D">
            <w:pPr>
              <w:rPr>
                <w:sz w:val="18"/>
                <w:szCs w:val="18"/>
                <w:highlight w:val="yellow"/>
              </w:rPr>
            </w:pPr>
            <w:r w:rsidRPr="00B65342">
              <w:rPr>
                <w:color w:val="000000"/>
                <w:sz w:val="18"/>
                <w:szCs w:val="18"/>
                <w:highlight w:val="yellow"/>
              </w:rPr>
              <w:t>Количество отремонтированных зданий</w:t>
            </w:r>
            <w:r w:rsidRPr="00B65342">
              <w:rPr>
                <w:sz w:val="18"/>
                <w:szCs w:val="18"/>
                <w:highlight w:val="yellow"/>
              </w:rPr>
              <w:t>(помещений), находящихся в собственности муниципальных образований Московской области, в которых располагаются городские (районные) суды</w:t>
            </w:r>
          </w:p>
          <w:p w14:paraId="2D5A67A7" w14:textId="77777777" w:rsidR="006E737D" w:rsidRPr="00BA5A03" w:rsidRDefault="006E737D" w:rsidP="006E737D">
            <w:pPr>
              <w:widowControl w:val="0"/>
              <w:tabs>
                <w:tab w:val="left" w:pos="7655"/>
              </w:tabs>
              <w:autoSpaceDE w:val="0"/>
              <w:autoSpaceDN w:val="0"/>
              <w:adjustRightInd w:val="0"/>
              <w:rPr>
                <w:b/>
                <w:sz w:val="18"/>
                <w:szCs w:val="18"/>
              </w:rPr>
            </w:pPr>
          </w:p>
        </w:tc>
        <w:tc>
          <w:tcPr>
            <w:tcW w:w="1984" w:type="dxa"/>
            <w:shd w:val="clear" w:color="auto" w:fill="auto"/>
          </w:tcPr>
          <w:p w14:paraId="00474C69" w14:textId="51261E40"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65342">
              <w:rPr>
                <w:rFonts w:ascii="Times New Roman" w:hAnsi="Times New Roman" w:cs="Times New Roman"/>
                <w:sz w:val="18"/>
                <w:szCs w:val="18"/>
                <w:highlight w:val="yellow"/>
              </w:rPr>
              <w:t>Отраслевой</w:t>
            </w:r>
          </w:p>
        </w:tc>
        <w:tc>
          <w:tcPr>
            <w:tcW w:w="1275" w:type="dxa"/>
            <w:shd w:val="clear" w:color="auto" w:fill="auto"/>
          </w:tcPr>
          <w:p w14:paraId="4A4B0A59" w14:textId="3E635897" w:rsidR="006E737D" w:rsidRPr="00BA5A03" w:rsidRDefault="006E737D" w:rsidP="006E737D">
            <w:pPr>
              <w:widowControl w:val="0"/>
              <w:tabs>
                <w:tab w:val="left" w:pos="7655"/>
              </w:tabs>
              <w:autoSpaceDE w:val="0"/>
              <w:autoSpaceDN w:val="0"/>
              <w:adjustRightInd w:val="0"/>
              <w:jc w:val="center"/>
              <w:rPr>
                <w:sz w:val="18"/>
                <w:szCs w:val="18"/>
              </w:rPr>
            </w:pPr>
            <w:r w:rsidRPr="00B65342">
              <w:rPr>
                <w:sz w:val="18"/>
                <w:szCs w:val="18"/>
                <w:highlight w:val="yellow"/>
              </w:rPr>
              <w:t>единицы</w:t>
            </w:r>
          </w:p>
        </w:tc>
        <w:tc>
          <w:tcPr>
            <w:tcW w:w="1418" w:type="dxa"/>
            <w:shd w:val="clear" w:color="auto" w:fill="auto"/>
          </w:tcPr>
          <w:p w14:paraId="3BD8C6A2" w14:textId="044A5C72" w:rsidR="006E737D" w:rsidRPr="00BA5A03" w:rsidRDefault="006E737D" w:rsidP="006E737D">
            <w:pPr>
              <w:tabs>
                <w:tab w:val="left" w:pos="142"/>
                <w:tab w:val="left" w:pos="7655"/>
              </w:tabs>
              <w:jc w:val="center"/>
              <w:rPr>
                <w:sz w:val="18"/>
                <w:szCs w:val="18"/>
              </w:rPr>
            </w:pPr>
            <w:r w:rsidRPr="00B65342">
              <w:rPr>
                <w:sz w:val="18"/>
                <w:szCs w:val="18"/>
                <w:highlight w:val="yellow"/>
              </w:rPr>
              <w:t>При наличии таковых в муниципальном образовании</w:t>
            </w:r>
          </w:p>
        </w:tc>
        <w:tc>
          <w:tcPr>
            <w:tcW w:w="854" w:type="dxa"/>
            <w:shd w:val="clear" w:color="auto" w:fill="auto"/>
          </w:tcPr>
          <w:p w14:paraId="064915F6" w14:textId="6677BF1F" w:rsidR="006E737D" w:rsidRPr="00BA5A03" w:rsidRDefault="006E737D" w:rsidP="006E737D">
            <w:pPr>
              <w:tabs>
                <w:tab w:val="left" w:pos="142"/>
                <w:tab w:val="left" w:pos="7655"/>
              </w:tabs>
              <w:jc w:val="center"/>
              <w:rPr>
                <w:sz w:val="18"/>
                <w:szCs w:val="18"/>
              </w:rPr>
            </w:pPr>
            <w:r>
              <w:rPr>
                <w:sz w:val="18"/>
                <w:szCs w:val="18"/>
                <w:lang w:val="en-US"/>
              </w:rPr>
              <w:t>0</w:t>
            </w:r>
          </w:p>
        </w:tc>
        <w:tc>
          <w:tcPr>
            <w:tcW w:w="847" w:type="dxa"/>
            <w:shd w:val="clear" w:color="auto" w:fill="FFFFFF" w:themeFill="background1"/>
          </w:tcPr>
          <w:p w14:paraId="3CDC416E" w14:textId="6C190E62"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68C6E23D" w14:textId="5EAC9ECF" w:rsidR="006E737D" w:rsidRPr="00BA5A03" w:rsidRDefault="006E737D" w:rsidP="006E737D">
            <w:pPr>
              <w:tabs>
                <w:tab w:val="left" w:pos="142"/>
                <w:tab w:val="left" w:pos="7655"/>
              </w:tabs>
              <w:jc w:val="center"/>
              <w:rPr>
                <w:sz w:val="18"/>
                <w:szCs w:val="18"/>
              </w:rPr>
            </w:pPr>
            <w:r>
              <w:rPr>
                <w:sz w:val="18"/>
                <w:szCs w:val="18"/>
                <w:lang w:val="en-US"/>
              </w:rPr>
              <w:t>0</w:t>
            </w:r>
          </w:p>
        </w:tc>
        <w:tc>
          <w:tcPr>
            <w:tcW w:w="851" w:type="dxa"/>
            <w:gridSpan w:val="2"/>
            <w:shd w:val="clear" w:color="auto" w:fill="FFFFFF" w:themeFill="background1"/>
          </w:tcPr>
          <w:p w14:paraId="30E230BA" w14:textId="27D8A4B1" w:rsidR="006E737D" w:rsidRPr="00BA5A03" w:rsidRDefault="006E737D" w:rsidP="006E737D">
            <w:pPr>
              <w:tabs>
                <w:tab w:val="left" w:pos="142"/>
                <w:tab w:val="left" w:pos="7655"/>
              </w:tabs>
              <w:jc w:val="center"/>
              <w:rPr>
                <w:sz w:val="18"/>
                <w:szCs w:val="18"/>
              </w:rPr>
            </w:pPr>
            <w:r>
              <w:rPr>
                <w:sz w:val="18"/>
                <w:szCs w:val="18"/>
                <w:lang w:val="en-US"/>
              </w:rPr>
              <w:t>0</w:t>
            </w:r>
          </w:p>
        </w:tc>
        <w:tc>
          <w:tcPr>
            <w:tcW w:w="850" w:type="dxa"/>
            <w:gridSpan w:val="2"/>
            <w:shd w:val="clear" w:color="auto" w:fill="FFFFFF" w:themeFill="background1"/>
          </w:tcPr>
          <w:p w14:paraId="70741EFE" w14:textId="6349233A" w:rsidR="006E737D" w:rsidRPr="00BA5A03" w:rsidRDefault="006E737D" w:rsidP="006E737D">
            <w:pPr>
              <w:tabs>
                <w:tab w:val="left" w:pos="142"/>
                <w:tab w:val="left" w:pos="7655"/>
              </w:tabs>
              <w:jc w:val="center"/>
              <w:rPr>
                <w:sz w:val="18"/>
                <w:szCs w:val="18"/>
              </w:rPr>
            </w:pPr>
            <w:r>
              <w:rPr>
                <w:sz w:val="18"/>
                <w:szCs w:val="18"/>
                <w:lang w:val="en-US"/>
              </w:rPr>
              <w:t>0</w:t>
            </w:r>
          </w:p>
        </w:tc>
        <w:tc>
          <w:tcPr>
            <w:tcW w:w="2411" w:type="dxa"/>
            <w:vMerge/>
            <w:shd w:val="clear" w:color="auto" w:fill="auto"/>
          </w:tcPr>
          <w:p w14:paraId="31D5E4CB" w14:textId="77777777" w:rsidR="006E737D" w:rsidRPr="00BA5A03" w:rsidRDefault="006E737D" w:rsidP="006E737D">
            <w:pPr>
              <w:widowControl w:val="0"/>
              <w:tabs>
                <w:tab w:val="left" w:pos="7655"/>
              </w:tabs>
              <w:autoSpaceDE w:val="0"/>
              <w:autoSpaceDN w:val="0"/>
              <w:adjustRightInd w:val="0"/>
              <w:rPr>
                <w:b/>
                <w:sz w:val="18"/>
                <w:szCs w:val="18"/>
              </w:rPr>
            </w:pPr>
          </w:p>
        </w:tc>
      </w:tr>
      <w:tr w:rsidR="006E737D" w:rsidRPr="00BA5A03" w14:paraId="092989D9" w14:textId="77777777" w:rsidTr="00487355">
        <w:trPr>
          <w:jc w:val="center"/>
        </w:trPr>
        <w:tc>
          <w:tcPr>
            <w:tcW w:w="710" w:type="dxa"/>
            <w:shd w:val="clear" w:color="auto" w:fill="auto"/>
            <w:vAlign w:val="center"/>
          </w:tcPr>
          <w:p w14:paraId="65BA3233" w14:textId="699B479A"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9.</w:t>
            </w:r>
          </w:p>
        </w:tc>
        <w:tc>
          <w:tcPr>
            <w:tcW w:w="2864" w:type="dxa"/>
            <w:shd w:val="clear" w:color="auto" w:fill="FFFFFF" w:themeFill="background1"/>
          </w:tcPr>
          <w:p w14:paraId="3324BD6C"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4</w:t>
            </w:r>
          </w:p>
          <w:p w14:paraId="2383AB7B" w14:textId="77777777" w:rsidR="006E737D" w:rsidRPr="00BA5A03" w:rsidRDefault="006E737D" w:rsidP="006E737D">
            <w:pPr>
              <w:widowControl w:val="0"/>
              <w:tabs>
                <w:tab w:val="left" w:pos="7655"/>
              </w:tabs>
              <w:autoSpaceDE w:val="0"/>
              <w:autoSpaceDN w:val="0"/>
              <w:adjustRightInd w:val="0"/>
              <w:jc w:val="both"/>
              <w:rPr>
                <w:sz w:val="18"/>
                <w:szCs w:val="18"/>
              </w:rPr>
            </w:pPr>
            <w:r w:rsidRPr="00BA5A03">
              <w:rPr>
                <w:sz w:val="18"/>
                <w:szCs w:val="18"/>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0D565FF5"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Приоритетный</w:t>
            </w:r>
          </w:p>
          <w:p w14:paraId="45ABFE6A"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целевой</w:t>
            </w:r>
          </w:p>
        </w:tc>
        <w:tc>
          <w:tcPr>
            <w:tcW w:w="1275" w:type="dxa"/>
            <w:shd w:val="clear" w:color="auto" w:fill="auto"/>
            <w:vAlign w:val="center"/>
          </w:tcPr>
          <w:p w14:paraId="724BFC20"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t>проценты</w:t>
            </w:r>
          </w:p>
          <w:p w14:paraId="68144CBC" w14:textId="77777777" w:rsidR="006E737D" w:rsidRPr="00BA5A03" w:rsidRDefault="006E737D" w:rsidP="006E737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6DD0C4E6" w14:textId="77777777" w:rsidR="006E737D" w:rsidRPr="00BA5A03" w:rsidRDefault="006E737D" w:rsidP="006E737D">
            <w:pPr>
              <w:tabs>
                <w:tab w:val="left" w:pos="142"/>
                <w:tab w:val="left" w:pos="7655"/>
              </w:tabs>
              <w:jc w:val="center"/>
              <w:rPr>
                <w:sz w:val="18"/>
                <w:szCs w:val="18"/>
              </w:rPr>
            </w:pPr>
            <w:r w:rsidRPr="00BA5A03">
              <w:rPr>
                <w:sz w:val="18"/>
                <w:szCs w:val="18"/>
              </w:rPr>
              <w:t>0</w:t>
            </w:r>
          </w:p>
        </w:tc>
        <w:tc>
          <w:tcPr>
            <w:tcW w:w="854" w:type="dxa"/>
            <w:shd w:val="clear" w:color="auto" w:fill="auto"/>
            <w:vAlign w:val="center"/>
          </w:tcPr>
          <w:p w14:paraId="7D1EAE60" w14:textId="77777777" w:rsidR="006E737D" w:rsidRPr="00BA5A03" w:rsidRDefault="006E737D" w:rsidP="006E737D">
            <w:pPr>
              <w:tabs>
                <w:tab w:val="left" w:pos="142"/>
                <w:tab w:val="left" w:pos="7655"/>
              </w:tabs>
              <w:jc w:val="center"/>
              <w:rPr>
                <w:sz w:val="18"/>
                <w:szCs w:val="18"/>
              </w:rPr>
            </w:pPr>
            <w:r w:rsidRPr="00BA5A03">
              <w:rPr>
                <w:sz w:val="18"/>
                <w:szCs w:val="18"/>
              </w:rPr>
              <w:t>40</w:t>
            </w:r>
          </w:p>
        </w:tc>
        <w:tc>
          <w:tcPr>
            <w:tcW w:w="847" w:type="dxa"/>
            <w:shd w:val="clear" w:color="auto" w:fill="FFFFFF" w:themeFill="background1"/>
            <w:vAlign w:val="center"/>
          </w:tcPr>
          <w:p w14:paraId="1D149EC6" w14:textId="77777777" w:rsidR="006E737D" w:rsidRPr="00BA5A03" w:rsidRDefault="006E737D" w:rsidP="006E737D">
            <w:pPr>
              <w:tabs>
                <w:tab w:val="left" w:pos="142"/>
                <w:tab w:val="left" w:pos="7655"/>
              </w:tabs>
              <w:jc w:val="center"/>
              <w:rPr>
                <w:sz w:val="18"/>
                <w:szCs w:val="18"/>
              </w:rPr>
            </w:pPr>
            <w:r w:rsidRPr="00BA5A03">
              <w:rPr>
                <w:sz w:val="18"/>
                <w:szCs w:val="18"/>
              </w:rPr>
              <w:t>37,5</w:t>
            </w:r>
          </w:p>
        </w:tc>
        <w:tc>
          <w:tcPr>
            <w:tcW w:w="850" w:type="dxa"/>
            <w:gridSpan w:val="2"/>
            <w:shd w:val="clear" w:color="auto" w:fill="FFFFFF" w:themeFill="background1"/>
            <w:vAlign w:val="center"/>
          </w:tcPr>
          <w:p w14:paraId="3B1BDC2F" w14:textId="77777777" w:rsidR="006E737D" w:rsidRPr="00BA5A03" w:rsidRDefault="006E737D" w:rsidP="006E737D">
            <w:pPr>
              <w:tabs>
                <w:tab w:val="left" w:pos="142"/>
                <w:tab w:val="left" w:pos="7655"/>
              </w:tabs>
              <w:jc w:val="center"/>
              <w:rPr>
                <w:sz w:val="18"/>
                <w:szCs w:val="18"/>
              </w:rPr>
            </w:pPr>
            <w:r w:rsidRPr="00BA5A03">
              <w:rPr>
                <w:sz w:val="18"/>
                <w:szCs w:val="18"/>
              </w:rPr>
              <w:t>50</w:t>
            </w:r>
          </w:p>
        </w:tc>
        <w:tc>
          <w:tcPr>
            <w:tcW w:w="851" w:type="dxa"/>
            <w:gridSpan w:val="2"/>
            <w:shd w:val="clear" w:color="auto" w:fill="FFFFFF" w:themeFill="background1"/>
            <w:vAlign w:val="center"/>
          </w:tcPr>
          <w:p w14:paraId="36DAD124" w14:textId="77777777" w:rsidR="006E737D" w:rsidRPr="00BA5A03" w:rsidRDefault="006E737D" w:rsidP="006E737D">
            <w:pPr>
              <w:tabs>
                <w:tab w:val="left" w:pos="142"/>
                <w:tab w:val="left" w:pos="7655"/>
              </w:tabs>
              <w:jc w:val="center"/>
              <w:rPr>
                <w:sz w:val="18"/>
                <w:szCs w:val="18"/>
              </w:rPr>
            </w:pPr>
            <w:r w:rsidRPr="00BA5A03">
              <w:rPr>
                <w:sz w:val="18"/>
                <w:szCs w:val="18"/>
              </w:rPr>
              <w:t>62,5</w:t>
            </w:r>
          </w:p>
        </w:tc>
        <w:tc>
          <w:tcPr>
            <w:tcW w:w="850" w:type="dxa"/>
            <w:gridSpan w:val="2"/>
            <w:shd w:val="clear" w:color="auto" w:fill="FFFFFF" w:themeFill="background1"/>
            <w:vAlign w:val="center"/>
          </w:tcPr>
          <w:p w14:paraId="0396124C" w14:textId="77777777" w:rsidR="006E737D" w:rsidRPr="00BA5A03" w:rsidRDefault="006E737D" w:rsidP="006E737D">
            <w:pPr>
              <w:tabs>
                <w:tab w:val="left" w:pos="142"/>
                <w:tab w:val="left" w:pos="7655"/>
              </w:tabs>
              <w:jc w:val="center"/>
              <w:rPr>
                <w:sz w:val="18"/>
                <w:szCs w:val="18"/>
              </w:rPr>
            </w:pPr>
            <w:r w:rsidRPr="00BA5A03">
              <w:rPr>
                <w:sz w:val="18"/>
                <w:szCs w:val="18"/>
              </w:rPr>
              <w:t>75</w:t>
            </w:r>
          </w:p>
        </w:tc>
        <w:tc>
          <w:tcPr>
            <w:tcW w:w="2411" w:type="dxa"/>
            <w:shd w:val="clear" w:color="auto" w:fill="auto"/>
          </w:tcPr>
          <w:p w14:paraId="2F489446"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Основное мероприятие 04:</w:t>
            </w:r>
          </w:p>
          <w:p w14:paraId="0E6D10C8" w14:textId="77777777"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E737D" w:rsidRPr="00BA5A03" w14:paraId="0E93EBC5" w14:textId="77777777" w:rsidTr="00487355">
        <w:trPr>
          <w:jc w:val="center"/>
        </w:trPr>
        <w:tc>
          <w:tcPr>
            <w:tcW w:w="710" w:type="dxa"/>
            <w:shd w:val="clear" w:color="auto" w:fill="auto"/>
            <w:vAlign w:val="center"/>
          </w:tcPr>
          <w:p w14:paraId="1999FE5C" w14:textId="0516C719"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w:t>
            </w:r>
          </w:p>
        </w:tc>
        <w:tc>
          <w:tcPr>
            <w:tcW w:w="2864" w:type="dxa"/>
            <w:shd w:val="clear" w:color="auto" w:fill="FFFFFF" w:themeFill="background1"/>
          </w:tcPr>
          <w:p w14:paraId="43BFCF90"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4</w:t>
            </w:r>
          </w:p>
          <w:p w14:paraId="308A8D5F" w14:textId="77777777"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4E5E48FB"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Приоритетный</w:t>
            </w:r>
          </w:p>
          <w:p w14:paraId="1222AC5D"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целевой</w:t>
            </w:r>
          </w:p>
        </w:tc>
        <w:tc>
          <w:tcPr>
            <w:tcW w:w="1275" w:type="dxa"/>
            <w:shd w:val="clear" w:color="auto" w:fill="auto"/>
            <w:vAlign w:val="center"/>
          </w:tcPr>
          <w:p w14:paraId="573B23D5"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t>проценты</w:t>
            </w:r>
          </w:p>
          <w:p w14:paraId="12DA7720" w14:textId="77777777" w:rsidR="006E737D" w:rsidRPr="00BA5A03" w:rsidRDefault="006E737D" w:rsidP="006E737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6218CACF" w14:textId="77777777" w:rsidR="006E737D" w:rsidRPr="00BA5A03" w:rsidRDefault="006E737D" w:rsidP="006E737D">
            <w:pPr>
              <w:tabs>
                <w:tab w:val="left" w:pos="142"/>
                <w:tab w:val="left" w:pos="7655"/>
              </w:tabs>
              <w:jc w:val="center"/>
              <w:rPr>
                <w:sz w:val="18"/>
                <w:szCs w:val="18"/>
              </w:rPr>
            </w:pPr>
            <w:r w:rsidRPr="00BA5A03">
              <w:rPr>
                <w:sz w:val="18"/>
                <w:szCs w:val="18"/>
              </w:rPr>
              <w:t>0</w:t>
            </w:r>
          </w:p>
        </w:tc>
        <w:tc>
          <w:tcPr>
            <w:tcW w:w="854" w:type="dxa"/>
            <w:shd w:val="clear" w:color="auto" w:fill="auto"/>
            <w:vAlign w:val="center"/>
          </w:tcPr>
          <w:p w14:paraId="6C294C46" w14:textId="77777777" w:rsidR="006E737D" w:rsidRPr="00BA5A03" w:rsidRDefault="006E737D" w:rsidP="006E737D">
            <w:pPr>
              <w:tabs>
                <w:tab w:val="left" w:pos="142"/>
                <w:tab w:val="left" w:pos="7655"/>
              </w:tabs>
              <w:jc w:val="center"/>
              <w:rPr>
                <w:sz w:val="18"/>
                <w:szCs w:val="18"/>
              </w:rPr>
            </w:pPr>
            <w:r w:rsidRPr="00BA5A03">
              <w:rPr>
                <w:sz w:val="18"/>
                <w:szCs w:val="18"/>
              </w:rPr>
              <w:t>60</w:t>
            </w:r>
          </w:p>
        </w:tc>
        <w:tc>
          <w:tcPr>
            <w:tcW w:w="847" w:type="dxa"/>
            <w:shd w:val="clear" w:color="auto" w:fill="FFFFFF" w:themeFill="background1"/>
            <w:vAlign w:val="center"/>
          </w:tcPr>
          <w:p w14:paraId="07601AE9" w14:textId="77777777" w:rsidR="006E737D" w:rsidRPr="00BA5A03" w:rsidRDefault="006E737D" w:rsidP="006E737D">
            <w:pPr>
              <w:tabs>
                <w:tab w:val="left" w:pos="142"/>
                <w:tab w:val="left" w:pos="7655"/>
              </w:tabs>
              <w:jc w:val="center"/>
              <w:rPr>
                <w:sz w:val="18"/>
                <w:szCs w:val="18"/>
              </w:rPr>
            </w:pPr>
            <w:r w:rsidRPr="00BA5A03">
              <w:rPr>
                <w:sz w:val="18"/>
                <w:szCs w:val="18"/>
              </w:rPr>
              <w:t>32,2</w:t>
            </w:r>
          </w:p>
        </w:tc>
        <w:tc>
          <w:tcPr>
            <w:tcW w:w="850" w:type="dxa"/>
            <w:gridSpan w:val="2"/>
            <w:shd w:val="clear" w:color="auto" w:fill="FFFFFF" w:themeFill="background1"/>
            <w:vAlign w:val="center"/>
          </w:tcPr>
          <w:p w14:paraId="0CF50B54" w14:textId="77777777" w:rsidR="006E737D" w:rsidRPr="00BA5A03" w:rsidRDefault="006E737D" w:rsidP="006E737D">
            <w:pPr>
              <w:tabs>
                <w:tab w:val="left" w:pos="142"/>
                <w:tab w:val="left" w:pos="7655"/>
              </w:tabs>
              <w:jc w:val="center"/>
              <w:rPr>
                <w:sz w:val="18"/>
                <w:szCs w:val="18"/>
              </w:rPr>
            </w:pPr>
            <w:r w:rsidRPr="00BA5A03">
              <w:rPr>
                <w:sz w:val="18"/>
                <w:szCs w:val="18"/>
              </w:rPr>
              <w:t>33,5</w:t>
            </w:r>
          </w:p>
        </w:tc>
        <w:tc>
          <w:tcPr>
            <w:tcW w:w="851" w:type="dxa"/>
            <w:gridSpan w:val="2"/>
            <w:shd w:val="clear" w:color="auto" w:fill="FFFFFF" w:themeFill="background1"/>
            <w:vAlign w:val="center"/>
          </w:tcPr>
          <w:p w14:paraId="2FC04F36" w14:textId="77777777" w:rsidR="006E737D" w:rsidRPr="00BA5A03" w:rsidRDefault="006E737D" w:rsidP="006E737D">
            <w:pPr>
              <w:tabs>
                <w:tab w:val="left" w:pos="142"/>
                <w:tab w:val="left" w:pos="7655"/>
              </w:tabs>
              <w:jc w:val="center"/>
              <w:rPr>
                <w:sz w:val="18"/>
                <w:szCs w:val="18"/>
              </w:rPr>
            </w:pPr>
            <w:r w:rsidRPr="00BA5A03">
              <w:rPr>
                <w:sz w:val="18"/>
                <w:szCs w:val="18"/>
              </w:rPr>
              <w:t>34,8</w:t>
            </w:r>
          </w:p>
        </w:tc>
        <w:tc>
          <w:tcPr>
            <w:tcW w:w="850" w:type="dxa"/>
            <w:gridSpan w:val="2"/>
            <w:shd w:val="clear" w:color="auto" w:fill="FFFFFF" w:themeFill="background1"/>
            <w:vAlign w:val="center"/>
          </w:tcPr>
          <w:p w14:paraId="7FAB9F35" w14:textId="77777777" w:rsidR="006E737D" w:rsidRPr="00BA5A03" w:rsidRDefault="006E737D" w:rsidP="006E737D">
            <w:pPr>
              <w:tabs>
                <w:tab w:val="left" w:pos="142"/>
                <w:tab w:val="left" w:pos="7655"/>
              </w:tabs>
              <w:jc w:val="center"/>
              <w:rPr>
                <w:sz w:val="18"/>
                <w:szCs w:val="18"/>
              </w:rPr>
            </w:pPr>
            <w:r w:rsidRPr="00BA5A03">
              <w:rPr>
                <w:sz w:val="18"/>
                <w:szCs w:val="18"/>
              </w:rPr>
              <w:t>36,3</w:t>
            </w:r>
          </w:p>
        </w:tc>
        <w:tc>
          <w:tcPr>
            <w:tcW w:w="2411" w:type="dxa"/>
            <w:shd w:val="clear" w:color="auto" w:fill="auto"/>
          </w:tcPr>
          <w:p w14:paraId="7607B73A"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Основное мероприятие 04:</w:t>
            </w:r>
          </w:p>
          <w:p w14:paraId="210D1965" w14:textId="77777777"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E737D" w:rsidRPr="00BA5A03" w14:paraId="1CA8AFAA" w14:textId="77777777" w:rsidTr="00487355">
        <w:trPr>
          <w:jc w:val="center"/>
        </w:trPr>
        <w:tc>
          <w:tcPr>
            <w:tcW w:w="710" w:type="dxa"/>
            <w:shd w:val="clear" w:color="auto" w:fill="auto"/>
            <w:vAlign w:val="center"/>
          </w:tcPr>
          <w:p w14:paraId="5BC8A142" w14:textId="55E0CFFD"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lang w:val="en-US"/>
              </w:rPr>
              <w:t>11.</w:t>
            </w:r>
          </w:p>
        </w:tc>
        <w:tc>
          <w:tcPr>
            <w:tcW w:w="2864" w:type="dxa"/>
            <w:shd w:val="clear" w:color="auto" w:fill="FFFFFF" w:themeFill="background1"/>
          </w:tcPr>
          <w:p w14:paraId="3ADF3FC3" w14:textId="77777777" w:rsidR="006E737D" w:rsidRPr="00BA5A03" w:rsidRDefault="006E737D" w:rsidP="006E737D">
            <w:pPr>
              <w:widowControl w:val="0"/>
              <w:tabs>
                <w:tab w:val="left" w:pos="7655"/>
              </w:tabs>
              <w:autoSpaceDE w:val="0"/>
              <w:autoSpaceDN w:val="0"/>
              <w:adjustRightInd w:val="0"/>
              <w:rPr>
                <w:sz w:val="18"/>
                <w:szCs w:val="18"/>
              </w:rPr>
            </w:pPr>
            <w:r w:rsidRPr="00BA5A03">
              <w:rPr>
                <w:b/>
                <w:sz w:val="18"/>
                <w:szCs w:val="18"/>
              </w:rPr>
              <w:t>Показатель</w:t>
            </w:r>
            <w:r w:rsidRPr="00BA5A03">
              <w:rPr>
                <w:sz w:val="18"/>
                <w:szCs w:val="18"/>
              </w:rPr>
              <w:t xml:space="preserve"> 4</w:t>
            </w:r>
          </w:p>
          <w:p w14:paraId="219DED10" w14:textId="77777777" w:rsidR="006E737D" w:rsidRPr="00BA5A03" w:rsidRDefault="006E737D" w:rsidP="006E737D">
            <w:pPr>
              <w:pStyle w:val="ConsPlusNormal"/>
              <w:tabs>
                <w:tab w:val="left" w:pos="7655"/>
              </w:tabs>
              <w:ind w:firstLine="0"/>
              <w:outlineLvl w:val="1"/>
              <w:rPr>
                <w:rFonts w:ascii="Times New Roman" w:hAnsi="Times New Roman" w:cs="Times New Roman"/>
                <w:sz w:val="18"/>
                <w:szCs w:val="18"/>
              </w:rPr>
            </w:pPr>
            <w:r w:rsidRPr="00BA5A03">
              <w:rPr>
                <w:rFonts w:ascii="Times New Roman" w:hAnsi="Times New Roman" w:cs="Times New Roman"/>
                <w:sz w:val="18"/>
                <w:szCs w:val="18"/>
              </w:rPr>
              <w:t xml:space="preserve">Доля социальных объектов и мест </w:t>
            </w:r>
            <w:r w:rsidRPr="00BA5A03">
              <w:rPr>
                <w:rFonts w:ascii="Times New Roman" w:hAnsi="Times New Roman" w:cs="Times New Roman"/>
                <w:sz w:val="18"/>
                <w:szCs w:val="18"/>
              </w:rPr>
              <w:lastRenderedPageBreak/>
              <w:t>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14:paraId="429C54C1"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b/>
                <w:sz w:val="18"/>
                <w:szCs w:val="18"/>
              </w:rPr>
              <w:lastRenderedPageBreak/>
              <w:t>Приоритетный целевой</w:t>
            </w:r>
          </w:p>
          <w:p w14:paraId="026C5712"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14:paraId="1154F0AF"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lastRenderedPageBreak/>
              <w:t>проценты</w:t>
            </w:r>
          </w:p>
        </w:tc>
        <w:tc>
          <w:tcPr>
            <w:tcW w:w="1418" w:type="dxa"/>
            <w:shd w:val="clear" w:color="auto" w:fill="auto"/>
            <w:vAlign w:val="center"/>
          </w:tcPr>
          <w:p w14:paraId="02A22453" w14:textId="77777777" w:rsidR="006E737D" w:rsidRPr="00BA5A03" w:rsidRDefault="006E737D" w:rsidP="006E737D">
            <w:pPr>
              <w:tabs>
                <w:tab w:val="left" w:pos="142"/>
                <w:tab w:val="left" w:pos="7655"/>
              </w:tabs>
              <w:jc w:val="center"/>
              <w:rPr>
                <w:sz w:val="18"/>
                <w:szCs w:val="18"/>
              </w:rPr>
            </w:pPr>
            <w:r w:rsidRPr="00BA5A03">
              <w:rPr>
                <w:sz w:val="18"/>
                <w:szCs w:val="18"/>
              </w:rPr>
              <w:t>92,3</w:t>
            </w:r>
          </w:p>
        </w:tc>
        <w:tc>
          <w:tcPr>
            <w:tcW w:w="854" w:type="dxa"/>
            <w:shd w:val="clear" w:color="auto" w:fill="auto"/>
            <w:vAlign w:val="center"/>
          </w:tcPr>
          <w:p w14:paraId="215837DB"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847" w:type="dxa"/>
            <w:shd w:val="clear" w:color="auto" w:fill="FFFFFF" w:themeFill="background1"/>
            <w:vAlign w:val="center"/>
          </w:tcPr>
          <w:p w14:paraId="50638CC6"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161C6BF6"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851" w:type="dxa"/>
            <w:gridSpan w:val="2"/>
            <w:shd w:val="clear" w:color="auto" w:fill="FFFFFF" w:themeFill="background1"/>
            <w:vAlign w:val="center"/>
          </w:tcPr>
          <w:p w14:paraId="5B6682A6"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06AF02AF"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2411" w:type="dxa"/>
            <w:shd w:val="clear" w:color="auto" w:fill="auto"/>
          </w:tcPr>
          <w:p w14:paraId="0306A807"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Основное мероприятие 04:</w:t>
            </w:r>
          </w:p>
          <w:p w14:paraId="3168CDB7" w14:textId="77777777"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 xml:space="preserve">Развертывание элементов </w:t>
            </w:r>
            <w:r w:rsidRPr="00BA5A03">
              <w:rPr>
                <w:sz w:val="18"/>
                <w:szCs w:val="18"/>
              </w:rPr>
              <w:lastRenderedPageBreak/>
              <w:t>системы технологического обеспечения региональной общественной безопасности и оперативного управления «Безопасный регион»</w:t>
            </w:r>
          </w:p>
        </w:tc>
      </w:tr>
      <w:tr w:rsidR="006E737D" w:rsidRPr="00BA5A03" w14:paraId="6518164A" w14:textId="77777777" w:rsidTr="00487355">
        <w:trPr>
          <w:jc w:val="center"/>
        </w:trPr>
        <w:tc>
          <w:tcPr>
            <w:tcW w:w="710" w:type="dxa"/>
            <w:shd w:val="clear" w:color="auto" w:fill="auto"/>
            <w:vAlign w:val="center"/>
          </w:tcPr>
          <w:p w14:paraId="0E67D07F" w14:textId="2C9808CF"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lang w:val="en-US"/>
              </w:rPr>
              <w:lastRenderedPageBreak/>
              <w:t>12.</w:t>
            </w:r>
          </w:p>
        </w:tc>
        <w:tc>
          <w:tcPr>
            <w:tcW w:w="2864" w:type="dxa"/>
            <w:shd w:val="clear" w:color="auto" w:fill="FFFFFF" w:themeFill="background1"/>
          </w:tcPr>
          <w:p w14:paraId="3FB65368"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5</w:t>
            </w:r>
          </w:p>
          <w:p w14:paraId="50AA8A42" w14:textId="77777777" w:rsidR="006E737D" w:rsidRPr="00BA5A03" w:rsidRDefault="006E737D" w:rsidP="006E737D">
            <w:pPr>
              <w:widowControl w:val="0"/>
              <w:tabs>
                <w:tab w:val="left" w:pos="7655"/>
              </w:tabs>
              <w:autoSpaceDE w:val="0"/>
              <w:autoSpaceDN w:val="0"/>
              <w:adjustRightInd w:val="0"/>
              <w:rPr>
                <w:b/>
                <w:sz w:val="18"/>
                <w:szCs w:val="18"/>
              </w:rPr>
            </w:pPr>
            <w:r w:rsidRPr="00BA5A03">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14:paraId="3986D8C6"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sz w:val="18"/>
                <w:szCs w:val="18"/>
              </w:rPr>
              <w:t>Отраслевой</w:t>
            </w:r>
          </w:p>
        </w:tc>
        <w:tc>
          <w:tcPr>
            <w:tcW w:w="1275" w:type="dxa"/>
            <w:shd w:val="clear" w:color="auto" w:fill="auto"/>
            <w:vAlign w:val="center"/>
          </w:tcPr>
          <w:p w14:paraId="0536F2C2"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процент</w:t>
            </w:r>
          </w:p>
        </w:tc>
        <w:tc>
          <w:tcPr>
            <w:tcW w:w="1418" w:type="dxa"/>
            <w:shd w:val="clear" w:color="auto" w:fill="auto"/>
            <w:vAlign w:val="center"/>
          </w:tcPr>
          <w:p w14:paraId="280BB340"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14:paraId="63E86F9F"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102</w:t>
            </w:r>
          </w:p>
        </w:tc>
        <w:tc>
          <w:tcPr>
            <w:tcW w:w="847" w:type="dxa"/>
            <w:shd w:val="clear" w:color="auto" w:fill="FFFFFF" w:themeFill="background1"/>
            <w:vAlign w:val="center"/>
          </w:tcPr>
          <w:p w14:paraId="670F0AA4"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104</w:t>
            </w:r>
          </w:p>
        </w:tc>
        <w:tc>
          <w:tcPr>
            <w:tcW w:w="850" w:type="dxa"/>
            <w:gridSpan w:val="2"/>
            <w:shd w:val="clear" w:color="auto" w:fill="FFFFFF" w:themeFill="background1"/>
            <w:vAlign w:val="center"/>
          </w:tcPr>
          <w:p w14:paraId="4718144A"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106</w:t>
            </w:r>
          </w:p>
        </w:tc>
        <w:tc>
          <w:tcPr>
            <w:tcW w:w="851" w:type="dxa"/>
            <w:gridSpan w:val="2"/>
            <w:shd w:val="clear" w:color="auto" w:fill="FFFFFF" w:themeFill="background1"/>
            <w:vAlign w:val="center"/>
          </w:tcPr>
          <w:p w14:paraId="01CF2524"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108</w:t>
            </w:r>
          </w:p>
        </w:tc>
        <w:tc>
          <w:tcPr>
            <w:tcW w:w="850" w:type="dxa"/>
            <w:gridSpan w:val="2"/>
            <w:shd w:val="clear" w:color="auto" w:fill="FFFFFF" w:themeFill="background1"/>
            <w:vAlign w:val="center"/>
          </w:tcPr>
          <w:p w14:paraId="02D089C8"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110</w:t>
            </w:r>
          </w:p>
        </w:tc>
        <w:tc>
          <w:tcPr>
            <w:tcW w:w="2411" w:type="dxa"/>
            <w:shd w:val="clear" w:color="auto" w:fill="auto"/>
          </w:tcPr>
          <w:p w14:paraId="15427DE0" w14:textId="77777777" w:rsidR="006E737D" w:rsidRPr="00BA5A03" w:rsidRDefault="006E737D" w:rsidP="006E737D">
            <w:pPr>
              <w:tabs>
                <w:tab w:val="left" w:pos="7655"/>
              </w:tabs>
              <w:rPr>
                <w:b/>
                <w:sz w:val="18"/>
                <w:szCs w:val="18"/>
              </w:rPr>
            </w:pPr>
            <w:r w:rsidRPr="00BA5A03">
              <w:rPr>
                <w:b/>
                <w:sz w:val="18"/>
                <w:szCs w:val="18"/>
              </w:rPr>
              <w:t>Основное мероприятие 05.</w:t>
            </w:r>
          </w:p>
          <w:p w14:paraId="32E3B80A" w14:textId="77777777" w:rsidR="006E737D" w:rsidRPr="00BA5A03" w:rsidRDefault="006E737D" w:rsidP="006E737D">
            <w:pPr>
              <w:tabs>
                <w:tab w:val="left" w:pos="7655"/>
              </w:tabs>
              <w:rPr>
                <w:b/>
                <w:sz w:val="18"/>
                <w:szCs w:val="18"/>
              </w:rPr>
            </w:pPr>
            <w:r w:rsidRPr="00BA5A03">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E737D" w:rsidRPr="00BA5A03" w14:paraId="568651C5" w14:textId="77777777" w:rsidTr="00372DC8">
        <w:trPr>
          <w:jc w:val="center"/>
        </w:trPr>
        <w:tc>
          <w:tcPr>
            <w:tcW w:w="710" w:type="dxa"/>
            <w:shd w:val="clear" w:color="auto" w:fill="auto"/>
            <w:vAlign w:val="center"/>
          </w:tcPr>
          <w:p w14:paraId="681C0785" w14:textId="5F96B641"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13.</w:t>
            </w:r>
          </w:p>
        </w:tc>
        <w:tc>
          <w:tcPr>
            <w:tcW w:w="2864" w:type="dxa"/>
            <w:shd w:val="clear" w:color="auto" w:fill="FFFFFF" w:themeFill="background1"/>
          </w:tcPr>
          <w:p w14:paraId="16597613" w14:textId="2E5C6DAE"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7</w:t>
            </w:r>
          </w:p>
          <w:p w14:paraId="01137AF1" w14:textId="4F32FD4C"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Благоустроим кладбища «Доля кладбищ, соответствующих Региональному стандарту»</w:t>
            </w:r>
          </w:p>
        </w:tc>
        <w:tc>
          <w:tcPr>
            <w:tcW w:w="1984" w:type="dxa"/>
            <w:shd w:val="clear" w:color="auto" w:fill="auto"/>
            <w:vAlign w:val="center"/>
          </w:tcPr>
          <w:p w14:paraId="63602054"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b/>
                <w:sz w:val="18"/>
                <w:szCs w:val="18"/>
              </w:rPr>
              <w:t>Рейтинг-50</w:t>
            </w:r>
          </w:p>
        </w:tc>
        <w:tc>
          <w:tcPr>
            <w:tcW w:w="1275" w:type="dxa"/>
            <w:shd w:val="clear" w:color="auto" w:fill="auto"/>
            <w:vAlign w:val="center"/>
          </w:tcPr>
          <w:p w14:paraId="79C519DE"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процент</w:t>
            </w:r>
          </w:p>
        </w:tc>
        <w:tc>
          <w:tcPr>
            <w:tcW w:w="1418" w:type="dxa"/>
            <w:shd w:val="clear" w:color="auto" w:fill="auto"/>
            <w:vAlign w:val="center"/>
          </w:tcPr>
          <w:p w14:paraId="197E5FC6" w14:textId="341A2FF1" w:rsidR="006E737D" w:rsidRPr="007110C9" w:rsidRDefault="007110C9" w:rsidP="006E737D">
            <w:pPr>
              <w:tabs>
                <w:tab w:val="left" w:pos="142"/>
                <w:tab w:val="left" w:pos="7655"/>
              </w:tabs>
              <w:jc w:val="center"/>
              <w:rPr>
                <w:sz w:val="18"/>
                <w:szCs w:val="18"/>
                <w:lang w:val="en-US"/>
              </w:rPr>
            </w:pPr>
            <w:r w:rsidRPr="007110C9">
              <w:rPr>
                <w:sz w:val="18"/>
                <w:szCs w:val="18"/>
                <w:highlight w:val="yellow"/>
                <w:lang w:val="en-US"/>
              </w:rPr>
              <w:t>-</w:t>
            </w:r>
          </w:p>
        </w:tc>
        <w:tc>
          <w:tcPr>
            <w:tcW w:w="854" w:type="dxa"/>
            <w:shd w:val="clear" w:color="auto" w:fill="auto"/>
            <w:vAlign w:val="center"/>
          </w:tcPr>
          <w:p w14:paraId="202CE7CD" w14:textId="77777777" w:rsidR="006E737D" w:rsidRPr="00BA5A03" w:rsidRDefault="006E737D" w:rsidP="006E737D">
            <w:pPr>
              <w:tabs>
                <w:tab w:val="left" w:pos="142"/>
                <w:tab w:val="left" w:pos="7655"/>
              </w:tabs>
              <w:jc w:val="center"/>
              <w:rPr>
                <w:sz w:val="18"/>
                <w:szCs w:val="18"/>
              </w:rPr>
            </w:pPr>
            <w:r w:rsidRPr="00BA5A03">
              <w:rPr>
                <w:sz w:val="18"/>
                <w:szCs w:val="18"/>
              </w:rPr>
              <w:t>62</w:t>
            </w:r>
          </w:p>
        </w:tc>
        <w:tc>
          <w:tcPr>
            <w:tcW w:w="847" w:type="dxa"/>
            <w:shd w:val="clear" w:color="auto" w:fill="FFFFFF" w:themeFill="background1"/>
            <w:vAlign w:val="center"/>
          </w:tcPr>
          <w:p w14:paraId="75C57823" w14:textId="77777777" w:rsidR="006E737D" w:rsidRPr="00BA5A03" w:rsidRDefault="006E737D" w:rsidP="006E737D">
            <w:pPr>
              <w:tabs>
                <w:tab w:val="left" w:pos="142"/>
                <w:tab w:val="left" w:pos="7655"/>
              </w:tabs>
              <w:jc w:val="center"/>
              <w:rPr>
                <w:sz w:val="18"/>
                <w:szCs w:val="18"/>
              </w:rPr>
            </w:pPr>
            <w:r w:rsidRPr="00BA5A03">
              <w:rPr>
                <w:sz w:val="18"/>
                <w:szCs w:val="18"/>
              </w:rPr>
              <w:t>67</w:t>
            </w:r>
          </w:p>
        </w:tc>
        <w:tc>
          <w:tcPr>
            <w:tcW w:w="850" w:type="dxa"/>
            <w:gridSpan w:val="2"/>
            <w:shd w:val="clear" w:color="auto" w:fill="FFFFFF" w:themeFill="background1"/>
            <w:vAlign w:val="center"/>
          </w:tcPr>
          <w:p w14:paraId="339EE0A9" w14:textId="77777777" w:rsidR="006E737D" w:rsidRPr="00BA5A03" w:rsidRDefault="006E737D" w:rsidP="006E737D">
            <w:pPr>
              <w:tabs>
                <w:tab w:val="left" w:pos="142"/>
                <w:tab w:val="left" w:pos="7655"/>
              </w:tabs>
              <w:jc w:val="center"/>
              <w:rPr>
                <w:sz w:val="18"/>
                <w:szCs w:val="18"/>
              </w:rPr>
            </w:pPr>
            <w:r w:rsidRPr="00BA5A03">
              <w:rPr>
                <w:sz w:val="18"/>
                <w:szCs w:val="18"/>
              </w:rPr>
              <w:t>72</w:t>
            </w:r>
          </w:p>
        </w:tc>
        <w:tc>
          <w:tcPr>
            <w:tcW w:w="851" w:type="dxa"/>
            <w:gridSpan w:val="2"/>
            <w:shd w:val="clear" w:color="auto" w:fill="FFFFFF" w:themeFill="background1"/>
            <w:vAlign w:val="center"/>
          </w:tcPr>
          <w:p w14:paraId="711D764E" w14:textId="77777777" w:rsidR="006E737D" w:rsidRPr="00BA5A03" w:rsidRDefault="006E737D" w:rsidP="006E737D">
            <w:pPr>
              <w:tabs>
                <w:tab w:val="left" w:pos="142"/>
                <w:tab w:val="left" w:pos="7655"/>
              </w:tabs>
              <w:jc w:val="center"/>
              <w:rPr>
                <w:sz w:val="18"/>
                <w:szCs w:val="18"/>
              </w:rPr>
            </w:pPr>
            <w:r w:rsidRPr="00BA5A03">
              <w:rPr>
                <w:sz w:val="18"/>
                <w:szCs w:val="18"/>
              </w:rPr>
              <w:t>77</w:t>
            </w:r>
          </w:p>
        </w:tc>
        <w:tc>
          <w:tcPr>
            <w:tcW w:w="850" w:type="dxa"/>
            <w:gridSpan w:val="2"/>
            <w:shd w:val="clear" w:color="auto" w:fill="FFFFFF" w:themeFill="background1"/>
            <w:vAlign w:val="center"/>
          </w:tcPr>
          <w:p w14:paraId="1250700C" w14:textId="394E5A45" w:rsidR="006E737D" w:rsidRPr="00BA5A03" w:rsidRDefault="006E737D" w:rsidP="006E737D">
            <w:pPr>
              <w:tabs>
                <w:tab w:val="left" w:pos="142"/>
                <w:tab w:val="left" w:pos="7655"/>
              </w:tabs>
              <w:jc w:val="center"/>
              <w:rPr>
                <w:sz w:val="18"/>
                <w:szCs w:val="18"/>
                <w:lang w:val="en-US"/>
              </w:rPr>
            </w:pPr>
            <w:r w:rsidRPr="00BA5A03">
              <w:rPr>
                <w:sz w:val="18"/>
                <w:szCs w:val="18"/>
                <w:lang w:val="en-US"/>
              </w:rPr>
              <w:t>100</w:t>
            </w:r>
          </w:p>
        </w:tc>
        <w:tc>
          <w:tcPr>
            <w:tcW w:w="2411" w:type="dxa"/>
            <w:shd w:val="clear" w:color="auto" w:fill="auto"/>
          </w:tcPr>
          <w:p w14:paraId="257BCB01" w14:textId="77777777" w:rsidR="006E737D" w:rsidRPr="00BA5A03" w:rsidRDefault="006E737D" w:rsidP="006E737D">
            <w:pPr>
              <w:pStyle w:val="ConsPlusNormal"/>
              <w:ind w:firstLine="0"/>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07.</w:t>
            </w:r>
          </w:p>
          <w:p w14:paraId="6953FFB9" w14:textId="1927AF18" w:rsidR="006E737D" w:rsidRPr="00BA5A03" w:rsidRDefault="006E737D" w:rsidP="006E737D">
            <w:pPr>
              <w:pStyle w:val="ConsPlusNormal"/>
              <w:tabs>
                <w:tab w:val="left" w:pos="7655"/>
              </w:tabs>
              <w:ind w:firstLine="0"/>
              <w:outlineLvl w:val="1"/>
              <w:rPr>
                <w:rFonts w:ascii="Times New Roman" w:hAnsi="Times New Roman" w:cs="Times New Roman"/>
                <w:color w:val="00B050"/>
                <w:sz w:val="18"/>
                <w:szCs w:val="18"/>
              </w:rPr>
            </w:pPr>
            <w:r w:rsidRPr="00BA5A03">
              <w:rPr>
                <w:rFonts w:ascii="Times New Roman" w:hAnsi="Times New Roman" w:cs="Times New Roman"/>
                <w:sz w:val="18"/>
                <w:szCs w:val="18"/>
              </w:rPr>
              <w:t>«Развитие похоронного дела на территории Московской области»</w:t>
            </w:r>
          </w:p>
        </w:tc>
      </w:tr>
      <w:tr w:rsidR="006E737D" w:rsidRPr="00BA5A03" w14:paraId="3B914717" w14:textId="77777777" w:rsidTr="00372DC8">
        <w:trPr>
          <w:jc w:val="center"/>
        </w:trPr>
        <w:tc>
          <w:tcPr>
            <w:tcW w:w="710" w:type="dxa"/>
            <w:shd w:val="clear" w:color="auto" w:fill="auto"/>
            <w:vAlign w:val="center"/>
          </w:tcPr>
          <w:p w14:paraId="79FBCC2D" w14:textId="33DAB946" w:rsidR="006E737D" w:rsidRPr="006E737D" w:rsidRDefault="006E737D" w:rsidP="006E737D">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2864" w:type="dxa"/>
            <w:shd w:val="clear" w:color="auto" w:fill="FFFFFF" w:themeFill="background1"/>
          </w:tcPr>
          <w:p w14:paraId="4BD4E3D7" w14:textId="31F8FA19"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7</w:t>
            </w:r>
          </w:p>
          <w:p w14:paraId="413594EF" w14:textId="77777777" w:rsidR="006E737D" w:rsidRPr="00BA5A03" w:rsidRDefault="006E737D" w:rsidP="006E737D">
            <w:pPr>
              <w:widowControl w:val="0"/>
              <w:tabs>
                <w:tab w:val="left" w:pos="7655"/>
              </w:tabs>
              <w:autoSpaceDE w:val="0"/>
              <w:autoSpaceDN w:val="0"/>
              <w:adjustRightInd w:val="0"/>
              <w:rPr>
                <w:sz w:val="18"/>
                <w:szCs w:val="18"/>
              </w:rPr>
            </w:pPr>
            <w:r w:rsidRPr="00BA5A03">
              <w:rPr>
                <w:sz w:val="18"/>
                <w:szCs w:val="18"/>
              </w:rPr>
              <w:t>Инвентаризация мест захоронения</w:t>
            </w:r>
          </w:p>
        </w:tc>
        <w:tc>
          <w:tcPr>
            <w:tcW w:w="1984" w:type="dxa"/>
            <w:shd w:val="clear" w:color="auto" w:fill="auto"/>
            <w:vAlign w:val="center"/>
          </w:tcPr>
          <w:p w14:paraId="3F9F68E5" w14:textId="2607C658" w:rsidR="006E737D" w:rsidRPr="00BA5A03" w:rsidRDefault="006E737D" w:rsidP="006E737D">
            <w:pPr>
              <w:pStyle w:val="ConsPlusNormal"/>
              <w:tabs>
                <w:tab w:val="left" w:pos="7655"/>
              </w:tabs>
              <w:ind w:firstLine="0"/>
              <w:jc w:val="center"/>
              <w:outlineLvl w:val="1"/>
              <w:rPr>
                <w:rFonts w:ascii="Times New Roman" w:hAnsi="Times New Roman" w:cs="Times New Roman"/>
                <w:bCs/>
                <w:sz w:val="18"/>
                <w:szCs w:val="18"/>
              </w:rPr>
            </w:pPr>
            <w:r w:rsidRPr="00BA5A03">
              <w:rPr>
                <w:rFonts w:ascii="Times New Roman" w:hAnsi="Times New Roman" w:cs="Times New Roman"/>
                <w:bCs/>
                <w:sz w:val="18"/>
                <w:szCs w:val="18"/>
              </w:rPr>
              <w:t>Отраслевой</w:t>
            </w:r>
          </w:p>
        </w:tc>
        <w:tc>
          <w:tcPr>
            <w:tcW w:w="1275" w:type="dxa"/>
            <w:shd w:val="clear" w:color="auto" w:fill="auto"/>
            <w:vAlign w:val="center"/>
          </w:tcPr>
          <w:p w14:paraId="6187EB63"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процент</w:t>
            </w:r>
          </w:p>
        </w:tc>
        <w:tc>
          <w:tcPr>
            <w:tcW w:w="1418" w:type="dxa"/>
            <w:shd w:val="clear" w:color="auto" w:fill="auto"/>
            <w:vAlign w:val="center"/>
          </w:tcPr>
          <w:p w14:paraId="365E18C5" w14:textId="77777777" w:rsidR="006E737D" w:rsidRPr="00BA5A03" w:rsidRDefault="006E737D" w:rsidP="006E737D">
            <w:pPr>
              <w:tabs>
                <w:tab w:val="left" w:pos="142"/>
                <w:tab w:val="left" w:pos="7655"/>
              </w:tabs>
              <w:jc w:val="center"/>
              <w:rPr>
                <w:sz w:val="18"/>
                <w:szCs w:val="18"/>
              </w:rPr>
            </w:pPr>
            <w:r w:rsidRPr="00BA5A03">
              <w:rPr>
                <w:sz w:val="18"/>
                <w:szCs w:val="18"/>
              </w:rPr>
              <w:t>100</w:t>
            </w:r>
          </w:p>
        </w:tc>
        <w:tc>
          <w:tcPr>
            <w:tcW w:w="854" w:type="dxa"/>
            <w:shd w:val="clear" w:color="auto" w:fill="auto"/>
            <w:vAlign w:val="center"/>
          </w:tcPr>
          <w:p w14:paraId="52E9154E" w14:textId="2B14C831" w:rsidR="006E737D" w:rsidRPr="00BA5A03" w:rsidRDefault="006E737D" w:rsidP="006E737D">
            <w:pPr>
              <w:tabs>
                <w:tab w:val="left" w:pos="142"/>
                <w:tab w:val="left" w:pos="7655"/>
              </w:tabs>
              <w:jc w:val="center"/>
              <w:rPr>
                <w:sz w:val="18"/>
                <w:szCs w:val="18"/>
              </w:rPr>
            </w:pPr>
            <w:r w:rsidRPr="00BA5A03">
              <w:rPr>
                <w:sz w:val="18"/>
                <w:szCs w:val="18"/>
              </w:rPr>
              <w:t>100</w:t>
            </w:r>
          </w:p>
        </w:tc>
        <w:tc>
          <w:tcPr>
            <w:tcW w:w="847" w:type="dxa"/>
            <w:shd w:val="clear" w:color="auto" w:fill="FFFFFF" w:themeFill="background1"/>
            <w:vAlign w:val="center"/>
          </w:tcPr>
          <w:p w14:paraId="52E34613" w14:textId="4F19EF88"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74042097" w14:textId="78248843" w:rsidR="006E737D" w:rsidRPr="00BA5A03" w:rsidRDefault="006E737D" w:rsidP="006E737D">
            <w:pPr>
              <w:tabs>
                <w:tab w:val="left" w:pos="142"/>
                <w:tab w:val="left" w:pos="7655"/>
              </w:tabs>
              <w:jc w:val="center"/>
              <w:rPr>
                <w:sz w:val="18"/>
                <w:szCs w:val="18"/>
              </w:rPr>
            </w:pPr>
            <w:r w:rsidRPr="00BA5A03">
              <w:rPr>
                <w:sz w:val="18"/>
                <w:szCs w:val="18"/>
              </w:rPr>
              <w:t>100</w:t>
            </w:r>
          </w:p>
        </w:tc>
        <w:tc>
          <w:tcPr>
            <w:tcW w:w="851" w:type="dxa"/>
            <w:gridSpan w:val="2"/>
            <w:shd w:val="clear" w:color="auto" w:fill="FFFFFF" w:themeFill="background1"/>
            <w:vAlign w:val="center"/>
          </w:tcPr>
          <w:p w14:paraId="5D632AF4" w14:textId="1FEE3475"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4073B446" w14:textId="529DD650" w:rsidR="006E737D" w:rsidRPr="00BA5A03" w:rsidRDefault="006E737D" w:rsidP="006E737D">
            <w:pPr>
              <w:tabs>
                <w:tab w:val="left" w:pos="142"/>
                <w:tab w:val="left" w:pos="7655"/>
              </w:tabs>
              <w:jc w:val="center"/>
              <w:rPr>
                <w:sz w:val="18"/>
                <w:szCs w:val="18"/>
              </w:rPr>
            </w:pPr>
            <w:r w:rsidRPr="00BA5A03">
              <w:rPr>
                <w:sz w:val="18"/>
                <w:szCs w:val="18"/>
              </w:rPr>
              <w:t>100</w:t>
            </w:r>
          </w:p>
        </w:tc>
        <w:tc>
          <w:tcPr>
            <w:tcW w:w="2411" w:type="dxa"/>
            <w:shd w:val="clear" w:color="auto" w:fill="auto"/>
          </w:tcPr>
          <w:p w14:paraId="3459AC24" w14:textId="77777777" w:rsidR="006E737D" w:rsidRPr="00BA5A03" w:rsidRDefault="006E737D" w:rsidP="006E737D">
            <w:pPr>
              <w:pStyle w:val="ConsPlusNormal"/>
              <w:ind w:firstLine="0"/>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07.</w:t>
            </w:r>
          </w:p>
          <w:p w14:paraId="3A5DCD14" w14:textId="6F2DB0F3" w:rsidR="006E737D" w:rsidRPr="00BA5A03" w:rsidRDefault="006E737D" w:rsidP="006E737D">
            <w:pPr>
              <w:pStyle w:val="ConsPlusNormal"/>
              <w:tabs>
                <w:tab w:val="left" w:pos="7655"/>
              </w:tabs>
              <w:ind w:firstLine="0"/>
              <w:outlineLvl w:val="1"/>
              <w:rPr>
                <w:rFonts w:ascii="Times New Roman" w:hAnsi="Times New Roman" w:cs="Times New Roman"/>
                <w:color w:val="00B050"/>
                <w:sz w:val="18"/>
                <w:szCs w:val="18"/>
              </w:rPr>
            </w:pPr>
            <w:r w:rsidRPr="00BA5A03">
              <w:rPr>
                <w:rFonts w:ascii="Times New Roman" w:hAnsi="Times New Roman" w:cs="Times New Roman"/>
                <w:sz w:val="18"/>
                <w:szCs w:val="18"/>
              </w:rPr>
              <w:t>«Развитие похоронного дела на территории Московской области»</w:t>
            </w:r>
          </w:p>
        </w:tc>
      </w:tr>
      <w:tr w:rsidR="006E737D" w:rsidRPr="00BA5A03" w14:paraId="4EF3934C" w14:textId="77777777" w:rsidTr="00372DC8">
        <w:trPr>
          <w:jc w:val="center"/>
        </w:trPr>
        <w:tc>
          <w:tcPr>
            <w:tcW w:w="710" w:type="dxa"/>
            <w:shd w:val="clear" w:color="auto" w:fill="auto"/>
            <w:vAlign w:val="center"/>
          </w:tcPr>
          <w:p w14:paraId="204304D9" w14:textId="69028E3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2864" w:type="dxa"/>
            <w:shd w:val="clear" w:color="auto" w:fill="FFFFFF" w:themeFill="background1"/>
          </w:tcPr>
          <w:p w14:paraId="123FB8CA"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7</w:t>
            </w:r>
          </w:p>
          <w:p w14:paraId="461DC8A1" w14:textId="31A0DB20" w:rsidR="006E737D" w:rsidRPr="00BA5A03" w:rsidRDefault="006E737D" w:rsidP="006E737D">
            <w:pPr>
              <w:widowControl w:val="0"/>
              <w:tabs>
                <w:tab w:val="left" w:pos="7655"/>
              </w:tabs>
              <w:autoSpaceDE w:val="0"/>
              <w:autoSpaceDN w:val="0"/>
              <w:adjustRightInd w:val="0"/>
              <w:rPr>
                <w:b/>
                <w:sz w:val="18"/>
                <w:szCs w:val="18"/>
              </w:rPr>
            </w:pPr>
            <w:r w:rsidRPr="00BA5A03">
              <w:rPr>
                <w:sz w:val="18"/>
                <w:szCs w:val="18"/>
              </w:rPr>
              <w:t xml:space="preserve"> Количество восстановленных (ремонт, реставрация, благоустройство) воинских захоронений</w:t>
            </w:r>
          </w:p>
        </w:tc>
        <w:tc>
          <w:tcPr>
            <w:tcW w:w="1984" w:type="dxa"/>
            <w:shd w:val="clear" w:color="auto" w:fill="auto"/>
            <w:vAlign w:val="center"/>
          </w:tcPr>
          <w:p w14:paraId="7FA6B37B" w14:textId="030327E1"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sz w:val="18"/>
                <w:szCs w:val="18"/>
              </w:rPr>
              <w:t>Соглашение</w:t>
            </w:r>
          </w:p>
        </w:tc>
        <w:tc>
          <w:tcPr>
            <w:tcW w:w="1275" w:type="dxa"/>
            <w:shd w:val="clear" w:color="auto" w:fill="auto"/>
            <w:vAlign w:val="center"/>
          </w:tcPr>
          <w:p w14:paraId="39408493" w14:textId="2B1DA0A1"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единица</w:t>
            </w:r>
          </w:p>
        </w:tc>
        <w:tc>
          <w:tcPr>
            <w:tcW w:w="1418" w:type="dxa"/>
            <w:shd w:val="clear" w:color="auto" w:fill="auto"/>
            <w:vAlign w:val="center"/>
          </w:tcPr>
          <w:p w14:paraId="7B2ABDDC" w14:textId="2AA81BAE" w:rsidR="006E737D" w:rsidRPr="00BA5A03" w:rsidRDefault="006E737D" w:rsidP="006E737D">
            <w:pPr>
              <w:tabs>
                <w:tab w:val="left" w:pos="142"/>
                <w:tab w:val="left" w:pos="7655"/>
              </w:tabs>
              <w:jc w:val="center"/>
              <w:rPr>
                <w:sz w:val="18"/>
                <w:szCs w:val="18"/>
              </w:rPr>
            </w:pPr>
            <w:r w:rsidRPr="00BA5A03">
              <w:rPr>
                <w:sz w:val="18"/>
                <w:szCs w:val="18"/>
              </w:rPr>
              <w:t>-</w:t>
            </w:r>
          </w:p>
        </w:tc>
        <w:tc>
          <w:tcPr>
            <w:tcW w:w="854" w:type="dxa"/>
            <w:shd w:val="clear" w:color="auto" w:fill="auto"/>
            <w:vAlign w:val="center"/>
          </w:tcPr>
          <w:p w14:paraId="31C2A58C" w14:textId="74D54AE1" w:rsidR="006E737D" w:rsidRPr="00BA5A03" w:rsidRDefault="001A00A6" w:rsidP="006E737D">
            <w:pPr>
              <w:tabs>
                <w:tab w:val="left" w:pos="142"/>
                <w:tab w:val="left" w:pos="7655"/>
              </w:tabs>
              <w:jc w:val="center"/>
              <w:rPr>
                <w:sz w:val="18"/>
                <w:szCs w:val="18"/>
              </w:rPr>
            </w:pPr>
            <w:r w:rsidRPr="001A00A6">
              <w:rPr>
                <w:sz w:val="18"/>
                <w:szCs w:val="18"/>
                <w:highlight w:val="yellow"/>
              </w:rPr>
              <w:t>0</w:t>
            </w:r>
          </w:p>
        </w:tc>
        <w:tc>
          <w:tcPr>
            <w:tcW w:w="847" w:type="dxa"/>
            <w:shd w:val="clear" w:color="auto" w:fill="FFFFFF" w:themeFill="background1"/>
            <w:vAlign w:val="center"/>
          </w:tcPr>
          <w:p w14:paraId="1355B2D2" w14:textId="738DE089" w:rsidR="006E737D" w:rsidRPr="00BA5A03" w:rsidRDefault="006E737D" w:rsidP="006E737D">
            <w:pPr>
              <w:tabs>
                <w:tab w:val="left" w:pos="142"/>
                <w:tab w:val="left" w:pos="7655"/>
              </w:tabs>
              <w:jc w:val="center"/>
              <w:rPr>
                <w:sz w:val="18"/>
                <w:szCs w:val="18"/>
              </w:rPr>
            </w:pPr>
            <w:r w:rsidRPr="00BA5A03">
              <w:rPr>
                <w:sz w:val="18"/>
                <w:szCs w:val="18"/>
              </w:rPr>
              <w:t>-</w:t>
            </w:r>
          </w:p>
        </w:tc>
        <w:tc>
          <w:tcPr>
            <w:tcW w:w="850" w:type="dxa"/>
            <w:gridSpan w:val="2"/>
            <w:shd w:val="clear" w:color="auto" w:fill="FFFFFF" w:themeFill="background1"/>
            <w:vAlign w:val="center"/>
          </w:tcPr>
          <w:p w14:paraId="59B9D64A" w14:textId="24EBE3ED" w:rsidR="006E737D" w:rsidRPr="00BA5A03" w:rsidRDefault="006E737D" w:rsidP="006E737D">
            <w:pPr>
              <w:tabs>
                <w:tab w:val="left" w:pos="142"/>
                <w:tab w:val="left" w:pos="7655"/>
              </w:tabs>
              <w:jc w:val="center"/>
              <w:rPr>
                <w:sz w:val="18"/>
                <w:szCs w:val="18"/>
              </w:rPr>
            </w:pPr>
            <w:r w:rsidRPr="00BA5A03">
              <w:rPr>
                <w:sz w:val="18"/>
                <w:szCs w:val="18"/>
              </w:rPr>
              <w:t>-</w:t>
            </w:r>
          </w:p>
        </w:tc>
        <w:tc>
          <w:tcPr>
            <w:tcW w:w="851" w:type="dxa"/>
            <w:gridSpan w:val="2"/>
            <w:shd w:val="clear" w:color="auto" w:fill="FFFFFF" w:themeFill="background1"/>
            <w:vAlign w:val="center"/>
          </w:tcPr>
          <w:p w14:paraId="495EB0F8" w14:textId="0893D431" w:rsidR="006E737D" w:rsidRPr="00BA5A03" w:rsidRDefault="006E737D" w:rsidP="006E737D">
            <w:pPr>
              <w:tabs>
                <w:tab w:val="left" w:pos="142"/>
                <w:tab w:val="left" w:pos="7655"/>
              </w:tabs>
              <w:jc w:val="center"/>
              <w:rPr>
                <w:sz w:val="18"/>
                <w:szCs w:val="18"/>
              </w:rPr>
            </w:pPr>
            <w:r w:rsidRPr="00BA5A03">
              <w:rPr>
                <w:sz w:val="18"/>
                <w:szCs w:val="18"/>
              </w:rPr>
              <w:t>-</w:t>
            </w:r>
          </w:p>
        </w:tc>
        <w:tc>
          <w:tcPr>
            <w:tcW w:w="850" w:type="dxa"/>
            <w:gridSpan w:val="2"/>
            <w:shd w:val="clear" w:color="auto" w:fill="FFFFFF" w:themeFill="background1"/>
            <w:vAlign w:val="center"/>
          </w:tcPr>
          <w:p w14:paraId="50B7FD00" w14:textId="2A400E27" w:rsidR="006E737D" w:rsidRPr="00BA5A03" w:rsidRDefault="006E737D" w:rsidP="006E737D">
            <w:pPr>
              <w:tabs>
                <w:tab w:val="left" w:pos="142"/>
                <w:tab w:val="left" w:pos="7655"/>
              </w:tabs>
              <w:jc w:val="center"/>
              <w:rPr>
                <w:sz w:val="18"/>
                <w:szCs w:val="18"/>
              </w:rPr>
            </w:pPr>
            <w:r w:rsidRPr="00BA5A03">
              <w:rPr>
                <w:sz w:val="18"/>
                <w:szCs w:val="18"/>
              </w:rPr>
              <w:t>-</w:t>
            </w:r>
          </w:p>
        </w:tc>
        <w:tc>
          <w:tcPr>
            <w:tcW w:w="2411" w:type="dxa"/>
            <w:shd w:val="clear" w:color="auto" w:fill="auto"/>
          </w:tcPr>
          <w:p w14:paraId="71A40365" w14:textId="77777777" w:rsidR="006E737D" w:rsidRPr="00BA5A03" w:rsidRDefault="006E737D" w:rsidP="006E737D">
            <w:pPr>
              <w:pStyle w:val="ConsPlusNormal"/>
              <w:ind w:firstLine="0"/>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07.</w:t>
            </w:r>
          </w:p>
          <w:p w14:paraId="3D71B9D9" w14:textId="3C232A89" w:rsidR="006E737D" w:rsidRPr="00BA5A03" w:rsidRDefault="006E737D" w:rsidP="006E737D">
            <w:pPr>
              <w:pStyle w:val="ConsPlusNormal"/>
              <w:tabs>
                <w:tab w:val="left" w:pos="7655"/>
              </w:tabs>
              <w:ind w:firstLine="0"/>
              <w:outlineLvl w:val="1"/>
              <w:rPr>
                <w:rFonts w:ascii="Times New Roman" w:hAnsi="Times New Roman" w:cs="Times New Roman"/>
                <w:b/>
                <w:sz w:val="18"/>
                <w:szCs w:val="18"/>
              </w:rPr>
            </w:pPr>
            <w:r w:rsidRPr="00BA5A03">
              <w:rPr>
                <w:rFonts w:ascii="Times New Roman" w:hAnsi="Times New Roman" w:cs="Times New Roman"/>
                <w:sz w:val="18"/>
                <w:szCs w:val="18"/>
              </w:rPr>
              <w:t>«Развитие похоронного дела на территории Московской области»</w:t>
            </w:r>
          </w:p>
        </w:tc>
      </w:tr>
      <w:tr w:rsidR="006E737D" w:rsidRPr="00BA5A03" w14:paraId="438ABF4D" w14:textId="77777777" w:rsidTr="00372DC8">
        <w:trPr>
          <w:jc w:val="center"/>
        </w:trPr>
        <w:tc>
          <w:tcPr>
            <w:tcW w:w="710" w:type="dxa"/>
            <w:shd w:val="clear" w:color="auto" w:fill="auto"/>
            <w:vAlign w:val="center"/>
          </w:tcPr>
          <w:p w14:paraId="71669FCD" w14:textId="0F6F0639"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lastRenderedPageBreak/>
              <w:t>16.</w:t>
            </w:r>
          </w:p>
        </w:tc>
        <w:tc>
          <w:tcPr>
            <w:tcW w:w="2864" w:type="dxa"/>
            <w:shd w:val="clear" w:color="auto" w:fill="FFFFFF" w:themeFill="background1"/>
          </w:tcPr>
          <w:p w14:paraId="2C239287" w14:textId="77777777" w:rsidR="006E737D" w:rsidRPr="00BA5A03" w:rsidRDefault="006E737D" w:rsidP="006E737D">
            <w:pPr>
              <w:widowControl w:val="0"/>
              <w:tabs>
                <w:tab w:val="left" w:pos="7655"/>
              </w:tabs>
              <w:autoSpaceDE w:val="0"/>
              <w:autoSpaceDN w:val="0"/>
              <w:adjustRightInd w:val="0"/>
              <w:rPr>
                <w:b/>
                <w:sz w:val="18"/>
                <w:szCs w:val="18"/>
              </w:rPr>
            </w:pPr>
            <w:r w:rsidRPr="00BA5A03">
              <w:rPr>
                <w:b/>
                <w:sz w:val="18"/>
                <w:szCs w:val="18"/>
              </w:rPr>
              <w:t>Показатель 7</w:t>
            </w:r>
          </w:p>
          <w:p w14:paraId="090D6979" w14:textId="6BB906D4" w:rsidR="006E737D" w:rsidRPr="00BA5A03" w:rsidRDefault="006E737D" w:rsidP="006E737D">
            <w:pPr>
              <w:widowControl w:val="0"/>
              <w:tabs>
                <w:tab w:val="left" w:pos="7655"/>
              </w:tabs>
              <w:autoSpaceDE w:val="0"/>
              <w:autoSpaceDN w:val="0"/>
              <w:adjustRightInd w:val="0"/>
              <w:rPr>
                <w:b/>
                <w:sz w:val="18"/>
                <w:szCs w:val="18"/>
              </w:rPr>
            </w:pPr>
            <w:r w:rsidRPr="00BA5A03">
              <w:rPr>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984" w:type="dxa"/>
            <w:shd w:val="clear" w:color="auto" w:fill="auto"/>
            <w:vAlign w:val="center"/>
          </w:tcPr>
          <w:p w14:paraId="6293ECF2" w14:textId="3447DF4A"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sz w:val="18"/>
                <w:szCs w:val="18"/>
              </w:rPr>
              <w:t>Отраслевой</w:t>
            </w:r>
          </w:p>
        </w:tc>
        <w:tc>
          <w:tcPr>
            <w:tcW w:w="1275" w:type="dxa"/>
            <w:shd w:val="clear" w:color="auto" w:fill="auto"/>
            <w:vAlign w:val="center"/>
          </w:tcPr>
          <w:p w14:paraId="5FF5DD46" w14:textId="444DDF7E"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r w:rsidRPr="00BA5A03">
              <w:rPr>
                <w:rFonts w:ascii="Times New Roman" w:hAnsi="Times New Roman" w:cs="Times New Roman"/>
                <w:sz w:val="18"/>
                <w:szCs w:val="18"/>
              </w:rPr>
              <w:t>процент</w:t>
            </w:r>
          </w:p>
        </w:tc>
        <w:tc>
          <w:tcPr>
            <w:tcW w:w="1418" w:type="dxa"/>
            <w:shd w:val="clear" w:color="auto" w:fill="auto"/>
            <w:vAlign w:val="center"/>
          </w:tcPr>
          <w:p w14:paraId="7636ACB4" w14:textId="7A83B4CB" w:rsidR="006E737D" w:rsidRPr="00BA5A03" w:rsidRDefault="006E737D" w:rsidP="006E737D">
            <w:pPr>
              <w:tabs>
                <w:tab w:val="left" w:pos="142"/>
                <w:tab w:val="left" w:pos="7655"/>
              </w:tabs>
              <w:jc w:val="center"/>
              <w:rPr>
                <w:sz w:val="18"/>
                <w:szCs w:val="18"/>
              </w:rPr>
            </w:pPr>
            <w:r w:rsidRPr="00BA5A03">
              <w:rPr>
                <w:sz w:val="18"/>
                <w:szCs w:val="18"/>
              </w:rPr>
              <w:t>-</w:t>
            </w:r>
          </w:p>
        </w:tc>
        <w:tc>
          <w:tcPr>
            <w:tcW w:w="854" w:type="dxa"/>
            <w:shd w:val="clear" w:color="auto" w:fill="auto"/>
            <w:vAlign w:val="center"/>
          </w:tcPr>
          <w:p w14:paraId="2A8C7346" w14:textId="29BBCFA6" w:rsidR="006E737D" w:rsidRPr="00BA5A03" w:rsidRDefault="006E737D" w:rsidP="006E737D">
            <w:pPr>
              <w:tabs>
                <w:tab w:val="left" w:pos="142"/>
                <w:tab w:val="left" w:pos="7655"/>
              </w:tabs>
              <w:jc w:val="center"/>
              <w:rPr>
                <w:sz w:val="18"/>
                <w:szCs w:val="18"/>
              </w:rPr>
            </w:pPr>
            <w:r w:rsidRPr="00BA5A03">
              <w:rPr>
                <w:sz w:val="18"/>
                <w:szCs w:val="18"/>
              </w:rPr>
              <w:t>100</w:t>
            </w:r>
          </w:p>
        </w:tc>
        <w:tc>
          <w:tcPr>
            <w:tcW w:w="847" w:type="dxa"/>
            <w:shd w:val="clear" w:color="auto" w:fill="FFFFFF" w:themeFill="background1"/>
            <w:vAlign w:val="center"/>
          </w:tcPr>
          <w:p w14:paraId="692EFDE6" w14:textId="2519EF8B"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4ACF469B" w14:textId="6F0771F9" w:rsidR="006E737D" w:rsidRPr="00BA5A03" w:rsidRDefault="006E737D" w:rsidP="006E737D">
            <w:pPr>
              <w:tabs>
                <w:tab w:val="left" w:pos="142"/>
                <w:tab w:val="left" w:pos="7655"/>
              </w:tabs>
              <w:jc w:val="center"/>
              <w:rPr>
                <w:sz w:val="18"/>
                <w:szCs w:val="18"/>
              </w:rPr>
            </w:pPr>
            <w:r w:rsidRPr="00BA5A03">
              <w:rPr>
                <w:sz w:val="18"/>
                <w:szCs w:val="18"/>
              </w:rPr>
              <w:t>100</w:t>
            </w:r>
          </w:p>
        </w:tc>
        <w:tc>
          <w:tcPr>
            <w:tcW w:w="851" w:type="dxa"/>
            <w:gridSpan w:val="2"/>
            <w:shd w:val="clear" w:color="auto" w:fill="FFFFFF" w:themeFill="background1"/>
            <w:vAlign w:val="center"/>
          </w:tcPr>
          <w:p w14:paraId="0CD49149" w14:textId="0BAC4C6E" w:rsidR="006E737D" w:rsidRPr="00BA5A03" w:rsidRDefault="006E737D" w:rsidP="006E737D">
            <w:pPr>
              <w:tabs>
                <w:tab w:val="left" w:pos="142"/>
                <w:tab w:val="left" w:pos="7655"/>
              </w:tabs>
              <w:jc w:val="center"/>
              <w:rPr>
                <w:sz w:val="18"/>
                <w:szCs w:val="18"/>
              </w:rPr>
            </w:pPr>
            <w:r w:rsidRPr="00BA5A03">
              <w:rPr>
                <w:sz w:val="18"/>
                <w:szCs w:val="18"/>
              </w:rPr>
              <w:t>100</w:t>
            </w:r>
          </w:p>
        </w:tc>
        <w:tc>
          <w:tcPr>
            <w:tcW w:w="850" w:type="dxa"/>
            <w:gridSpan w:val="2"/>
            <w:shd w:val="clear" w:color="auto" w:fill="FFFFFF" w:themeFill="background1"/>
            <w:vAlign w:val="center"/>
          </w:tcPr>
          <w:p w14:paraId="51D6635A" w14:textId="6BFCCBE2" w:rsidR="006E737D" w:rsidRPr="00BA5A03" w:rsidRDefault="006E737D" w:rsidP="006E737D">
            <w:pPr>
              <w:tabs>
                <w:tab w:val="left" w:pos="142"/>
                <w:tab w:val="left" w:pos="7655"/>
              </w:tabs>
              <w:jc w:val="center"/>
              <w:rPr>
                <w:sz w:val="18"/>
                <w:szCs w:val="18"/>
              </w:rPr>
            </w:pPr>
            <w:r w:rsidRPr="00BA5A03">
              <w:rPr>
                <w:sz w:val="18"/>
                <w:szCs w:val="18"/>
              </w:rPr>
              <w:t>100</w:t>
            </w:r>
          </w:p>
        </w:tc>
        <w:tc>
          <w:tcPr>
            <w:tcW w:w="2411" w:type="dxa"/>
            <w:shd w:val="clear" w:color="auto" w:fill="auto"/>
          </w:tcPr>
          <w:p w14:paraId="5C269895" w14:textId="77777777" w:rsidR="006E737D" w:rsidRPr="00BA5A03" w:rsidRDefault="006E737D" w:rsidP="006E737D">
            <w:pPr>
              <w:pStyle w:val="ConsPlusNormal"/>
              <w:ind w:firstLine="0"/>
              <w:rPr>
                <w:rFonts w:ascii="Times New Roman" w:hAnsi="Times New Roman" w:cs="Times New Roman"/>
                <w:b/>
                <w:sz w:val="18"/>
                <w:szCs w:val="18"/>
              </w:rPr>
            </w:pPr>
            <w:r w:rsidRPr="00BA5A03">
              <w:rPr>
                <w:rFonts w:ascii="Times New Roman" w:hAnsi="Times New Roman" w:cs="Times New Roman"/>
                <w:b/>
                <w:sz w:val="18"/>
                <w:szCs w:val="18"/>
              </w:rPr>
              <w:t>Основное мероприятие 07.</w:t>
            </w:r>
          </w:p>
          <w:p w14:paraId="28AE58A0" w14:textId="4FB87328" w:rsidR="006E737D" w:rsidRPr="00BA5A03" w:rsidRDefault="006E737D" w:rsidP="006E737D">
            <w:pPr>
              <w:pStyle w:val="ConsPlusNormal"/>
              <w:tabs>
                <w:tab w:val="left" w:pos="7655"/>
              </w:tabs>
              <w:ind w:firstLine="0"/>
              <w:outlineLvl w:val="1"/>
              <w:rPr>
                <w:rFonts w:ascii="Times New Roman" w:hAnsi="Times New Roman" w:cs="Times New Roman"/>
                <w:b/>
                <w:sz w:val="18"/>
                <w:szCs w:val="18"/>
              </w:rPr>
            </w:pPr>
            <w:r w:rsidRPr="00BA5A03">
              <w:rPr>
                <w:rFonts w:ascii="Times New Roman" w:hAnsi="Times New Roman" w:cs="Times New Roman"/>
                <w:sz w:val="18"/>
                <w:szCs w:val="18"/>
              </w:rPr>
              <w:t>«Развитие похоронного дела на территории Московской области»</w:t>
            </w:r>
          </w:p>
        </w:tc>
      </w:tr>
      <w:tr w:rsidR="006E737D" w:rsidRPr="00BA5A03" w14:paraId="5B422525" w14:textId="77777777" w:rsidTr="00487355">
        <w:trPr>
          <w:jc w:val="center"/>
        </w:trPr>
        <w:tc>
          <w:tcPr>
            <w:tcW w:w="14914" w:type="dxa"/>
            <w:gridSpan w:val="14"/>
            <w:shd w:val="clear" w:color="auto" w:fill="auto"/>
            <w:vAlign w:val="center"/>
          </w:tcPr>
          <w:p w14:paraId="4F611A7E"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18"/>
                <w:szCs w:val="18"/>
              </w:rPr>
            </w:pPr>
            <w:r w:rsidRPr="00BA5A03">
              <w:rPr>
                <w:rFonts w:ascii="Times New Roman" w:hAnsi="Times New Roman" w:cs="Times New Roman"/>
                <w:b/>
                <w:sz w:val="18"/>
                <w:szCs w:val="18"/>
              </w:rPr>
              <w:t>Подпрограмма 2 "Снижение рисков возникновения и смягчение последствий чрезвычайных ситуаций природного и техногенного характера»</w:t>
            </w:r>
          </w:p>
        </w:tc>
      </w:tr>
      <w:tr w:rsidR="006E737D" w:rsidRPr="00BA5A03" w14:paraId="2E66283A" w14:textId="77777777" w:rsidTr="003B4046">
        <w:trPr>
          <w:jc w:val="center"/>
        </w:trPr>
        <w:tc>
          <w:tcPr>
            <w:tcW w:w="710" w:type="dxa"/>
            <w:shd w:val="clear" w:color="auto" w:fill="auto"/>
          </w:tcPr>
          <w:p w14:paraId="1397E053"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t>2.1</w:t>
            </w:r>
          </w:p>
        </w:tc>
        <w:tc>
          <w:tcPr>
            <w:tcW w:w="2864" w:type="dxa"/>
            <w:shd w:val="clear" w:color="auto" w:fill="auto"/>
          </w:tcPr>
          <w:p w14:paraId="44858880" w14:textId="77777777" w:rsidR="006E737D" w:rsidRPr="00BA5A03" w:rsidRDefault="006E737D" w:rsidP="006E737D">
            <w:pPr>
              <w:widowControl w:val="0"/>
              <w:tabs>
                <w:tab w:val="left" w:pos="7655"/>
              </w:tabs>
              <w:autoSpaceDE w:val="0"/>
              <w:autoSpaceDN w:val="0"/>
              <w:adjustRightInd w:val="0"/>
              <w:jc w:val="both"/>
              <w:rPr>
                <w:sz w:val="18"/>
                <w:szCs w:val="18"/>
              </w:rPr>
            </w:pPr>
            <w:r w:rsidRPr="00BA5A03">
              <w:rPr>
                <w:sz w:val="18"/>
                <w:szCs w:val="18"/>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14:paraId="51D260C1" w14:textId="77777777" w:rsidR="006E737D" w:rsidRPr="00BA5A03" w:rsidRDefault="006E737D" w:rsidP="006E737D">
            <w:pPr>
              <w:tabs>
                <w:tab w:val="left" w:pos="175"/>
                <w:tab w:val="left" w:pos="7655"/>
              </w:tabs>
              <w:jc w:val="center"/>
              <w:rPr>
                <w:color w:val="000000"/>
                <w:sz w:val="18"/>
                <w:szCs w:val="18"/>
              </w:rPr>
            </w:pPr>
            <w:r w:rsidRPr="00BA5A03">
              <w:rPr>
                <w:color w:val="000000"/>
                <w:sz w:val="18"/>
                <w:szCs w:val="18"/>
                <w:shd w:val="clear" w:color="auto" w:fill="FFFFFF"/>
              </w:rPr>
              <w:t xml:space="preserve">Указ Президента </w:t>
            </w:r>
            <w:r w:rsidRPr="00BA5A03">
              <w:rPr>
                <w:rFonts w:eastAsiaTheme="minorEastAsia"/>
                <w:sz w:val="18"/>
                <w:szCs w:val="18"/>
                <w:lang w:eastAsia="ru-RU"/>
              </w:rPr>
              <w:t>Российской Федерации</w:t>
            </w:r>
            <w:r w:rsidRPr="00BA5A03">
              <w:rPr>
                <w:color w:val="000000"/>
                <w:sz w:val="18"/>
                <w:szCs w:val="18"/>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BA5A03">
              <w:rPr>
                <w:color w:val="000000"/>
                <w:sz w:val="18"/>
                <w:szCs w:val="18"/>
              </w:rPr>
              <w:t xml:space="preserve">от </w:t>
            </w:r>
            <w:r w:rsidRPr="00BA5A03">
              <w:rPr>
                <w:sz w:val="18"/>
                <w:szCs w:val="18"/>
              </w:rPr>
              <w:t>13.11.2012 № 1522 «</w:t>
            </w:r>
            <w:r w:rsidRPr="00BA5A03">
              <w:rPr>
                <w:bCs/>
                <w:sz w:val="18"/>
                <w:szCs w:val="18"/>
              </w:rPr>
              <w:t>О создании комплексной системы экстренного оповещения населения об угрозе возникновения или о возникновении чрезвычайных ситуаций»</w:t>
            </w:r>
          </w:p>
          <w:p w14:paraId="0ED6A62E" w14:textId="77777777" w:rsidR="006E737D" w:rsidRPr="00BA5A03" w:rsidRDefault="006E737D" w:rsidP="006E737D">
            <w:pPr>
              <w:tabs>
                <w:tab w:val="left" w:pos="7655"/>
              </w:tabs>
              <w:jc w:val="center"/>
              <w:rPr>
                <w:sz w:val="18"/>
                <w:szCs w:val="18"/>
              </w:rPr>
            </w:pPr>
            <w:r w:rsidRPr="00BA5A03">
              <w:rPr>
                <w:sz w:val="18"/>
                <w:szCs w:val="18"/>
              </w:rPr>
              <w:t xml:space="preserve">Показатель государственной программы </w:t>
            </w:r>
            <w:r w:rsidRPr="00BA5A03">
              <w:rPr>
                <w:rFonts w:eastAsiaTheme="minorEastAsia"/>
                <w:sz w:val="18"/>
                <w:szCs w:val="18"/>
                <w:lang w:eastAsia="ru-RU"/>
              </w:rPr>
              <w:t>Российской Федерации</w:t>
            </w:r>
            <w:r w:rsidRPr="00BA5A03">
              <w:rPr>
                <w:sz w:val="18"/>
                <w:szCs w:val="18"/>
              </w:rPr>
              <w:t xml:space="preserve"> «Защита населения и </w:t>
            </w:r>
            <w:r w:rsidRPr="00BA5A03">
              <w:rPr>
                <w:sz w:val="18"/>
                <w:szCs w:val="18"/>
              </w:rPr>
              <w:lastRenderedPageBreak/>
              <w:t>территорий от чрезвычайных ситуаций, обеспечение пожарной безопасности и безопасности людей на водных объектах».</w:t>
            </w:r>
          </w:p>
        </w:tc>
        <w:tc>
          <w:tcPr>
            <w:tcW w:w="1275" w:type="dxa"/>
            <w:shd w:val="clear" w:color="auto" w:fill="auto"/>
            <w:vAlign w:val="center"/>
          </w:tcPr>
          <w:p w14:paraId="5BB1F2EC"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lastRenderedPageBreak/>
              <w:t>проценты</w:t>
            </w:r>
          </w:p>
          <w:p w14:paraId="54C13B1F" w14:textId="77777777" w:rsidR="006E737D" w:rsidRPr="00BA5A03" w:rsidRDefault="006E737D" w:rsidP="006E737D">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40609FA" w14:textId="77777777" w:rsidR="006E737D" w:rsidRPr="00BA5A03" w:rsidRDefault="006E737D" w:rsidP="006E737D">
            <w:pPr>
              <w:tabs>
                <w:tab w:val="left" w:pos="7655"/>
              </w:tabs>
              <w:jc w:val="center"/>
              <w:rPr>
                <w:sz w:val="18"/>
                <w:szCs w:val="18"/>
              </w:rPr>
            </w:pPr>
            <w:r w:rsidRPr="00BA5A03">
              <w:rPr>
                <w:sz w:val="18"/>
                <w:szCs w:val="18"/>
              </w:rPr>
              <w:t>70</w:t>
            </w:r>
          </w:p>
        </w:tc>
        <w:tc>
          <w:tcPr>
            <w:tcW w:w="854" w:type="dxa"/>
            <w:shd w:val="clear" w:color="auto" w:fill="auto"/>
            <w:vAlign w:val="center"/>
          </w:tcPr>
          <w:p w14:paraId="46B97D02" w14:textId="77777777" w:rsidR="006E737D" w:rsidRPr="00BA5A03" w:rsidRDefault="006E737D" w:rsidP="006E737D">
            <w:pPr>
              <w:tabs>
                <w:tab w:val="left" w:pos="7655"/>
              </w:tabs>
              <w:jc w:val="center"/>
              <w:rPr>
                <w:sz w:val="18"/>
                <w:szCs w:val="18"/>
              </w:rPr>
            </w:pPr>
            <w:r w:rsidRPr="00BA5A03">
              <w:rPr>
                <w:sz w:val="18"/>
                <w:szCs w:val="18"/>
              </w:rPr>
              <w:t>75</w:t>
            </w:r>
          </w:p>
        </w:tc>
        <w:tc>
          <w:tcPr>
            <w:tcW w:w="847" w:type="dxa"/>
            <w:shd w:val="clear" w:color="auto" w:fill="auto"/>
            <w:vAlign w:val="center"/>
          </w:tcPr>
          <w:p w14:paraId="54FD909D" w14:textId="77777777" w:rsidR="006E737D" w:rsidRPr="00BA5A03" w:rsidRDefault="006E737D" w:rsidP="006E737D">
            <w:pPr>
              <w:tabs>
                <w:tab w:val="left" w:pos="7655"/>
              </w:tabs>
              <w:jc w:val="center"/>
              <w:rPr>
                <w:sz w:val="18"/>
                <w:szCs w:val="18"/>
              </w:rPr>
            </w:pPr>
            <w:r w:rsidRPr="00BA5A03">
              <w:rPr>
                <w:sz w:val="18"/>
                <w:szCs w:val="18"/>
              </w:rPr>
              <w:t>80</w:t>
            </w:r>
          </w:p>
        </w:tc>
        <w:tc>
          <w:tcPr>
            <w:tcW w:w="850" w:type="dxa"/>
            <w:gridSpan w:val="2"/>
            <w:shd w:val="clear" w:color="auto" w:fill="auto"/>
            <w:vAlign w:val="center"/>
          </w:tcPr>
          <w:p w14:paraId="1EA1BD8A" w14:textId="77777777" w:rsidR="006E737D" w:rsidRPr="00BA5A03" w:rsidRDefault="006E737D" w:rsidP="006E737D">
            <w:pPr>
              <w:tabs>
                <w:tab w:val="left" w:pos="7655"/>
              </w:tabs>
              <w:jc w:val="center"/>
              <w:rPr>
                <w:sz w:val="18"/>
                <w:szCs w:val="18"/>
              </w:rPr>
            </w:pPr>
            <w:r w:rsidRPr="00BA5A03">
              <w:rPr>
                <w:sz w:val="18"/>
                <w:szCs w:val="18"/>
              </w:rPr>
              <w:t>83</w:t>
            </w:r>
          </w:p>
        </w:tc>
        <w:tc>
          <w:tcPr>
            <w:tcW w:w="851" w:type="dxa"/>
            <w:gridSpan w:val="2"/>
            <w:shd w:val="clear" w:color="auto" w:fill="auto"/>
            <w:vAlign w:val="center"/>
          </w:tcPr>
          <w:p w14:paraId="3DF11D31" w14:textId="77777777" w:rsidR="006E737D" w:rsidRPr="00BA5A03" w:rsidRDefault="006E737D" w:rsidP="006E737D">
            <w:pPr>
              <w:tabs>
                <w:tab w:val="left" w:pos="7655"/>
              </w:tabs>
              <w:jc w:val="center"/>
              <w:rPr>
                <w:sz w:val="18"/>
                <w:szCs w:val="18"/>
              </w:rPr>
            </w:pPr>
            <w:r w:rsidRPr="00BA5A03">
              <w:rPr>
                <w:sz w:val="18"/>
                <w:szCs w:val="18"/>
              </w:rPr>
              <w:t>86</w:t>
            </w:r>
          </w:p>
        </w:tc>
        <w:tc>
          <w:tcPr>
            <w:tcW w:w="850" w:type="dxa"/>
            <w:gridSpan w:val="2"/>
            <w:shd w:val="clear" w:color="auto" w:fill="auto"/>
            <w:vAlign w:val="center"/>
          </w:tcPr>
          <w:p w14:paraId="65F9B445" w14:textId="77777777" w:rsidR="006E737D" w:rsidRPr="00BA5A03" w:rsidRDefault="006E737D" w:rsidP="006E737D">
            <w:pPr>
              <w:tabs>
                <w:tab w:val="left" w:pos="7655"/>
              </w:tabs>
              <w:jc w:val="center"/>
              <w:rPr>
                <w:sz w:val="18"/>
                <w:szCs w:val="18"/>
              </w:rPr>
            </w:pPr>
            <w:r w:rsidRPr="00BA5A03">
              <w:rPr>
                <w:sz w:val="18"/>
                <w:szCs w:val="18"/>
              </w:rPr>
              <w:t>89</w:t>
            </w:r>
          </w:p>
        </w:tc>
        <w:tc>
          <w:tcPr>
            <w:tcW w:w="2411" w:type="dxa"/>
            <w:shd w:val="clear" w:color="auto" w:fill="auto"/>
          </w:tcPr>
          <w:p w14:paraId="3785A23E" w14:textId="77777777" w:rsidR="006E737D" w:rsidRPr="00BA5A03" w:rsidRDefault="006E737D" w:rsidP="006E737D">
            <w:pPr>
              <w:tabs>
                <w:tab w:val="left" w:pos="7655"/>
              </w:tabs>
              <w:rPr>
                <w:b/>
                <w:i/>
                <w:sz w:val="18"/>
                <w:szCs w:val="18"/>
              </w:rPr>
            </w:pPr>
            <w:r w:rsidRPr="00BA5A03">
              <w:rPr>
                <w:b/>
                <w:i/>
                <w:sz w:val="18"/>
                <w:szCs w:val="18"/>
              </w:rPr>
              <w:t>Основное мероприятие 01.</w:t>
            </w:r>
          </w:p>
          <w:p w14:paraId="1CAE02F0" w14:textId="77777777" w:rsidR="006E737D" w:rsidRPr="00BA5A03" w:rsidRDefault="006E737D" w:rsidP="006E737D">
            <w:pPr>
              <w:tabs>
                <w:tab w:val="left" w:pos="7655"/>
              </w:tabs>
              <w:rPr>
                <w:sz w:val="18"/>
                <w:szCs w:val="18"/>
              </w:rPr>
            </w:pPr>
            <w:r w:rsidRPr="00BA5A03">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p w14:paraId="5AB35F91" w14:textId="77777777" w:rsidR="006E737D" w:rsidRPr="00BA5A03" w:rsidRDefault="006E737D" w:rsidP="006E737D">
            <w:pPr>
              <w:tabs>
                <w:tab w:val="left" w:pos="7655"/>
              </w:tabs>
              <w:jc w:val="both"/>
              <w:rPr>
                <w:sz w:val="18"/>
                <w:szCs w:val="18"/>
              </w:rPr>
            </w:pPr>
          </w:p>
        </w:tc>
      </w:tr>
      <w:tr w:rsidR="006E737D" w:rsidRPr="00BA5A03" w14:paraId="405F8523" w14:textId="77777777" w:rsidTr="00487355">
        <w:trPr>
          <w:jc w:val="center"/>
        </w:trPr>
        <w:tc>
          <w:tcPr>
            <w:tcW w:w="710" w:type="dxa"/>
            <w:shd w:val="clear" w:color="auto" w:fill="auto"/>
          </w:tcPr>
          <w:p w14:paraId="2021F7CA"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lastRenderedPageBreak/>
              <w:t>2.2</w:t>
            </w:r>
          </w:p>
        </w:tc>
        <w:tc>
          <w:tcPr>
            <w:tcW w:w="2864" w:type="dxa"/>
            <w:shd w:val="clear" w:color="auto" w:fill="auto"/>
          </w:tcPr>
          <w:p w14:paraId="522BB522" w14:textId="77777777" w:rsidR="006E737D" w:rsidRPr="00BA5A03" w:rsidRDefault="006E737D" w:rsidP="006E737D">
            <w:pPr>
              <w:widowControl w:val="0"/>
              <w:tabs>
                <w:tab w:val="left" w:pos="7655"/>
              </w:tabs>
              <w:autoSpaceDE w:val="0"/>
              <w:autoSpaceDN w:val="0"/>
              <w:adjustRightInd w:val="0"/>
              <w:jc w:val="both"/>
              <w:rPr>
                <w:color w:val="000000"/>
                <w:sz w:val="18"/>
                <w:szCs w:val="18"/>
                <w:lang w:eastAsia="ru-RU"/>
              </w:rPr>
            </w:pPr>
            <w:r w:rsidRPr="00BA5A03">
              <w:rPr>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984" w:type="dxa"/>
            <w:shd w:val="clear" w:color="auto" w:fill="auto"/>
            <w:vAlign w:val="center"/>
          </w:tcPr>
          <w:p w14:paraId="71D0AE64" w14:textId="77777777" w:rsidR="006E737D" w:rsidRPr="00BA5A03" w:rsidRDefault="006E737D" w:rsidP="006E737D">
            <w:pPr>
              <w:tabs>
                <w:tab w:val="left" w:pos="388"/>
                <w:tab w:val="left" w:pos="7655"/>
              </w:tabs>
              <w:jc w:val="center"/>
              <w:rPr>
                <w:color w:val="000000"/>
                <w:sz w:val="18"/>
                <w:szCs w:val="18"/>
                <w:shd w:val="clear" w:color="auto" w:fill="FFFFFF"/>
              </w:rPr>
            </w:pPr>
            <w:r w:rsidRPr="00BA5A03">
              <w:rPr>
                <w:color w:val="000000"/>
                <w:sz w:val="18"/>
                <w:szCs w:val="18"/>
                <w:shd w:val="clear" w:color="auto" w:fill="FFFFFF"/>
              </w:rPr>
              <w:t xml:space="preserve">Указ Президента </w:t>
            </w:r>
            <w:r w:rsidRPr="00BA5A03">
              <w:rPr>
                <w:rFonts w:eastAsiaTheme="minorEastAsia"/>
                <w:sz w:val="18"/>
                <w:szCs w:val="18"/>
                <w:lang w:eastAsia="ru-RU"/>
              </w:rPr>
              <w:t xml:space="preserve">Российской Федерации </w:t>
            </w:r>
            <w:r w:rsidRPr="00BA5A03">
              <w:rPr>
                <w:rFonts w:eastAsiaTheme="minorEastAsia"/>
                <w:sz w:val="18"/>
                <w:szCs w:val="18"/>
                <w:lang w:eastAsia="ru-RU"/>
              </w:rPr>
              <w:br/>
            </w:r>
            <w:r w:rsidRPr="00BA5A03">
              <w:rPr>
                <w:color w:val="000000"/>
                <w:sz w:val="18"/>
                <w:szCs w:val="18"/>
                <w:shd w:val="clear" w:color="auto" w:fill="FFFFFF"/>
              </w:rPr>
              <w:t>от 11.01.2018  </w:t>
            </w:r>
            <w:r w:rsidRPr="00BA5A03">
              <w:rPr>
                <w:color w:val="000000"/>
                <w:sz w:val="18"/>
                <w:szCs w:val="18"/>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14:paraId="6DBF38BF" w14:textId="77777777" w:rsidR="006E737D" w:rsidRPr="00BA5A03" w:rsidRDefault="006E737D" w:rsidP="006E737D">
            <w:pPr>
              <w:widowControl w:val="0"/>
              <w:tabs>
                <w:tab w:val="left" w:pos="7655"/>
              </w:tabs>
              <w:autoSpaceDE w:val="0"/>
              <w:autoSpaceDN w:val="0"/>
              <w:adjustRightInd w:val="0"/>
              <w:jc w:val="center"/>
              <w:rPr>
                <w:sz w:val="18"/>
                <w:szCs w:val="18"/>
              </w:rPr>
            </w:pPr>
            <w:r w:rsidRPr="00BA5A03">
              <w:rPr>
                <w:sz w:val="18"/>
                <w:szCs w:val="18"/>
              </w:rPr>
              <w:t>проценты</w:t>
            </w:r>
          </w:p>
        </w:tc>
        <w:tc>
          <w:tcPr>
            <w:tcW w:w="1418" w:type="dxa"/>
            <w:shd w:val="clear" w:color="auto" w:fill="auto"/>
            <w:vAlign w:val="center"/>
          </w:tcPr>
          <w:p w14:paraId="5BF0F27E" w14:textId="77777777" w:rsidR="006E737D" w:rsidRPr="00BA5A03" w:rsidRDefault="006E737D" w:rsidP="006E737D">
            <w:pPr>
              <w:tabs>
                <w:tab w:val="left" w:pos="142"/>
                <w:tab w:val="left" w:pos="7655"/>
              </w:tabs>
              <w:jc w:val="center"/>
              <w:rPr>
                <w:sz w:val="18"/>
                <w:szCs w:val="18"/>
              </w:rPr>
            </w:pPr>
            <w:r w:rsidRPr="00BA5A03">
              <w:rPr>
                <w:sz w:val="18"/>
                <w:szCs w:val="18"/>
              </w:rPr>
              <w:t>64</w:t>
            </w:r>
          </w:p>
        </w:tc>
        <w:tc>
          <w:tcPr>
            <w:tcW w:w="854" w:type="dxa"/>
            <w:shd w:val="clear" w:color="auto" w:fill="auto"/>
            <w:vAlign w:val="center"/>
          </w:tcPr>
          <w:p w14:paraId="4593B665" w14:textId="77777777" w:rsidR="006E737D" w:rsidRPr="00BA5A03" w:rsidRDefault="006E737D" w:rsidP="006E737D">
            <w:pPr>
              <w:tabs>
                <w:tab w:val="left" w:pos="7655"/>
              </w:tabs>
              <w:jc w:val="center"/>
              <w:rPr>
                <w:sz w:val="18"/>
                <w:szCs w:val="18"/>
              </w:rPr>
            </w:pPr>
            <w:r w:rsidRPr="00BA5A03">
              <w:rPr>
                <w:sz w:val="18"/>
                <w:szCs w:val="18"/>
              </w:rPr>
              <w:t>66</w:t>
            </w:r>
          </w:p>
        </w:tc>
        <w:tc>
          <w:tcPr>
            <w:tcW w:w="847" w:type="dxa"/>
            <w:shd w:val="clear" w:color="auto" w:fill="auto"/>
            <w:vAlign w:val="center"/>
          </w:tcPr>
          <w:p w14:paraId="4EC92CBD" w14:textId="77777777" w:rsidR="006E737D" w:rsidRPr="00BA5A03" w:rsidRDefault="006E737D" w:rsidP="006E737D">
            <w:pPr>
              <w:tabs>
                <w:tab w:val="left" w:pos="7655"/>
              </w:tabs>
              <w:jc w:val="center"/>
              <w:rPr>
                <w:sz w:val="18"/>
                <w:szCs w:val="18"/>
              </w:rPr>
            </w:pPr>
            <w:r w:rsidRPr="00BA5A03">
              <w:rPr>
                <w:sz w:val="18"/>
                <w:szCs w:val="18"/>
              </w:rPr>
              <w:t>68</w:t>
            </w:r>
          </w:p>
        </w:tc>
        <w:tc>
          <w:tcPr>
            <w:tcW w:w="850" w:type="dxa"/>
            <w:gridSpan w:val="2"/>
            <w:shd w:val="clear" w:color="auto" w:fill="auto"/>
            <w:vAlign w:val="center"/>
          </w:tcPr>
          <w:p w14:paraId="16C625A8" w14:textId="77777777" w:rsidR="006E737D" w:rsidRPr="00BA5A03" w:rsidRDefault="006E737D" w:rsidP="006E737D">
            <w:pPr>
              <w:tabs>
                <w:tab w:val="left" w:pos="7655"/>
              </w:tabs>
              <w:jc w:val="center"/>
              <w:rPr>
                <w:sz w:val="18"/>
                <w:szCs w:val="18"/>
              </w:rPr>
            </w:pPr>
            <w:r w:rsidRPr="00BA5A03">
              <w:rPr>
                <w:sz w:val="18"/>
                <w:szCs w:val="18"/>
              </w:rPr>
              <w:t>70</w:t>
            </w:r>
          </w:p>
        </w:tc>
        <w:tc>
          <w:tcPr>
            <w:tcW w:w="851" w:type="dxa"/>
            <w:gridSpan w:val="2"/>
            <w:shd w:val="clear" w:color="auto" w:fill="auto"/>
            <w:vAlign w:val="center"/>
          </w:tcPr>
          <w:p w14:paraId="4A9F4D16" w14:textId="77777777" w:rsidR="006E737D" w:rsidRPr="00BA5A03" w:rsidRDefault="006E737D" w:rsidP="006E737D">
            <w:pPr>
              <w:tabs>
                <w:tab w:val="left" w:pos="7655"/>
              </w:tabs>
              <w:jc w:val="center"/>
              <w:rPr>
                <w:sz w:val="18"/>
                <w:szCs w:val="18"/>
              </w:rPr>
            </w:pPr>
            <w:r w:rsidRPr="00BA5A03">
              <w:rPr>
                <w:sz w:val="18"/>
                <w:szCs w:val="18"/>
              </w:rPr>
              <w:t>72</w:t>
            </w:r>
          </w:p>
        </w:tc>
        <w:tc>
          <w:tcPr>
            <w:tcW w:w="850" w:type="dxa"/>
            <w:gridSpan w:val="2"/>
            <w:shd w:val="clear" w:color="auto" w:fill="auto"/>
            <w:vAlign w:val="center"/>
          </w:tcPr>
          <w:p w14:paraId="5C5D2187" w14:textId="77777777" w:rsidR="006E737D" w:rsidRPr="00BA5A03" w:rsidRDefault="006E737D" w:rsidP="006E737D">
            <w:pPr>
              <w:tabs>
                <w:tab w:val="left" w:pos="7655"/>
              </w:tabs>
              <w:jc w:val="center"/>
              <w:rPr>
                <w:sz w:val="18"/>
                <w:szCs w:val="18"/>
              </w:rPr>
            </w:pPr>
            <w:r w:rsidRPr="00BA5A03">
              <w:rPr>
                <w:sz w:val="18"/>
                <w:szCs w:val="18"/>
              </w:rPr>
              <w:t>74</w:t>
            </w:r>
          </w:p>
        </w:tc>
        <w:tc>
          <w:tcPr>
            <w:tcW w:w="2411" w:type="dxa"/>
            <w:shd w:val="clear" w:color="auto" w:fill="auto"/>
            <w:vAlign w:val="center"/>
          </w:tcPr>
          <w:p w14:paraId="7BDC1E64" w14:textId="77777777" w:rsidR="006E737D" w:rsidRPr="00BA5A03" w:rsidRDefault="006E737D" w:rsidP="006E737D">
            <w:pPr>
              <w:tabs>
                <w:tab w:val="left" w:pos="7655"/>
              </w:tabs>
              <w:jc w:val="center"/>
              <w:rPr>
                <w:b/>
                <w:sz w:val="18"/>
                <w:szCs w:val="18"/>
              </w:rPr>
            </w:pPr>
            <w:r w:rsidRPr="00BA5A03">
              <w:rPr>
                <w:b/>
                <w:sz w:val="18"/>
                <w:szCs w:val="18"/>
              </w:rPr>
              <w:t>Основное мероприятие 02</w:t>
            </w:r>
          </w:p>
          <w:p w14:paraId="4686E72D" w14:textId="77777777" w:rsidR="006E737D" w:rsidRPr="00BA5A03" w:rsidRDefault="006E737D" w:rsidP="006E737D">
            <w:pPr>
              <w:tabs>
                <w:tab w:val="left" w:pos="7655"/>
              </w:tabs>
              <w:jc w:val="center"/>
              <w:rPr>
                <w:sz w:val="18"/>
                <w:szCs w:val="18"/>
              </w:rPr>
            </w:pPr>
            <w:r w:rsidRPr="00BA5A03">
              <w:rPr>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E737D" w:rsidRPr="00BA5A03" w14:paraId="0631E9DC" w14:textId="77777777" w:rsidTr="00487355">
        <w:trPr>
          <w:jc w:val="center"/>
        </w:trPr>
        <w:tc>
          <w:tcPr>
            <w:tcW w:w="710" w:type="dxa"/>
            <w:shd w:val="clear" w:color="auto" w:fill="auto"/>
          </w:tcPr>
          <w:p w14:paraId="2B8356C0"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2.3</w:t>
            </w:r>
          </w:p>
        </w:tc>
        <w:tc>
          <w:tcPr>
            <w:tcW w:w="2864" w:type="dxa"/>
            <w:shd w:val="clear" w:color="auto" w:fill="auto"/>
          </w:tcPr>
          <w:p w14:paraId="68A3BEB7" w14:textId="77777777" w:rsidR="006E737D" w:rsidRPr="00BA5A03" w:rsidRDefault="006E737D" w:rsidP="006E737D">
            <w:pPr>
              <w:tabs>
                <w:tab w:val="left" w:pos="7655"/>
              </w:tabs>
              <w:jc w:val="both"/>
              <w:rPr>
                <w:sz w:val="18"/>
                <w:szCs w:val="18"/>
                <w:lang w:eastAsia="ru-RU"/>
              </w:rPr>
            </w:pPr>
            <w:r w:rsidRPr="00BA5A03">
              <w:rPr>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984" w:type="dxa"/>
            <w:shd w:val="clear" w:color="auto" w:fill="auto"/>
            <w:vAlign w:val="center"/>
          </w:tcPr>
          <w:p w14:paraId="6CD870CF" w14:textId="77777777" w:rsidR="006E737D" w:rsidRPr="00BA5A03" w:rsidRDefault="006E737D" w:rsidP="006E737D">
            <w:pPr>
              <w:tabs>
                <w:tab w:val="left" w:pos="7655"/>
              </w:tabs>
              <w:autoSpaceDE w:val="0"/>
              <w:autoSpaceDN w:val="0"/>
              <w:adjustRightInd w:val="0"/>
              <w:jc w:val="center"/>
              <w:rPr>
                <w:bCs/>
                <w:sz w:val="18"/>
                <w:szCs w:val="18"/>
              </w:rPr>
            </w:pPr>
            <w:r w:rsidRPr="00BA5A03">
              <w:rPr>
                <w:bCs/>
                <w:sz w:val="18"/>
                <w:szCs w:val="18"/>
              </w:rPr>
              <w:t>Указ Президента Российской Федерации</w:t>
            </w:r>
          </w:p>
          <w:p w14:paraId="466C987B" w14:textId="77777777" w:rsidR="006E737D" w:rsidRPr="00BA5A03" w:rsidRDefault="006E737D" w:rsidP="006E737D">
            <w:pPr>
              <w:tabs>
                <w:tab w:val="left" w:pos="7655"/>
              </w:tabs>
              <w:autoSpaceDE w:val="0"/>
              <w:autoSpaceDN w:val="0"/>
              <w:adjustRightInd w:val="0"/>
              <w:jc w:val="center"/>
              <w:rPr>
                <w:bCs/>
                <w:sz w:val="18"/>
                <w:szCs w:val="18"/>
              </w:rPr>
            </w:pPr>
            <w:r w:rsidRPr="00BA5A03">
              <w:rPr>
                <w:bCs/>
                <w:sz w:val="18"/>
                <w:szCs w:val="18"/>
              </w:rPr>
              <w:t>от 13.11.2012 </w:t>
            </w:r>
            <w:r w:rsidRPr="00BA5A03">
              <w:rPr>
                <w:bCs/>
                <w:sz w:val="18"/>
                <w:szCs w:val="18"/>
              </w:rPr>
              <w:br/>
              <w:t>№ 1522 «О создании комплексной системы экстренного оповещения населения об угрозе возникновения или о возникновении чрезвычайных ситуаций»;</w:t>
            </w:r>
          </w:p>
          <w:p w14:paraId="4F227415" w14:textId="77777777" w:rsidR="006E737D" w:rsidRPr="00BA5A03" w:rsidRDefault="006E737D" w:rsidP="006E737D">
            <w:pPr>
              <w:tabs>
                <w:tab w:val="left" w:pos="7655"/>
              </w:tabs>
              <w:autoSpaceDE w:val="0"/>
              <w:autoSpaceDN w:val="0"/>
              <w:adjustRightInd w:val="0"/>
              <w:jc w:val="center"/>
              <w:rPr>
                <w:bCs/>
                <w:sz w:val="18"/>
                <w:szCs w:val="18"/>
              </w:rPr>
            </w:pPr>
            <w:r w:rsidRPr="00BA5A03">
              <w:rPr>
                <w:bCs/>
                <w:sz w:val="18"/>
                <w:szCs w:val="18"/>
              </w:rPr>
              <w:t>от 28.12.2010 № 1632</w:t>
            </w:r>
            <w:r w:rsidRPr="00BA5A03">
              <w:rPr>
                <w:bCs/>
                <w:sz w:val="18"/>
                <w:szCs w:val="18"/>
              </w:rPr>
              <w:br/>
              <w:t xml:space="preserve">«О совершенствовании системы обеспечения </w:t>
            </w:r>
            <w:r w:rsidRPr="00BA5A03">
              <w:rPr>
                <w:bCs/>
                <w:sz w:val="18"/>
                <w:szCs w:val="18"/>
              </w:rPr>
              <w:lastRenderedPageBreak/>
              <w:t>вызова экстренных оперативных служб на территории Российской Федерации»</w:t>
            </w:r>
          </w:p>
        </w:tc>
        <w:tc>
          <w:tcPr>
            <w:tcW w:w="1275" w:type="dxa"/>
            <w:shd w:val="clear" w:color="auto" w:fill="auto"/>
            <w:vAlign w:val="center"/>
          </w:tcPr>
          <w:p w14:paraId="77CC3BD1"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lastRenderedPageBreak/>
              <w:t>проценты</w:t>
            </w:r>
          </w:p>
        </w:tc>
        <w:tc>
          <w:tcPr>
            <w:tcW w:w="1418" w:type="dxa"/>
            <w:shd w:val="clear" w:color="auto" w:fill="auto"/>
            <w:vAlign w:val="center"/>
          </w:tcPr>
          <w:p w14:paraId="711FBA3B" w14:textId="77777777" w:rsidR="006E737D" w:rsidRPr="00BA5A03" w:rsidRDefault="006E737D" w:rsidP="006E737D">
            <w:pPr>
              <w:tabs>
                <w:tab w:val="left" w:pos="142"/>
                <w:tab w:val="left" w:pos="7655"/>
              </w:tabs>
              <w:jc w:val="center"/>
              <w:rPr>
                <w:sz w:val="18"/>
                <w:szCs w:val="18"/>
              </w:rPr>
            </w:pPr>
            <w:r w:rsidRPr="00BA5A03">
              <w:rPr>
                <w:sz w:val="18"/>
                <w:szCs w:val="18"/>
              </w:rPr>
              <w:t>85</w:t>
            </w:r>
          </w:p>
        </w:tc>
        <w:tc>
          <w:tcPr>
            <w:tcW w:w="854" w:type="dxa"/>
            <w:shd w:val="clear" w:color="auto" w:fill="auto"/>
            <w:vAlign w:val="center"/>
          </w:tcPr>
          <w:p w14:paraId="69386CA1" w14:textId="77777777" w:rsidR="006E737D" w:rsidRPr="00BA5A03" w:rsidRDefault="006E737D" w:rsidP="006E737D">
            <w:pPr>
              <w:tabs>
                <w:tab w:val="left" w:pos="7655"/>
              </w:tabs>
              <w:jc w:val="center"/>
              <w:rPr>
                <w:sz w:val="18"/>
                <w:szCs w:val="18"/>
              </w:rPr>
            </w:pPr>
            <w:r w:rsidRPr="00BA5A03">
              <w:rPr>
                <w:sz w:val="18"/>
                <w:szCs w:val="18"/>
              </w:rPr>
              <w:t>82,5</w:t>
            </w:r>
          </w:p>
        </w:tc>
        <w:tc>
          <w:tcPr>
            <w:tcW w:w="847" w:type="dxa"/>
            <w:shd w:val="clear" w:color="auto" w:fill="auto"/>
            <w:vAlign w:val="center"/>
          </w:tcPr>
          <w:p w14:paraId="34AC5ECA" w14:textId="77777777" w:rsidR="006E737D" w:rsidRPr="00BA5A03" w:rsidRDefault="006E737D" w:rsidP="006E737D">
            <w:pPr>
              <w:tabs>
                <w:tab w:val="left" w:pos="7655"/>
              </w:tabs>
              <w:jc w:val="center"/>
              <w:rPr>
                <w:sz w:val="18"/>
                <w:szCs w:val="18"/>
              </w:rPr>
            </w:pPr>
            <w:r w:rsidRPr="00BA5A03">
              <w:rPr>
                <w:sz w:val="18"/>
                <w:szCs w:val="18"/>
              </w:rPr>
              <w:t>80</w:t>
            </w:r>
          </w:p>
        </w:tc>
        <w:tc>
          <w:tcPr>
            <w:tcW w:w="850" w:type="dxa"/>
            <w:gridSpan w:val="2"/>
            <w:shd w:val="clear" w:color="auto" w:fill="auto"/>
            <w:vAlign w:val="center"/>
          </w:tcPr>
          <w:p w14:paraId="53BD405A" w14:textId="77777777" w:rsidR="006E737D" w:rsidRPr="00BA5A03" w:rsidRDefault="006E737D" w:rsidP="006E737D">
            <w:pPr>
              <w:tabs>
                <w:tab w:val="left" w:pos="7655"/>
              </w:tabs>
              <w:jc w:val="center"/>
              <w:rPr>
                <w:sz w:val="18"/>
                <w:szCs w:val="18"/>
              </w:rPr>
            </w:pPr>
            <w:r w:rsidRPr="00BA5A03">
              <w:rPr>
                <w:sz w:val="18"/>
                <w:szCs w:val="18"/>
              </w:rPr>
              <w:t>77,5</w:t>
            </w:r>
          </w:p>
        </w:tc>
        <w:tc>
          <w:tcPr>
            <w:tcW w:w="851" w:type="dxa"/>
            <w:gridSpan w:val="2"/>
            <w:shd w:val="clear" w:color="auto" w:fill="auto"/>
            <w:vAlign w:val="center"/>
          </w:tcPr>
          <w:p w14:paraId="1E5A95CA" w14:textId="77777777" w:rsidR="006E737D" w:rsidRPr="00BA5A03" w:rsidRDefault="006E737D" w:rsidP="006E737D">
            <w:pPr>
              <w:tabs>
                <w:tab w:val="left" w:pos="7655"/>
              </w:tabs>
              <w:jc w:val="center"/>
              <w:rPr>
                <w:sz w:val="18"/>
                <w:szCs w:val="18"/>
              </w:rPr>
            </w:pPr>
            <w:r w:rsidRPr="00BA5A03">
              <w:rPr>
                <w:sz w:val="18"/>
                <w:szCs w:val="18"/>
              </w:rPr>
              <w:t>75</w:t>
            </w:r>
          </w:p>
        </w:tc>
        <w:tc>
          <w:tcPr>
            <w:tcW w:w="850" w:type="dxa"/>
            <w:gridSpan w:val="2"/>
            <w:shd w:val="clear" w:color="auto" w:fill="auto"/>
            <w:vAlign w:val="center"/>
          </w:tcPr>
          <w:p w14:paraId="143118BD" w14:textId="77777777" w:rsidR="006E737D" w:rsidRPr="00BA5A03" w:rsidRDefault="006E737D" w:rsidP="006E737D">
            <w:pPr>
              <w:tabs>
                <w:tab w:val="left" w:pos="7655"/>
              </w:tabs>
              <w:jc w:val="center"/>
              <w:rPr>
                <w:sz w:val="18"/>
                <w:szCs w:val="18"/>
              </w:rPr>
            </w:pPr>
            <w:r w:rsidRPr="00BA5A03">
              <w:rPr>
                <w:sz w:val="18"/>
                <w:szCs w:val="18"/>
              </w:rPr>
              <w:t>72,5</w:t>
            </w:r>
          </w:p>
        </w:tc>
        <w:tc>
          <w:tcPr>
            <w:tcW w:w="2411" w:type="dxa"/>
            <w:shd w:val="clear" w:color="auto" w:fill="auto"/>
            <w:vAlign w:val="center"/>
          </w:tcPr>
          <w:p w14:paraId="3A8EC089" w14:textId="77777777" w:rsidR="006E737D" w:rsidRPr="00BA5A03" w:rsidRDefault="006E737D" w:rsidP="006E737D">
            <w:pPr>
              <w:tabs>
                <w:tab w:val="left" w:pos="7655"/>
              </w:tabs>
              <w:jc w:val="center"/>
              <w:rPr>
                <w:b/>
                <w:sz w:val="18"/>
                <w:szCs w:val="18"/>
              </w:rPr>
            </w:pPr>
            <w:r w:rsidRPr="00BA5A03">
              <w:rPr>
                <w:b/>
                <w:sz w:val="18"/>
                <w:szCs w:val="18"/>
              </w:rPr>
              <w:t>Основное мероприятие 01.</w:t>
            </w:r>
          </w:p>
          <w:p w14:paraId="117D1240" w14:textId="77777777" w:rsidR="006E737D" w:rsidRPr="00BA5A03" w:rsidRDefault="006E737D" w:rsidP="006E737D">
            <w:pPr>
              <w:tabs>
                <w:tab w:val="left" w:pos="7655"/>
              </w:tabs>
              <w:jc w:val="center"/>
              <w:rPr>
                <w:i/>
                <w:sz w:val="18"/>
                <w:szCs w:val="18"/>
              </w:rPr>
            </w:pPr>
            <w:r w:rsidRPr="00BA5A03">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E737D" w:rsidRPr="00BA5A03" w14:paraId="0AFF3A55" w14:textId="77777777" w:rsidTr="00487355">
        <w:trPr>
          <w:jc w:val="center"/>
        </w:trPr>
        <w:tc>
          <w:tcPr>
            <w:tcW w:w="710" w:type="dxa"/>
            <w:shd w:val="clear" w:color="auto" w:fill="auto"/>
          </w:tcPr>
          <w:p w14:paraId="43E550C6"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lastRenderedPageBreak/>
              <w:t>2.4</w:t>
            </w:r>
          </w:p>
        </w:tc>
        <w:tc>
          <w:tcPr>
            <w:tcW w:w="2864" w:type="dxa"/>
            <w:shd w:val="clear" w:color="auto" w:fill="auto"/>
          </w:tcPr>
          <w:p w14:paraId="4F588A14" w14:textId="77777777" w:rsidR="006E737D" w:rsidRPr="00BA5A03" w:rsidRDefault="006E737D" w:rsidP="006E737D">
            <w:pPr>
              <w:tabs>
                <w:tab w:val="left" w:pos="7655"/>
              </w:tabs>
              <w:jc w:val="both"/>
              <w:rPr>
                <w:sz w:val="18"/>
                <w:szCs w:val="18"/>
              </w:rPr>
            </w:pPr>
            <w:r w:rsidRPr="00BA5A03">
              <w:rPr>
                <w:sz w:val="18"/>
                <w:szCs w:val="18"/>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984" w:type="dxa"/>
            <w:shd w:val="clear" w:color="auto" w:fill="auto"/>
            <w:vAlign w:val="center"/>
          </w:tcPr>
          <w:p w14:paraId="12B60C6B" w14:textId="77777777" w:rsidR="006E737D" w:rsidRPr="00BA5A03" w:rsidRDefault="006E737D" w:rsidP="006E737D">
            <w:pPr>
              <w:tabs>
                <w:tab w:val="left" w:pos="7655"/>
              </w:tabs>
              <w:autoSpaceDE w:val="0"/>
              <w:autoSpaceDN w:val="0"/>
              <w:adjustRightInd w:val="0"/>
              <w:jc w:val="center"/>
              <w:rPr>
                <w:rFonts w:eastAsiaTheme="minorEastAsia"/>
                <w:sz w:val="18"/>
                <w:szCs w:val="18"/>
                <w:lang w:eastAsia="ru-RU"/>
              </w:rPr>
            </w:pPr>
            <w:r w:rsidRPr="00BA5A03">
              <w:rPr>
                <w:rFonts w:eastAsiaTheme="minorEastAsia"/>
                <w:sz w:val="18"/>
                <w:szCs w:val="18"/>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5" w:type="dxa"/>
            <w:shd w:val="clear" w:color="auto" w:fill="auto"/>
            <w:vAlign w:val="center"/>
          </w:tcPr>
          <w:p w14:paraId="6D070E9B"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проценты</w:t>
            </w:r>
          </w:p>
        </w:tc>
        <w:tc>
          <w:tcPr>
            <w:tcW w:w="1418" w:type="dxa"/>
            <w:shd w:val="clear" w:color="auto" w:fill="auto"/>
            <w:vAlign w:val="center"/>
          </w:tcPr>
          <w:p w14:paraId="42C830D1" w14:textId="77777777" w:rsidR="006E737D" w:rsidRPr="00BA5A03" w:rsidRDefault="006E737D" w:rsidP="006E737D">
            <w:pPr>
              <w:tabs>
                <w:tab w:val="left" w:pos="142"/>
                <w:tab w:val="left" w:pos="7655"/>
              </w:tabs>
              <w:jc w:val="center"/>
              <w:rPr>
                <w:sz w:val="18"/>
                <w:szCs w:val="18"/>
              </w:rPr>
            </w:pPr>
            <w:r w:rsidRPr="00BA5A03">
              <w:rPr>
                <w:sz w:val="18"/>
                <w:szCs w:val="18"/>
              </w:rPr>
              <w:t>0</w:t>
            </w:r>
          </w:p>
        </w:tc>
        <w:tc>
          <w:tcPr>
            <w:tcW w:w="854" w:type="dxa"/>
            <w:shd w:val="clear" w:color="auto" w:fill="auto"/>
            <w:vAlign w:val="center"/>
          </w:tcPr>
          <w:p w14:paraId="150599F8" w14:textId="77777777" w:rsidR="006E737D" w:rsidRPr="00BA5A03" w:rsidRDefault="006E737D" w:rsidP="006E737D">
            <w:pPr>
              <w:tabs>
                <w:tab w:val="left" w:pos="7655"/>
              </w:tabs>
              <w:jc w:val="center"/>
              <w:rPr>
                <w:sz w:val="18"/>
                <w:szCs w:val="18"/>
              </w:rPr>
            </w:pPr>
            <w:r w:rsidRPr="00BA5A03">
              <w:rPr>
                <w:sz w:val="18"/>
                <w:szCs w:val="18"/>
              </w:rPr>
              <w:t>100</w:t>
            </w:r>
          </w:p>
        </w:tc>
        <w:tc>
          <w:tcPr>
            <w:tcW w:w="847" w:type="dxa"/>
            <w:shd w:val="clear" w:color="auto" w:fill="auto"/>
            <w:vAlign w:val="center"/>
          </w:tcPr>
          <w:p w14:paraId="12F082FB" w14:textId="77777777" w:rsidR="006E737D" w:rsidRPr="00BA5A03" w:rsidRDefault="006E737D" w:rsidP="006E737D">
            <w:pPr>
              <w:tabs>
                <w:tab w:val="left" w:pos="7655"/>
              </w:tabs>
              <w:jc w:val="center"/>
              <w:rPr>
                <w:sz w:val="18"/>
                <w:szCs w:val="18"/>
              </w:rPr>
            </w:pPr>
            <w:r w:rsidRPr="00BA5A03">
              <w:rPr>
                <w:sz w:val="18"/>
                <w:szCs w:val="18"/>
              </w:rPr>
              <w:t>100</w:t>
            </w:r>
          </w:p>
        </w:tc>
        <w:tc>
          <w:tcPr>
            <w:tcW w:w="850" w:type="dxa"/>
            <w:gridSpan w:val="2"/>
            <w:shd w:val="clear" w:color="auto" w:fill="auto"/>
            <w:vAlign w:val="center"/>
          </w:tcPr>
          <w:p w14:paraId="2FDDA064" w14:textId="77777777" w:rsidR="006E737D" w:rsidRPr="00BA5A03" w:rsidRDefault="006E737D" w:rsidP="006E737D">
            <w:pPr>
              <w:tabs>
                <w:tab w:val="left" w:pos="7655"/>
              </w:tabs>
              <w:jc w:val="center"/>
              <w:rPr>
                <w:sz w:val="18"/>
                <w:szCs w:val="18"/>
              </w:rPr>
            </w:pPr>
            <w:r w:rsidRPr="00BA5A03">
              <w:rPr>
                <w:sz w:val="18"/>
                <w:szCs w:val="18"/>
              </w:rPr>
              <w:t>100</w:t>
            </w:r>
          </w:p>
        </w:tc>
        <w:tc>
          <w:tcPr>
            <w:tcW w:w="851" w:type="dxa"/>
            <w:gridSpan w:val="2"/>
            <w:shd w:val="clear" w:color="auto" w:fill="auto"/>
            <w:vAlign w:val="center"/>
          </w:tcPr>
          <w:p w14:paraId="645EE18F" w14:textId="77777777" w:rsidR="006E737D" w:rsidRPr="00BA5A03" w:rsidRDefault="006E737D" w:rsidP="006E737D">
            <w:pPr>
              <w:tabs>
                <w:tab w:val="left" w:pos="7655"/>
              </w:tabs>
              <w:jc w:val="center"/>
              <w:rPr>
                <w:sz w:val="18"/>
                <w:szCs w:val="18"/>
              </w:rPr>
            </w:pPr>
            <w:r w:rsidRPr="00BA5A03">
              <w:rPr>
                <w:sz w:val="18"/>
                <w:szCs w:val="18"/>
              </w:rPr>
              <w:t>100</w:t>
            </w:r>
          </w:p>
        </w:tc>
        <w:tc>
          <w:tcPr>
            <w:tcW w:w="850" w:type="dxa"/>
            <w:gridSpan w:val="2"/>
            <w:shd w:val="clear" w:color="auto" w:fill="auto"/>
            <w:vAlign w:val="center"/>
          </w:tcPr>
          <w:p w14:paraId="270024DC" w14:textId="77777777" w:rsidR="006E737D" w:rsidRPr="00BA5A03" w:rsidRDefault="006E737D" w:rsidP="006E737D">
            <w:pPr>
              <w:tabs>
                <w:tab w:val="left" w:pos="7655"/>
              </w:tabs>
              <w:jc w:val="center"/>
              <w:rPr>
                <w:sz w:val="18"/>
                <w:szCs w:val="18"/>
              </w:rPr>
            </w:pPr>
            <w:r w:rsidRPr="00BA5A03">
              <w:rPr>
                <w:sz w:val="18"/>
                <w:szCs w:val="18"/>
              </w:rPr>
              <w:t>100</w:t>
            </w:r>
          </w:p>
        </w:tc>
        <w:tc>
          <w:tcPr>
            <w:tcW w:w="2411" w:type="dxa"/>
            <w:shd w:val="clear" w:color="auto" w:fill="auto"/>
            <w:vAlign w:val="center"/>
          </w:tcPr>
          <w:p w14:paraId="4B92D3B4" w14:textId="77777777" w:rsidR="006E737D" w:rsidRPr="00BA5A03" w:rsidRDefault="006E737D" w:rsidP="006E737D">
            <w:pPr>
              <w:tabs>
                <w:tab w:val="left" w:pos="7655"/>
              </w:tabs>
              <w:jc w:val="center"/>
              <w:rPr>
                <w:rFonts w:eastAsiaTheme="minorEastAsia"/>
                <w:b/>
                <w:sz w:val="18"/>
                <w:szCs w:val="18"/>
                <w:lang w:eastAsia="ru-RU"/>
              </w:rPr>
            </w:pPr>
            <w:r w:rsidRPr="00BA5A03">
              <w:rPr>
                <w:rFonts w:eastAsiaTheme="minorEastAsia"/>
                <w:b/>
                <w:sz w:val="18"/>
                <w:szCs w:val="18"/>
                <w:lang w:eastAsia="ru-RU"/>
              </w:rPr>
              <w:t>Основное мероприятие 03.</w:t>
            </w:r>
          </w:p>
          <w:p w14:paraId="5AD07AAE" w14:textId="77777777" w:rsidR="006E737D" w:rsidRPr="00BA5A03" w:rsidRDefault="006E737D" w:rsidP="006E737D">
            <w:pPr>
              <w:tabs>
                <w:tab w:val="left" w:pos="7655"/>
              </w:tabs>
              <w:jc w:val="center"/>
              <w:rPr>
                <w:sz w:val="18"/>
                <w:szCs w:val="18"/>
              </w:rPr>
            </w:pPr>
            <w:r w:rsidRPr="00BA5A03">
              <w:rPr>
                <w:rFonts w:eastAsiaTheme="minorEastAsia"/>
                <w:sz w:val="18"/>
                <w:szCs w:val="18"/>
                <w:lang w:eastAsia="ru-RU"/>
              </w:rPr>
              <w:t>Создание, содержание системно-аппаратного комплекса «Безопасный город» на территории Московской области</w:t>
            </w:r>
          </w:p>
        </w:tc>
      </w:tr>
      <w:tr w:rsidR="006E737D" w:rsidRPr="00BA5A03" w14:paraId="3A5AE23B" w14:textId="77777777" w:rsidTr="00487355">
        <w:trPr>
          <w:jc w:val="center"/>
        </w:trPr>
        <w:tc>
          <w:tcPr>
            <w:tcW w:w="14914" w:type="dxa"/>
            <w:gridSpan w:val="14"/>
            <w:shd w:val="clear" w:color="auto" w:fill="auto"/>
          </w:tcPr>
          <w:p w14:paraId="7C6D8F8A" w14:textId="77777777" w:rsidR="006E737D" w:rsidRPr="00BA5A03" w:rsidRDefault="006E737D" w:rsidP="006E737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Подпрограмма 3 «Развитие и совершенствование систем оповещения и информирования населения»</w:t>
            </w:r>
          </w:p>
          <w:p w14:paraId="122897F9"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BA5A03" w14:paraId="01579CFB" w14:textId="77777777" w:rsidTr="00487355">
        <w:trPr>
          <w:jc w:val="center"/>
        </w:trPr>
        <w:tc>
          <w:tcPr>
            <w:tcW w:w="710" w:type="dxa"/>
            <w:shd w:val="clear" w:color="auto" w:fill="auto"/>
          </w:tcPr>
          <w:p w14:paraId="4BA5C2CE"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3.1.</w:t>
            </w:r>
          </w:p>
        </w:tc>
        <w:tc>
          <w:tcPr>
            <w:tcW w:w="2864" w:type="dxa"/>
            <w:shd w:val="clear" w:color="auto" w:fill="auto"/>
          </w:tcPr>
          <w:p w14:paraId="312F3CB7" w14:textId="77777777" w:rsidR="006E737D" w:rsidRPr="00BA5A03" w:rsidRDefault="006E737D" w:rsidP="006E737D">
            <w:pPr>
              <w:tabs>
                <w:tab w:val="left" w:pos="7655"/>
              </w:tabs>
              <w:jc w:val="both"/>
              <w:rPr>
                <w:b/>
                <w:sz w:val="18"/>
                <w:szCs w:val="18"/>
              </w:rPr>
            </w:pPr>
            <w:r w:rsidRPr="00BA5A03">
              <w:rPr>
                <w:sz w:val="18"/>
                <w:szCs w:val="1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14:paraId="7C391730" w14:textId="77777777" w:rsidR="006E737D" w:rsidRPr="00BA5A03" w:rsidRDefault="006E737D" w:rsidP="006E737D">
            <w:pPr>
              <w:tabs>
                <w:tab w:val="left" w:pos="7655"/>
              </w:tabs>
              <w:autoSpaceDE w:val="0"/>
              <w:autoSpaceDN w:val="0"/>
              <w:adjustRightInd w:val="0"/>
              <w:jc w:val="center"/>
              <w:rPr>
                <w:bCs/>
                <w:sz w:val="18"/>
                <w:szCs w:val="18"/>
              </w:rPr>
            </w:pPr>
            <w:r w:rsidRPr="00BA5A03">
              <w:rPr>
                <w:bCs/>
                <w:sz w:val="18"/>
                <w:szCs w:val="18"/>
              </w:rPr>
              <w:t>Указ Президента Российской Федерации</w:t>
            </w:r>
          </w:p>
          <w:p w14:paraId="353B7D0E" w14:textId="77777777" w:rsidR="006E737D" w:rsidRPr="00BA5A03" w:rsidRDefault="006E737D" w:rsidP="006E737D">
            <w:pPr>
              <w:tabs>
                <w:tab w:val="left" w:pos="7655"/>
              </w:tabs>
              <w:autoSpaceDE w:val="0"/>
              <w:autoSpaceDN w:val="0"/>
              <w:adjustRightInd w:val="0"/>
              <w:jc w:val="center"/>
              <w:rPr>
                <w:bCs/>
                <w:sz w:val="18"/>
                <w:szCs w:val="18"/>
              </w:rPr>
            </w:pPr>
            <w:r w:rsidRPr="00BA5A03">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77777777" w:rsidR="006E737D" w:rsidRPr="00BA5A03" w:rsidRDefault="006E737D" w:rsidP="006E737D">
            <w:pPr>
              <w:tabs>
                <w:tab w:val="left" w:pos="7655"/>
              </w:tabs>
              <w:autoSpaceDE w:val="0"/>
              <w:autoSpaceDN w:val="0"/>
              <w:adjustRightInd w:val="0"/>
              <w:jc w:val="center"/>
              <w:rPr>
                <w:sz w:val="18"/>
                <w:szCs w:val="18"/>
              </w:rPr>
            </w:pPr>
            <w:r w:rsidRPr="00BA5A03">
              <w:rPr>
                <w:color w:val="000000"/>
                <w:sz w:val="18"/>
                <w:szCs w:val="18"/>
                <w:shd w:val="clear" w:color="auto" w:fill="FFFFFF"/>
              </w:rPr>
              <w:t>от 20.12.2016 № 696</w:t>
            </w:r>
            <w:r w:rsidRPr="00BA5A03">
              <w:rPr>
                <w:sz w:val="18"/>
                <w:szCs w:val="18"/>
              </w:rPr>
              <w:t xml:space="preserve"> «О</w:t>
            </w:r>
            <w:r w:rsidRPr="00BA5A03">
              <w:rPr>
                <w:bCs/>
                <w:sz w:val="18"/>
                <w:szCs w:val="18"/>
              </w:rPr>
              <w:t xml:space="preserve">б утверждении основ государственной политики Российской Федерации в области гражданской обороны </w:t>
            </w:r>
            <w:r w:rsidRPr="00BA5A03">
              <w:rPr>
                <w:bCs/>
                <w:sz w:val="18"/>
                <w:szCs w:val="18"/>
              </w:rPr>
              <w:lastRenderedPageBreak/>
              <w:t>на период до 2030 года»</w:t>
            </w:r>
          </w:p>
        </w:tc>
        <w:tc>
          <w:tcPr>
            <w:tcW w:w="1275" w:type="dxa"/>
            <w:shd w:val="clear" w:color="auto" w:fill="auto"/>
            <w:vAlign w:val="center"/>
          </w:tcPr>
          <w:p w14:paraId="2193E441"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lastRenderedPageBreak/>
              <w:t>проценты</w:t>
            </w:r>
          </w:p>
        </w:tc>
        <w:tc>
          <w:tcPr>
            <w:tcW w:w="1418" w:type="dxa"/>
            <w:shd w:val="clear" w:color="auto" w:fill="auto"/>
            <w:vAlign w:val="center"/>
          </w:tcPr>
          <w:p w14:paraId="41A85A85" w14:textId="77777777" w:rsidR="006E737D" w:rsidRPr="00BA5A03" w:rsidRDefault="006E737D" w:rsidP="006E737D">
            <w:pPr>
              <w:tabs>
                <w:tab w:val="left" w:pos="142"/>
                <w:tab w:val="left" w:pos="7655"/>
              </w:tabs>
              <w:jc w:val="center"/>
              <w:rPr>
                <w:sz w:val="18"/>
                <w:szCs w:val="18"/>
              </w:rPr>
            </w:pPr>
            <w:r w:rsidRPr="00BA5A03">
              <w:rPr>
                <w:sz w:val="18"/>
                <w:szCs w:val="18"/>
              </w:rPr>
              <w:t>95</w:t>
            </w:r>
          </w:p>
        </w:tc>
        <w:tc>
          <w:tcPr>
            <w:tcW w:w="854" w:type="dxa"/>
            <w:shd w:val="clear" w:color="auto" w:fill="auto"/>
            <w:vAlign w:val="center"/>
          </w:tcPr>
          <w:p w14:paraId="72A5700A" w14:textId="77777777" w:rsidR="006E737D" w:rsidRPr="00BA5A03" w:rsidRDefault="006E737D" w:rsidP="006E737D">
            <w:pPr>
              <w:tabs>
                <w:tab w:val="left" w:pos="7655"/>
              </w:tabs>
              <w:jc w:val="center"/>
              <w:rPr>
                <w:sz w:val="18"/>
                <w:szCs w:val="18"/>
              </w:rPr>
            </w:pPr>
            <w:r w:rsidRPr="00BA5A03">
              <w:rPr>
                <w:sz w:val="18"/>
                <w:szCs w:val="18"/>
              </w:rPr>
              <w:t>97</w:t>
            </w:r>
          </w:p>
        </w:tc>
        <w:tc>
          <w:tcPr>
            <w:tcW w:w="847" w:type="dxa"/>
            <w:shd w:val="clear" w:color="auto" w:fill="auto"/>
            <w:vAlign w:val="center"/>
          </w:tcPr>
          <w:p w14:paraId="4FC813A9" w14:textId="77777777" w:rsidR="006E737D" w:rsidRPr="00BA5A03" w:rsidRDefault="006E737D" w:rsidP="006E737D">
            <w:pPr>
              <w:tabs>
                <w:tab w:val="left" w:pos="7655"/>
              </w:tabs>
              <w:jc w:val="center"/>
              <w:rPr>
                <w:sz w:val="18"/>
                <w:szCs w:val="18"/>
              </w:rPr>
            </w:pPr>
            <w:r w:rsidRPr="00BA5A03">
              <w:rPr>
                <w:sz w:val="18"/>
                <w:szCs w:val="18"/>
              </w:rPr>
              <w:t>98</w:t>
            </w:r>
          </w:p>
        </w:tc>
        <w:tc>
          <w:tcPr>
            <w:tcW w:w="850" w:type="dxa"/>
            <w:gridSpan w:val="2"/>
            <w:shd w:val="clear" w:color="auto" w:fill="auto"/>
            <w:vAlign w:val="center"/>
          </w:tcPr>
          <w:p w14:paraId="49A7271D" w14:textId="77777777" w:rsidR="006E737D" w:rsidRPr="00BA5A03" w:rsidRDefault="006E737D" w:rsidP="006E737D">
            <w:pPr>
              <w:tabs>
                <w:tab w:val="left" w:pos="7655"/>
              </w:tabs>
              <w:jc w:val="center"/>
              <w:rPr>
                <w:sz w:val="18"/>
                <w:szCs w:val="18"/>
              </w:rPr>
            </w:pPr>
            <w:r w:rsidRPr="00BA5A03">
              <w:rPr>
                <w:sz w:val="18"/>
                <w:szCs w:val="18"/>
              </w:rPr>
              <w:t>99</w:t>
            </w:r>
          </w:p>
        </w:tc>
        <w:tc>
          <w:tcPr>
            <w:tcW w:w="851" w:type="dxa"/>
            <w:gridSpan w:val="2"/>
            <w:shd w:val="clear" w:color="auto" w:fill="auto"/>
            <w:vAlign w:val="center"/>
          </w:tcPr>
          <w:p w14:paraId="2C9472E1" w14:textId="77777777" w:rsidR="006E737D" w:rsidRPr="00BA5A03" w:rsidRDefault="006E737D" w:rsidP="006E737D">
            <w:pPr>
              <w:tabs>
                <w:tab w:val="left" w:pos="7655"/>
              </w:tabs>
              <w:jc w:val="center"/>
              <w:rPr>
                <w:sz w:val="18"/>
                <w:szCs w:val="18"/>
              </w:rPr>
            </w:pPr>
            <w:r w:rsidRPr="00BA5A03">
              <w:rPr>
                <w:sz w:val="18"/>
                <w:szCs w:val="18"/>
              </w:rPr>
              <w:t>100</w:t>
            </w:r>
          </w:p>
        </w:tc>
        <w:tc>
          <w:tcPr>
            <w:tcW w:w="850" w:type="dxa"/>
            <w:gridSpan w:val="2"/>
            <w:shd w:val="clear" w:color="auto" w:fill="auto"/>
            <w:vAlign w:val="center"/>
          </w:tcPr>
          <w:p w14:paraId="5607F86E" w14:textId="77777777" w:rsidR="006E737D" w:rsidRPr="00BA5A03" w:rsidRDefault="006E737D" w:rsidP="006E737D">
            <w:pPr>
              <w:tabs>
                <w:tab w:val="left" w:pos="7655"/>
              </w:tabs>
              <w:jc w:val="center"/>
              <w:rPr>
                <w:sz w:val="18"/>
                <w:szCs w:val="18"/>
              </w:rPr>
            </w:pPr>
            <w:r w:rsidRPr="00BA5A03">
              <w:rPr>
                <w:sz w:val="18"/>
                <w:szCs w:val="18"/>
              </w:rPr>
              <w:t>100</w:t>
            </w:r>
          </w:p>
        </w:tc>
        <w:tc>
          <w:tcPr>
            <w:tcW w:w="2411" w:type="dxa"/>
            <w:shd w:val="clear" w:color="auto" w:fill="auto"/>
          </w:tcPr>
          <w:p w14:paraId="0AD273DF" w14:textId="77777777" w:rsidR="006E737D" w:rsidRPr="00BA5A03" w:rsidRDefault="006E737D" w:rsidP="006E737D">
            <w:pPr>
              <w:tabs>
                <w:tab w:val="left" w:pos="7655"/>
              </w:tabs>
              <w:jc w:val="center"/>
              <w:rPr>
                <w:rFonts w:eastAsiaTheme="minorEastAsia"/>
                <w:b/>
                <w:sz w:val="18"/>
                <w:szCs w:val="18"/>
                <w:lang w:eastAsia="ru-RU"/>
              </w:rPr>
            </w:pPr>
            <w:r w:rsidRPr="00BA5A03">
              <w:rPr>
                <w:rFonts w:eastAsiaTheme="minorEastAsia"/>
                <w:b/>
                <w:sz w:val="18"/>
                <w:szCs w:val="18"/>
                <w:lang w:eastAsia="ru-RU"/>
              </w:rPr>
              <w:t>Основное мероприятие 01.</w:t>
            </w:r>
          </w:p>
          <w:p w14:paraId="46B3F8AB" w14:textId="77777777" w:rsidR="006E737D" w:rsidRPr="00BA5A03" w:rsidRDefault="006E737D" w:rsidP="006E737D">
            <w:pPr>
              <w:tabs>
                <w:tab w:val="left" w:pos="7655"/>
              </w:tabs>
              <w:jc w:val="center"/>
              <w:rPr>
                <w:sz w:val="18"/>
                <w:szCs w:val="18"/>
              </w:rPr>
            </w:pPr>
            <w:r w:rsidRPr="00BA5A03">
              <w:rPr>
                <w:rFonts w:eastAsiaTheme="minorEastAsia"/>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E737D" w:rsidRPr="00BA5A03" w14:paraId="017F5EB8" w14:textId="77777777" w:rsidTr="00487355">
        <w:trPr>
          <w:jc w:val="center"/>
        </w:trPr>
        <w:tc>
          <w:tcPr>
            <w:tcW w:w="14914" w:type="dxa"/>
            <w:gridSpan w:val="14"/>
            <w:shd w:val="clear" w:color="auto" w:fill="auto"/>
          </w:tcPr>
          <w:p w14:paraId="192DE908"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BA5A03">
              <w:rPr>
                <w:rFonts w:ascii="Times New Roman" w:hAnsi="Times New Roman" w:cs="Times New Roman"/>
                <w:b/>
                <w:sz w:val="18"/>
                <w:szCs w:val="18"/>
              </w:rPr>
              <w:lastRenderedPageBreak/>
              <w:t>Подпрограмма 4 «Обеспечение пожарной безопасности</w:t>
            </w:r>
          </w:p>
          <w:p w14:paraId="115192F4"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18"/>
                <w:szCs w:val="18"/>
              </w:rPr>
            </w:pPr>
          </w:p>
        </w:tc>
      </w:tr>
      <w:tr w:rsidR="006E737D" w:rsidRPr="00BA5A03" w14:paraId="1307DB8C" w14:textId="77777777" w:rsidTr="00487355">
        <w:trPr>
          <w:jc w:val="center"/>
        </w:trPr>
        <w:tc>
          <w:tcPr>
            <w:tcW w:w="710" w:type="dxa"/>
            <w:shd w:val="clear" w:color="auto" w:fill="auto"/>
          </w:tcPr>
          <w:p w14:paraId="0E6159EE"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4.1.</w:t>
            </w:r>
          </w:p>
        </w:tc>
        <w:tc>
          <w:tcPr>
            <w:tcW w:w="2864" w:type="dxa"/>
            <w:shd w:val="clear" w:color="auto" w:fill="auto"/>
          </w:tcPr>
          <w:p w14:paraId="47C3A736" w14:textId="77777777" w:rsidR="006E737D" w:rsidRPr="00BA5A03" w:rsidRDefault="006E737D" w:rsidP="006E737D">
            <w:pPr>
              <w:pStyle w:val="ConsPlusNormal"/>
              <w:tabs>
                <w:tab w:val="left" w:pos="7655"/>
              </w:tabs>
              <w:ind w:firstLine="0"/>
              <w:jc w:val="both"/>
              <w:rPr>
                <w:rFonts w:ascii="Times New Roman" w:hAnsi="Times New Roman" w:cs="Times New Roman"/>
                <w:sz w:val="18"/>
                <w:szCs w:val="18"/>
              </w:rPr>
            </w:pPr>
            <w:r w:rsidRPr="00BA5A03">
              <w:rPr>
                <w:rFonts w:ascii="Times New Roman" w:hAnsi="Times New Roman" w:cs="Times New Roman"/>
                <w:sz w:val="18"/>
                <w:szCs w:val="18"/>
              </w:rPr>
              <w:t>Повышение степени пожарной защищенности муниципального образования, по отношению к базовому периоду</w:t>
            </w:r>
          </w:p>
        </w:tc>
        <w:tc>
          <w:tcPr>
            <w:tcW w:w="1984" w:type="dxa"/>
            <w:shd w:val="clear" w:color="auto" w:fill="auto"/>
            <w:vAlign w:val="center"/>
          </w:tcPr>
          <w:p w14:paraId="37F2A29A" w14:textId="77777777"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color w:val="000000"/>
                <w:sz w:val="18"/>
                <w:szCs w:val="18"/>
                <w:shd w:val="clear" w:color="auto" w:fill="FFFFFF"/>
              </w:rPr>
              <w:t xml:space="preserve">Указ Президента </w:t>
            </w:r>
            <w:r w:rsidRPr="00BA5A03">
              <w:rPr>
                <w:rFonts w:ascii="Times New Roman" w:eastAsiaTheme="minorEastAsia" w:hAnsi="Times New Roman" w:cs="Times New Roman"/>
                <w:sz w:val="18"/>
                <w:szCs w:val="18"/>
              </w:rPr>
              <w:t>Российской Федерации</w:t>
            </w:r>
            <w:r w:rsidRPr="00BA5A03">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BA5A03">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14:paraId="7254BB91"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проценты</w:t>
            </w:r>
          </w:p>
        </w:tc>
        <w:tc>
          <w:tcPr>
            <w:tcW w:w="1418" w:type="dxa"/>
            <w:shd w:val="clear" w:color="auto" w:fill="auto"/>
            <w:vAlign w:val="center"/>
          </w:tcPr>
          <w:p w14:paraId="37ACB0C6" w14:textId="77777777"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sz w:val="18"/>
                <w:szCs w:val="18"/>
              </w:rPr>
              <w:t>89</w:t>
            </w:r>
          </w:p>
        </w:tc>
        <w:tc>
          <w:tcPr>
            <w:tcW w:w="854" w:type="dxa"/>
            <w:shd w:val="clear" w:color="auto" w:fill="auto"/>
            <w:vAlign w:val="center"/>
          </w:tcPr>
          <w:p w14:paraId="77066296" w14:textId="71351788" w:rsidR="006E737D" w:rsidRPr="00BA5A03" w:rsidRDefault="00AC53D2" w:rsidP="006E737D">
            <w:pPr>
              <w:pStyle w:val="a5"/>
              <w:tabs>
                <w:tab w:val="left" w:pos="7655"/>
              </w:tabs>
              <w:jc w:val="center"/>
              <w:rPr>
                <w:rFonts w:ascii="Times New Roman" w:hAnsi="Times New Roman" w:cs="Times New Roman"/>
                <w:sz w:val="18"/>
                <w:szCs w:val="18"/>
              </w:rPr>
            </w:pPr>
            <w:r w:rsidRPr="00607ADD">
              <w:rPr>
                <w:rFonts w:ascii="Times New Roman" w:hAnsi="Times New Roman" w:cs="Times New Roman"/>
                <w:sz w:val="18"/>
                <w:szCs w:val="18"/>
                <w:highlight w:val="yellow"/>
              </w:rPr>
              <w:t>59</w:t>
            </w:r>
          </w:p>
        </w:tc>
        <w:tc>
          <w:tcPr>
            <w:tcW w:w="847" w:type="dxa"/>
            <w:shd w:val="clear" w:color="auto" w:fill="auto"/>
            <w:vAlign w:val="center"/>
          </w:tcPr>
          <w:p w14:paraId="4B00F958" w14:textId="56A5F8C3"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sz w:val="18"/>
                <w:szCs w:val="18"/>
              </w:rPr>
              <w:t>93</w:t>
            </w:r>
          </w:p>
        </w:tc>
        <w:tc>
          <w:tcPr>
            <w:tcW w:w="850" w:type="dxa"/>
            <w:gridSpan w:val="2"/>
            <w:shd w:val="clear" w:color="auto" w:fill="auto"/>
            <w:vAlign w:val="center"/>
          </w:tcPr>
          <w:p w14:paraId="7F6A91B0" w14:textId="77777777"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sz w:val="18"/>
                <w:szCs w:val="18"/>
              </w:rPr>
              <w:t>94</w:t>
            </w:r>
          </w:p>
        </w:tc>
        <w:tc>
          <w:tcPr>
            <w:tcW w:w="851" w:type="dxa"/>
            <w:gridSpan w:val="2"/>
            <w:shd w:val="clear" w:color="auto" w:fill="auto"/>
            <w:vAlign w:val="center"/>
          </w:tcPr>
          <w:p w14:paraId="3663FC48" w14:textId="77777777"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sz w:val="18"/>
                <w:szCs w:val="18"/>
              </w:rPr>
              <w:t>95</w:t>
            </w:r>
          </w:p>
        </w:tc>
        <w:tc>
          <w:tcPr>
            <w:tcW w:w="850" w:type="dxa"/>
            <w:gridSpan w:val="2"/>
            <w:shd w:val="clear" w:color="auto" w:fill="auto"/>
            <w:vAlign w:val="center"/>
          </w:tcPr>
          <w:p w14:paraId="34D22D00" w14:textId="77777777" w:rsidR="006E737D" w:rsidRPr="00BA5A03" w:rsidRDefault="006E737D" w:rsidP="006E737D">
            <w:pPr>
              <w:pStyle w:val="a5"/>
              <w:tabs>
                <w:tab w:val="left" w:pos="7655"/>
              </w:tabs>
              <w:jc w:val="center"/>
              <w:rPr>
                <w:rFonts w:ascii="Times New Roman" w:hAnsi="Times New Roman" w:cs="Times New Roman"/>
                <w:sz w:val="18"/>
                <w:szCs w:val="18"/>
              </w:rPr>
            </w:pPr>
            <w:r w:rsidRPr="00BA5A03">
              <w:rPr>
                <w:rFonts w:ascii="Times New Roman" w:hAnsi="Times New Roman" w:cs="Times New Roman"/>
                <w:sz w:val="18"/>
                <w:szCs w:val="18"/>
              </w:rPr>
              <w:t>96</w:t>
            </w:r>
          </w:p>
        </w:tc>
        <w:tc>
          <w:tcPr>
            <w:tcW w:w="2411" w:type="dxa"/>
            <w:shd w:val="clear" w:color="auto" w:fill="auto"/>
          </w:tcPr>
          <w:p w14:paraId="7E15207A" w14:textId="77777777" w:rsidR="006E737D" w:rsidRPr="00BA5A03" w:rsidRDefault="006E737D" w:rsidP="006E737D">
            <w:pPr>
              <w:tabs>
                <w:tab w:val="left" w:pos="7655"/>
              </w:tabs>
              <w:jc w:val="center"/>
              <w:rPr>
                <w:rFonts w:eastAsiaTheme="minorEastAsia"/>
                <w:b/>
                <w:sz w:val="18"/>
                <w:szCs w:val="18"/>
                <w:lang w:eastAsia="ru-RU"/>
              </w:rPr>
            </w:pPr>
            <w:r w:rsidRPr="00BA5A03">
              <w:rPr>
                <w:rFonts w:eastAsiaTheme="minorEastAsia"/>
                <w:b/>
                <w:sz w:val="18"/>
                <w:szCs w:val="18"/>
                <w:lang w:eastAsia="ru-RU"/>
              </w:rPr>
              <w:t>Основное мероприятие 01.</w:t>
            </w:r>
          </w:p>
          <w:p w14:paraId="0B8BF377" w14:textId="77777777" w:rsidR="006E737D" w:rsidRPr="00BA5A03" w:rsidRDefault="006E737D" w:rsidP="006E737D">
            <w:pPr>
              <w:tabs>
                <w:tab w:val="left" w:pos="7655"/>
              </w:tabs>
              <w:jc w:val="center"/>
              <w:rPr>
                <w:sz w:val="18"/>
                <w:szCs w:val="18"/>
              </w:rPr>
            </w:pPr>
            <w:r w:rsidRPr="00BA5A03">
              <w:rPr>
                <w:rFonts w:eastAsiaTheme="minorEastAsia"/>
                <w:sz w:val="18"/>
                <w:szCs w:val="18"/>
                <w:lang w:eastAsia="ru-RU"/>
              </w:rPr>
              <w:t>Повышение степени пожарной безопасности</w:t>
            </w:r>
          </w:p>
        </w:tc>
      </w:tr>
      <w:tr w:rsidR="006E737D" w:rsidRPr="00BA5A03" w14:paraId="06E2322D" w14:textId="77777777" w:rsidTr="00487355">
        <w:trPr>
          <w:jc w:val="center"/>
        </w:trPr>
        <w:tc>
          <w:tcPr>
            <w:tcW w:w="14914" w:type="dxa"/>
            <w:gridSpan w:val="14"/>
            <w:shd w:val="clear" w:color="auto" w:fill="auto"/>
          </w:tcPr>
          <w:p w14:paraId="2F7E4FFE" w14:textId="77777777" w:rsidR="006E737D" w:rsidRPr="00BA5A03" w:rsidRDefault="006E737D" w:rsidP="006E737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Подпрограмма 5 «Обеспечение мероприятий гражданской обороны"</w:t>
            </w:r>
          </w:p>
          <w:p w14:paraId="1BCF9DB7"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BA5A03" w14:paraId="6B4BA66A" w14:textId="77777777" w:rsidTr="00487355">
        <w:trPr>
          <w:jc w:val="center"/>
        </w:trPr>
        <w:tc>
          <w:tcPr>
            <w:tcW w:w="710" w:type="dxa"/>
            <w:shd w:val="clear" w:color="auto" w:fill="auto"/>
          </w:tcPr>
          <w:p w14:paraId="2EABA0C5"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5.1</w:t>
            </w:r>
          </w:p>
        </w:tc>
        <w:tc>
          <w:tcPr>
            <w:tcW w:w="2864" w:type="dxa"/>
            <w:shd w:val="clear" w:color="auto" w:fill="auto"/>
          </w:tcPr>
          <w:p w14:paraId="094376CB" w14:textId="77777777" w:rsidR="006E737D" w:rsidRPr="00BA5A03" w:rsidRDefault="006E737D" w:rsidP="006E737D">
            <w:pPr>
              <w:pStyle w:val="ConsPlusNormal"/>
              <w:tabs>
                <w:tab w:val="left" w:pos="7655"/>
              </w:tabs>
              <w:ind w:firstLine="0"/>
              <w:jc w:val="both"/>
              <w:rPr>
                <w:rFonts w:ascii="Times New Roman" w:hAnsi="Times New Roman" w:cs="Times New Roman"/>
                <w:sz w:val="18"/>
                <w:szCs w:val="18"/>
              </w:rPr>
            </w:pPr>
            <w:r w:rsidRPr="00BA5A03">
              <w:rPr>
                <w:rFonts w:ascii="Times New Roman" w:hAnsi="Times New Roman" w:cs="Times New Roman"/>
                <w:sz w:val="18"/>
                <w:szCs w:val="18"/>
              </w:rPr>
              <w:t>Увеличение процента запасов материально-технических, продовольственных, медицинских и иных средств в целях гражданской обороны</w:t>
            </w:r>
          </w:p>
        </w:tc>
        <w:tc>
          <w:tcPr>
            <w:tcW w:w="1984" w:type="dxa"/>
            <w:shd w:val="clear" w:color="auto" w:fill="auto"/>
            <w:vAlign w:val="center"/>
          </w:tcPr>
          <w:p w14:paraId="7C30F952" w14:textId="77777777" w:rsidR="006E737D" w:rsidRPr="00BA5A03" w:rsidRDefault="006E737D" w:rsidP="006E737D">
            <w:pPr>
              <w:tabs>
                <w:tab w:val="left" w:pos="7655"/>
              </w:tabs>
              <w:autoSpaceDE w:val="0"/>
              <w:autoSpaceDN w:val="0"/>
              <w:adjustRightInd w:val="0"/>
              <w:jc w:val="center"/>
              <w:rPr>
                <w:sz w:val="18"/>
                <w:szCs w:val="18"/>
              </w:rPr>
            </w:pPr>
            <w:r w:rsidRPr="00BA5A03">
              <w:rPr>
                <w:color w:val="000000"/>
                <w:sz w:val="18"/>
                <w:szCs w:val="18"/>
                <w:shd w:val="clear" w:color="auto" w:fill="FFFFFF"/>
              </w:rPr>
              <w:t xml:space="preserve">Указ Президента </w:t>
            </w:r>
            <w:r w:rsidRPr="00BA5A03">
              <w:rPr>
                <w:rFonts w:eastAsiaTheme="minorEastAsia"/>
                <w:sz w:val="18"/>
                <w:szCs w:val="18"/>
                <w:lang w:eastAsia="ru-RU"/>
              </w:rPr>
              <w:t>Российской Федерации</w:t>
            </w:r>
            <w:r w:rsidRPr="00BA5A03">
              <w:rPr>
                <w:color w:val="000000"/>
                <w:sz w:val="18"/>
                <w:szCs w:val="18"/>
                <w:shd w:val="clear" w:color="auto" w:fill="FFFFFF"/>
              </w:rPr>
              <w:br/>
              <w:t>от 20.12.2016 № 696</w:t>
            </w:r>
            <w:r w:rsidRPr="00BA5A03">
              <w:rPr>
                <w:sz w:val="18"/>
                <w:szCs w:val="18"/>
              </w:rPr>
              <w:t xml:space="preserve"> «О</w:t>
            </w:r>
            <w:r w:rsidRPr="00BA5A03">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7DD9CC1A"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проценты</w:t>
            </w:r>
          </w:p>
        </w:tc>
        <w:tc>
          <w:tcPr>
            <w:tcW w:w="1418" w:type="dxa"/>
            <w:shd w:val="clear" w:color="auto" w:fill="auto"/>
            <w:vAlign w:val="center"/>
          </w:tcPr>
          <w:p w14:paraId="2777F177"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35</w:t>
            </w:r>
          </w:p>
        </w:tc>
        <w:tc>
          <w:tcPr>
            <w:tcW w:w="854" w:type="dxa"/>
            <w:shd w:val="clear" w:color="auto" w:fill="auto"/>
            <w:vAlign w:val="center"/>
          </w:tcPr>
          <w:p w14:paraId="3F772AFC"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40</w:t>
            </w:r>
          </w:p>
        </w:tc>
        <w:tc>
          <w:tcPr>
            <w:tcW w:w="847" w:type="dxa"/>
            <w:shd w:val="clear" w:color="auto" w:fill="auto"/>
            <w:vAlign w:val="center"/>
          </w:tcPr>
          <w:p w14:paraId="59B8EDB2"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42</w:t>
            </w:r>
          </w:p>
        </w:tc>
        <w:tc>
          <w:tcPr>
            <w:tcW w:w="850" w:type="dxa"/>
            <w:gridSpan w:val="2"/>
            <w:shd w:val="clear" w:color="auto" w:fill="auto"/>
            <w:vAlign w:val="center"/>
          </w:tcPr>
          <w:p w14:paraId="2683B1F0"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44</w:t>
            </w:r>
          </w:p>
        </w:tc>
        <w:tc>
          <w:tcPr>
            <w:tcW w:w="851" w:type="dxa"/>
            <w:gridSpan w:val="2"/>
            <w:shd w:val="clear" w:color="auto" w:fill="auto"/>
            <w:vAlign w:val="center"/>
          </w:tcPr>
          <w:p w14:paraId="254E09B9"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46</w:t>
            </w:r>
          </w:p>
        </w:tc>
        <w:tc>
          <w:tcPr>
            <w:tcW w:w="850" w:type="dxa"/>
            <w:gridSpan w:val="2"/>
            <w:shd w:val="clear" w:color="auto" w:fill="auto"/>
            <w:vAlign w:val="center"/>
          </w:tcPr>
          <w:p w14:paraId="3DD7C743"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48</w:t>
            </w:r>
          </w:p>
        </w:tc>
        <w:tc>
          <w:tcPr>
            <w:tcW w:w="2411" w:type="dxa"/>
            <w:shd w:val="clear" w:color="auto" w:fill="auto"/>
          </w:tcPr>
          <w:p w14:paraId="1A043301" w14:textId="77777777" w:rsidR="006E737D" w:rsidRPr="00BA5A03" w:rsidRDefault="006E737D" w:rsidP="006E737D">
            <w:pPr>
              <w:tabs>
                <w:tab w:val="left" w:pos="7655"/>
              </w:tabs>
              <w:jc w:val="center"/>
              <w:rPr>
                <w:rFonts w:eastAsiaTheme="minorEastAsia"/>
                <w:b/>
                <w:sz w:val="18"/>
                <w:szCs w:val="18"/>
                <w:lang w:eastAsia="ru-RU"/>
              </w:rPr>
            </w:pPr>
            <w:r w:rsidRPr="00BA5A03">
              <w:rPr>
                <w:rFonts w:eastAsiaTheme="minorEastAsia"/>
                <w:b/>
                <w:sz w:val="18"/>
                <w:szCs w:val="18"/>
                <w:lang w:eastAsia="ru-RU"/>
              </w:rPr>
              <w:t>Основное мероприятие 01.</w:t>
            </w:r>
          </w:p>
          <w:p w14:paraId="2E2562CA" w14:textId="77777777" w:rsidR="006E737D" w:rsidRPr="00BA5A03" w:rsidRDefault="006E737D" w:rsidP="006E737D">
            <w:pPr>
              <w:tabs>
                <w:tab w:val="left" w:pos="7655"/>
              </w:tabs>
              <w:jc w:val="center"/>
              <w:rPr>
                <w:sz w:val="18"/>
                <w:szCs w:val="18"/>
              </w:rPr>
            </w:pPr>
            <w:r w:rsidRPr="00BA5A03">
              <w:rPr>
                <w:rFonts w:eastAsiaTheme="minorEastAsia"/>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E737D" w:rsidRPr="00BA5A03" w14:paraId="5B98FA15" w14:textId="77777777" w:rsidTr="00487355">
        <w:trPr>
          <w:jc w:val="center"/>
        </w:trPr>
        <w:tc>
          <w:tcPr>
            <w:tcW w:w="710" w:type="dxa"/>
            <w:shd w:val="clear" w:color="auto" w:fill="auto"/>
          </w:tcPr>
          <w:p w14:paraId="503C11D7" w14:textId="77777777" w:rsidR="006E737D" w:rsidRPr="00BA5A03" w:rsidRDefault="006E737D" w:rsidP="006E737D">
            <w:pPr>
              <w:widowControl w:val="0"/>
              <w:tabs>
                <w:tab w:val="left" w:pos="7655"/>
              </w:tabs>
              <w:autoSpaceDE w:val="0"/>
              <w:autoSpaceDN w:val="0"/>
              <w:adjustRightInd w:val="0"/>
              <w:jc w:val="center"/>
              <w:rPr>
                <w:sz w:val="18"/>
                <w:szCs w:val="18"/>
                <w:lang w:eastAsia="ru-RU"/>
              </w:rPr>
            </w:pPr>
            <w:r w:rsidRPr="00BA5A03">
              <w:rPr>
                <w:sz w:val="18"/>
                <w:szCs w:val="18"/>
                <w:lang w:eastAsia="ru-RU"/>
              </w:rPr>
              <w:t>5.2</w:t>
            </w:r>
          </w:p>
        </w:tc>
        <w:tc>
          <w:tcPr>
            <w:tcW w:w="2864" w:type="dxa"/>
            <w:shd w:val="clear" w:color="auto" w:fill="auto"/>
          </w:tcPr>
          <w:p w14:paraId="2B853D26" w14:textId="77777777" w:rsidR="006E737D" w:rsidRPr="00BA5A03" w:rsidRDefault="006E737D" w:rsidP="006E737D">
            <w:pPr>
              <w:pStyle w:val="ConsPlusNormal"/>
              <w:tabs>
                <w:tab w:val="left" w:pos="7655"/>
              </w:tabs>
              <w:ind w:firstLine="0"/>
              <w:jc w:val="both"/>
              <w:rPr>
                <w:rFonts w:ascii="Times New Roman" w:hAnsi="Times New Roman" w:cs="Times New Roman"/>
                <w:sz w:val="18"/>
                <w:szCs w:val="18"/>
              </w:rPr>
            </w:pPr>
            <w:r w:rsidRPr="00BA5A03">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14:paraId="31879EB1" w14:textId="77777777" w:rsidR="006E737D" w:rsidRPr="00BA5A03" w:rsidRDefault="006E737D" w:rsidP="006E737D">
            <w:pPr>
              <w:tabs>
                <w:tab w:val="left" w:pos="7655"/>
              </w:tabs>
              <w:autoSpaceDE w:val="0"/>
              <w:autoSpaceDN w:val="0"/>
              <w:adjustRightInd w:val="0"/>
              <w:jc w:val="center"/>
              <w:rPr>
                <w:color w:val="000000"/>
                <w:sz w:val="18"/>
                <w:szCs w:val="18"/>
                <w:shd w:val="clear" w:color="auto" w:fill="FFFFFF"/>
              </w:rPr>
            </w:pPr>
            <w:r w:rsidRPr="00BA5A03">
              <w:rPr>
                <w:color w:val="000000"/>
                <w:sz w:val="18"/>
                <w:szCs w:val="18"/>
                <w:shd w:val="clear" w:color="auto" w:fill="FFFFFF"/>
              </w:rPr>
              <w:t xml:space="preserve">Указ Президента </w:t>
            </w:r>
            <w:r w:rsidRPr="00BA5A03">
              <w:rPr>
                <w:rFonts w:eastAsiaTheme="minorEastAsia"/>
                <w:sz w:val="18"/>
                <w:szCs w:val="18"/>
                <w:lang w:eastAsia="ru-RU"/>
              </w:rPr>
              <w:t>Российской Федерации</w:t>
            </w:r>
            <w:r w:rsidRPr="00BA5A03">
              <w:rPr>
                <w:color w:val="000000"/>
                <w:sz w:val="18"/>
                <w:szCs w:val="18"/>
                <w:shd w:val="clear" w:color="auto" w:fill="FFFFFF"/>
              </w:rPr>
              <w:br/>
              <w:t>от 20.12.2016 № 696</w:t>
            </w:r>
            <w:r w:rsidRPr="00BA5A03">
              <w:rPr>
                <w:sz w:val="18"/>
                <w:szCs w:val="18"/>
              </w:rPr>
              <w:t xml:space="preserve"> «О</w:t>
            </w:r>
            <w:r w:rsidRPr="00BA5A03">
              <w:rPr>
                <w:bCs/>
                <w:sz w:val="18"/>
                <w:szCs w:val="18"/>
              </w:rPr>
              <w:t xml:space="preserve">б утверждении основ государственной политики Российской Федерации в области </w:t>
            </w:r>
            <w:r w:rsidRPr="00BA5A03">
              <w:rPr>
                <w:bCs/>
                <w:sz w:val="18"/>
                <w:szCs w:val="18"/>
              </w:rPr>
              <w:lastRenderedPageBreak/>
              <w:t>гражданской обороны на период до 2030 года»</w:t>
            </w:r>
          </w:p>
        </w:tc>
        <w:tc>
          <w:tcPr>
            <w:tcW w:w="1275" w:type="dxa"/>
            <w:shd w:val="clear" w:color="auto" w:fill="auto"/>
            <w:vAlign w:val="center"/>
          </w:tcPr>
          <w:p w14:paraId="3ADFB582"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lastRenderedPageBreak/>
              <w:t>проценты</w:t>
            </w:r>
          </w:p>
        </w:tc>
        <w:tc>
          <w:tcPr>
            <w:tcW w:w="1418" w:type="dxa"/>
            <w:shd w:val="clear" w:color="auto" w:fill="auto"/>
            <w:vAlign w:val="center"/>
          </w:tcPr>
          <w:p w14:paraId="33430176"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30</w:t>
            </w:r>
          </w:p>
        </w:tc>
        <w:tc>
          <w:tcPr>
            <w:tcW w:w="854" w:type="dxa"/>
            <w:shd w:val="clear" w:color="auto" w:fill="auto"/>
            <w:vAlign w:val="center"/>
          </w:tcPr>
          <w:p w14:paraId="2C9BDF6A"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w:t>
            </w:r>
          </w:p>
        </w:tc>
        <w:tc>
          <w:tcPr>
            <w:tcW w:w="847" w:type="dxa"/>
            <w:shd w:val="clear" w:color="auto" w:fill="auto"/>
            <w:vAlign w:val="center"/>
          </w:tcPr>
          <w:p w14:paraId="72D6AD49"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w:t>
            </w:r>
          </w:p>
        </w:tc>
        <w:tc>
          <w:tcPr>
            <w:tcW w:w="850" w:type="dxa"/>
            <w:gridSpan w:val="2"/>
            <w:shd w:val="clear" w:color="auto" w:fill="auto"/>
            <w:vAlign w:val="center"/>
          </w:tcPr>
          <w:p w14:paraId="30C2CA2C"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30</w:t>
            </w:r>
          </w:p>
        </w:tc>
        <w:tc>
          <w:tcPr>
            <w:tcW w:w="851" w:type="dxa"/>
            <w:gridSpan w:val="2"/>
            <w:shd w:val="clear" w:color="auto" w:fill="auto"/>
            <w:vAlign w:val="center"/>
          </w:tcPr>
          <w:p w14:paraId="3BD2CF2E"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40</w:t>
            </w:r>
          </w:p>
        </w:tc>
        <w:tc>
          <w:tcPr>
            <w:tcW w:w="850" w:type="dxa"/>
            <w:gridSpan w:val="2"/>
            <w:shd w:val="clear" w:color="auto" w:fill="auto"/>
            <w:vAlign w:val="center"/>
          </w:tcPr>
          <w:p w14:paraId="2162DF58" w14:textId="77777777" w:rsidR="006E737D" w:rsidRPr="00BA5A03" w:rsidRDefault="006E737D" w:rsidP="006E737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w:t>
            </w:r>
          </w:p>
        </w:tc>
        <w:tc>
          <w:tcPr>
            <w:tcW w:w="2411" w:type="dxa"/>
            <w:shd w:val="clear" w:color="auto" w:fill="auto"/>
          </w:tcPr>
          <w:p w14:paraId="691EFF52" w14:textId="77777777" w:rsidR="006E737D" w:rsidRPr="00BA5A03" w:rsidRDefault="006E737D" w:rsidP="006E737D">
            <w:pPr>
              <w:tabs>
                <w:tab w:val="left" w:pos="7655"/>
              </w:tabs>
              <w:jc w:val="center"/>
              <w:rPr>
                <w:rFonts w:eastAsiaTheme="minorEastAsia"/>
                <w:b/>
                <w:sz w:val="18"/>
                <w:szCs w:val="18"/>
                <w:lang w:eastAsia="ru-RU"/>
              </w:rPr>
            </w:pPr>
            <w:r w:rsidRPr="00BA5A03">
              <w:rPr>
                <w:rFonts w:eastAsiaTheme="minorEastAsia"/>
                <w:b/>
                <w:sz w:val="18"/>
                <w:szCs w:val="18"/>
                <w:lang w:eastAsia="ru-RU"/>
              </w:rPr>
              <w:t>Основное мероприятие 02.</w:t>
            </w:r>
          </w:p>
          <w:p w14:paraId="6535CA26" w14:textId="77777777" w:rsidR="006E737D" w:rsidRPr="00BA5A03" w:rsidRDefault="006E737D" w:rsidP="006E737D">
            <w:pPr>
              <w:tabs>
                <w:tab w:val="left" w:pos="7655"/>
              </w:tabs>
              <w:jc w:val="center"/>
              <w:rPr>
                <w:i/>
                <w:sz w:val="18"/>
                <w:szCs w:val="18"/>
              </w:rPr>
            </w:pPr>
            <w:r w:rsidRPr="00BA5A03">
              <w:rPr>
                <w:rFonts w:eastAsiaTheme="minorEastAsia"/>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14:paraId="16BECF26" w14:textId="77777777" w:rsidR="00217D2D" w:rsidRPr="00BA5A03" w:rsidRDefault="008D6568" w:rsidP="00034F2D">
      <w:pPr>
        <w:pStyle w:val="ConsPlusNormal"/>
        <w:tabs>
          <w:tab w:val="left" w:pos="2460"/>
          <w:tab w:val="left" w:pos="7655"/>
        </w:tabs>
        <w:ind w:firstLine="0"/>
        <w:rPr>
          <w:rFonts w:ascii="Times New Roman" w:hAnsi="Times New Roman" w:cs="Times New Roman"/>
          <w:b/>
          <w:sz w:val="24"/>
          <w:szCs w:val="24"/>
        </w:rPr>
      </w:pPr>
      <w:r w:rsidRPr="00BA5A03">
        <w:rPr>
          <w:rFonts w:ascii="Times New Roman" w:hAnsi="Times New Roman" w:cs="Times New Roman"/>
          <w:sz w:val="24"/>
          <w:szCs w:val="24"/>
        </w:rPr>
        <w:lastRenderedPageBreak/>
        <w:tab/>
      </w:r>
      <w:r w:rsidR="00217D2D" w:rsidRPr="00BA5A03">
        <w:rPr>
          <w:rFonts w:ascii="Times New Roman" w:hAnsi="Times New Roman" w:cs="Times New Roman"/>
          <w:b/>
          <w:sz w:val="24"/>
          <w:szCs w:val="24"/>
        </w:rPr>
        <w:br w:type="page"/>
      </w:r>
    </w:p>
    <w:p w14:paraId="311D9E47" w14:textId="77777777" w:rsidR="00217D2D" w:rsidRPr="00BA5A03" w:rsidRDefault="00217D2D" w:rsidP="003B4046">
      <w:pPr>
        <w:pStyle w:val="a5"/>
        <w:tabs>
          <w:tab w:val="left" w:pos="7655"/>
        </w:tabs>
        <w:spacing w:after="240"/>
        <w:jc w:val="center"/>
        <w:rPr>
          <w:rFonts w:ascii="Times New Roman" w:hAnsi="Times New Roman" w:cs="Times New Roman"/>
          <w:b/>
          <w:sz w:val="24"/>
          <w:szCs w:val="24"/>
        </w:rPr>
      </w:pPr>
      <w:r w:rsidRPr="00BA5A03">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sidRPr="00BA5A03">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3"/>
        <w:gridCol w:w="2799"/>
        <w:gridCol w:w="1556"/>
        <w:gridCol w:w="4466"/>
        <w:gridCol w:w="5103"/>
      </w:tblGrid>
      <w:tr w:rsidR="00217D2D" w:rsidRPr="00BA5A03" w14:paraId="280D9FA1" w14:textId="77777777" w:rsidTr="002362DA">
        <w:trPr>
          <w:tblHeader/>
        </w:trPr>
        <w:tc>
          <w:tcPr>
            <w:tcW w:w="813" w:type="dxa"/>
            <w:shd w:val="clear" w:color="auto" w:fill="FFFFFF" w:themeFill="background1"/>
          </w:tcPr>
          <w:p w14:paraId="584DC97B" w14:textId="77777777" w:rsidR="00217D2D" w:rsidRPr="00BA5A03" w:rsidRDefault="00217D2D" w:rsidP="00034F2D">
            <w:pPr>
              <w:widowControl w:val="0"/>
              <w:tabs>
                <w:tab w:val="left" w:pos="7655"/>
              </w:tabs>
              <w:autoSpaceDE w:val="0"/>
              <w:autoSpaceDN w:val="0"/>
              <w:adjustRightInd w:val="0"/>
              <w:jc w:val="center"/>
              <w:rPr>
                <w:sz w:val="22"/>
                <w:szCs w:val="22"/>
              </w:rPr>
            </w:pPr>
            <w:r w:rsidRPr="00BA5A03">
              <w:rPr>
                <w:sz w:val="22"/>
                <w:szCs w:val="22"/>
              </w:rPr>
              <w:t>№</w:t>
            </w:r>
          </w:p>
          <w:p w14:paraId="3B375CA9"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п/п</w:t>
            </w:r>
          </w:p>
        </w:tc>
        <w:tc>
          <w:tcPr>
            <w:tcW w:w="2799" w:type="dxa"/>
            <w:shd w:val="clear" w:color="auto" w:fill="FFFFFF" w:themeFill="background1"/>
          </w:tcPr>
          <w:p w14:paraId="55EA853A"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Наименование</w:t>
            </w:r>
          </w:p>
        </w:tc>
        <w:tc>
          <w:tcPr>
            <w:tcW w:w="1556" w:type="dxa"/>
            <w:shd w:val="clear" w:color="auto" w:fill="FFFFFF" w:themeFill="background1"/>
          </w:tcPr>
          <w:p w14:paraId="2105E700"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 xml:space="preserve">Единица </w:t>
            </w:r>
          </w:p>
          <w:p w14:paraId="7A7BB82C"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измерения</w:t>
            </w:r>
          </w:p>
        </w:tc>
        <w:tc>
          <w:tcPr>
            <w:tcW w:w="4466" w:type="dxa"/>
            <w:shd w:val="clear" w:color="auto" w:fill="FFFFFF" w:themeFill="background1"/>
          </w:tcPr>
          <w:p w14:paraId="775573A1"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Источник данных</w:t>
            </w:r>
          </w:p>
          <w:p w14:paraId="2441ED3D"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5103" w:type="dxa"/>
            <w:shd w:val="clear" w:color="auto" w:fill="FFFFFF" w:themeFill="background1"/>
          </w:tcPr>
          <w:p w14:paraId="1036F97B"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Порядок расчета</w:t>
            </w:r>
          </w:p>
        </w:tc>
      </w:tr>
      <w:tr w:rsidR="00217D2D" w:rsidRPr="00BA5A03" w14:paraId="286DECB4" w14:textId="77777777" w:rsidTr="002362DA">
        <w:trPr>
          <w:tblHeader/>
        </w:trPr>
        <w:tc>
          <w:tcPr>
            <w:tcW w:w="813" w:type="dxa"/>
            <w:shd w:val="clear" w:color="auto" w:fill="FFFFFF" w:themeFill="background1"/>
          </w:tcPr>
          <w:p w14:paraId="2DB1A2F4"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w:t>
            </w:r>
          </w:p>
        </w:tc>
        <w:tc>
          <w:tcPr>
            <w:tcW w:w="2799" w:type="dxa"/>
            <w:shd w:val="clear" w:color="auto" w:fill="FFFFFF" w:themeFill="background1"/>
          </w:tcPr>
          <w:p w14:paraId="12C53EB7"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2</w:t>
            </w:r>
          </w:p>
        </w:tc>
        <w:tc>
          <w:tcPr>
            <w:tcW w:w="1556" w:type="dxa"/>
            <w:shd w:val="clear" w:color="auto" w:fill="FFFFFF" w:themeFill="background1"/>
          </w:tcPr>
          <w:p w14:paraId="34039E51"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3</w:t>
            </w:r>
          </w:p>
        </w:tc>
        <w:tc>
          <w:tcPr>
            <w:tcW w:w="4466" w:type="dxa"/>
            <w:shd w:val="clear" w:color="auto" w:fill="FFFFFF" w:themeFill="background1"/>
          </w:tcPr>
          <w:p w14:paraId="09DD46DF"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4</w:t>
            </w:r>
          </w:p>
        </w:tc>
        <w:tc>
          <w:tcPr>
            <w:tcW w:w="5103" w:type="dxa"/>
            <w:shd w:val="clear" w:color="auto" w:fill="FFFFFF" w:themeFill="background1"/>
          </w:tcPr>
          <w:p w14:paraId="08F48A65" w14:textId="77777777" w:rsidR="00217D2D" w:rsidRPr="00BA5A03" w:rsidRDefault="00217D2D"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5</w:t>
            </w:r>
          </w:p>
        </w:tc>
      </w:tr>
      <w:tr w:rsidR="00217D2D" w:rsidRPr="00BA5A03" w14:paraId="2109BD6B" w14:textId="77777777" w:rsidTr="002362DA">
        <w:trPr>
          <w:trHeight w:val="339"/>
        </w:trPr>
        <w:tc>
          <w:tcPr>
            <w:tcW w:w="813" w:type="dxa"/>
            <w:shd w:val="clear" w:color="auto" w:fill="FFFFFF" w:themeFill="background1"/>
          </w:tcPr>
          <w:p w14:paraId="1C1E8F15" w14:textId="77777777" w:rsidR="00217D2D" w:rsidRPr="00BA5A03"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24" w:type="dxa"/>
            <w:gridSpan w:val="4"/>
            <w:shd w:val="clear" w:color="auto" w:fill="FFFFFF" w:themeFill="background1"/>
          </w:tcPr>
          <w:p w14:paraId="5B63DC5D" w14:textId="77777777" w:rsidR="00217D2D" w:rsidRPr="00BA5A03" w:rsidRDefault="003B5578"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BA5A03">
                <w:rPr>
                  <w:rFonts w:ascii="Times New Roman" w:hAnsi="Times New Roman" w:cs="Times New Roman"/>
                  <w:b/>
                  <w:bCs/>
                  <w:sz w:val="22"/>
                  <w:szCs w:val="22"/>
                </w:rPr>
                <w:t>Подпрограмма 1</w:t>
              </w:r>
            </w:hyperlink>
            <w:r w:rsidR="00217D2D" w:rsidRPr="00BA5A03">
              <w:rPr>
                <w:rFonts w:ascii="Times New Roman" w:hAnsi="Times New Roman" w:cs="Times New Roman"/>
                <w:b/>
                <w:bCs/>
                <w:sz w:val="22"/>
                <w:szCs w:val="22"/>
              </w:rPr>
              <w:t xml:space="preserve"> «Профилактика преступлений и иных правонарушений»</w:t>
            </w:r>
          </w:p>
        </w:tc>
      </w:tr>
      <w:tr w:rsidR="003320B1" w:rsidRPr="00BA5A03" w14:paraId="148C665E" w14:textId="77777777" w:rsidTr="002362DA">
        <w:trPr>
          <w:trHeight w:val="1416"/>
        </w:trPr>
        <w:tc>
          <w:tcPr>
            <w:tcW w:w="813" w:type="dxa"/>
            <w:shd w:val="clear" w:color="auto" w:fill="FFFFFF" w:themeFill="background1"/>
          </w:tcPr>
          <w:p w14:paraId="0DB47F5A"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14:paraId="60864C20" w14:textId="77777777" w:rsidR="003320B1" w:rsidRPr="00BA5A03" w:rsidRDefault="003320B1" w:rsidP="00034F2D">
            <w:pPr>
              <w:pStyle w:val="ConsPlusNormal"/>
              <w:tabs>
                <w:tab w:val="left" w:pos="7655"/>
              </w:tabs>
              <w:ind w:firstLine="0"/>
              <w:outlineLvl w:val="1"/>
              <w:rPr>
                <w:rFonts w:ascii="Times New Roman" w:hAnsi="Times New Roman" w:cs="Times New Roman"/>
                <w:b/>
                <w:sz w:val="22"/>
                <w:szCs w:val="22"/>
              </w:rPr>
            </w:pPr>
            <w:r w:rsidRPr="00BA5A03">
              <w:rPr>
                <w:rFonts w:ascii="Times New Roman" w:hAnsi="Times New Roman" w:cs="Times New Roman"/>
                <w:b/>
                <w:sz w:val="22"/>
                <w:szCs w:val="22"/>
              </w:rPr>
              <w:t>Макропоказатель</w:t>
            </w:r>
          </w:p>
          <w:p w14:paraId="1B235CD1" w14:textId="77777777" w:rsidR="003320B1" w:rsidRPr="00BA5A03" w:rsidRDefault="003320B1"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14:paraId="36AC74B3"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кол-во</w:t>
            </w:r>
          </w:p>
          <w:p w14:paraId="1105C867"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преступлений</w:t>
            </w:r>
          </w:p>
        </w:tc>
        <w:tc>
          <w:tcPr>
            <w:tcW w:w="4466" w:type="dxa"/>
            <w:shd w:val="clear" w:color="auto" w:fill="FFFFFF" w:themeFill="background1"/>
          </w:tcPr>
          <w:p w14:paraId="25E5D4F0" w14:textId="77777777" w:rsidR="003320B1" w:rsidRPr="00BA5A03" w:rsidRDefault="003320B1"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14:paraId="7D26B388"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Значение показателя рассчитывается по формуле:</w:t>
            </w:r>
          </w:p>
          <w:p w14:paraId="50C25906" w14:textId="77777777" w:rsidR="003320B1" w:rsidRPr="00BA5A03" w:rsidRDefault="003B5578"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BA5A03" w:rsidRDefault="003320B1" w:rsidP="00034F2D">
            <w:pPr>
              <w:tabs>
                <w:tab w:val="left" w:pos="7655"/>
              </w:tabs>
              <w:rPr>
                <w:sz w:val="22"/>
                <w:szCs w:val="22"/>
              </w:rPr>
            </w:pPr>
            <w:r w:rsidRPr="00BA5A03">
              <w:rPr>
                <w:sz w:val="22"/>
                <w:szCs w:val="22"/>
              </w:rPr>
              <w:t>где:</w:t>
            </w:r>
            <w:r w:rsidRPr="00BA5A03">
              <w:rPr>
                <w:sz w:val="22"/>
                <w:szCs w:val="22"/>
              </w:rPr>
              <w:br/>
            </w:r>
            <w:proofErr w:type="spellStart"/>
            <w:r w:rsidRPr="00BA5A03">
              <w:rPr>
                <w:sz w:val="22"/>
                <w:szCs w:val="22"/>
              </w:rPr>
              <w:t>К</w:t>
            </w:r>
            <w:r w:rsidRPr="00BA5A03">
              <w:rPr>
                <w:sz w:val="22"/>
                <w:szCs w:val="22"/>
                <w:vertAlign w:val="subscript"/>
              </w:rPr>
              <w:t>птг</w:t>
            </w:r>
            <w:proofErr w:type="spellEnd"/>
            <w:r w:rsidRPr="00BA5A03">
              <w:rPr>
                <w:sz w:val="22"/>
                <w:szCs w:val="22"/>
              </w:rPr>
              <w:t xml:space="preserve"> – кол-во преступлений текущего года, </w:t>
            </w:r>
          </w:p>
          <w:p w14:paraId="44E4B1F9" w14:textId="77777777" w:rsidR="003320B1" w:rsidRPr="00BA5A03" w:rsidRDefault="003320B1" w:rsidP="00034F2D">
            <w:pPr>
              <w:widowControl w:val="0"/>
              <w:tabs>
                <w:tab w:val="left" w:pos="7655"/>
              </w:tabs>
              <w:autoSpaceDE w:val="0"/>
              <w:autoSpaceDN w:val="0"/>
              <w:adjustRightInd w:val="0"/>
              <w:jc w:val="both"/>
              <w:rPr>
                <w:sz w:val="22"/>
                <w:szCs w:val="22"/>
              </w:rPr>
            </w:pPr>
            <w:proofErr w:type="spellStart"/>
            <w:r w:rsidRPr="00BA5A03">
              <w:rPr>
                <w:sz w:val="22"/>
                <w:szCs w:val="22"/>
              </w:rPr>
              <w:t>К</w:t>
            </w:r>
            <w:r w:rsidRPr="00BA5A03">
              <w:rPr>
                <w:sz w:val="22"/>
                <w:szCs w:val="22"/>
                <w:vertAlign w:val="subscript"/>
              </w:rPr>
              <w:t>ппг</w:t>
            </w:r>
            <w:proofErr w:type="spellEnd"/>
            <w:r w:rsidRPr="00BA5A03">
              <w:rPr>
                <w:sz w:val="22"/>
                <w:szCs w:val="22"/>
              </w:rPr>
              <w:t xml:space="preserve"> – кол-во преступлений предыдущего года </w:t>
            </w:r>
          </w:p>
        </w:tc>
      </w:tr>
      <w:tr w:rsidR="003320B1" w:rsidRPr="00BA5A03" w14:paraId="3BEE8F82" w14:textId="77777777" w:rsidTr="002362DA">
        <w:trPr>
          <w:trHeight w:val="482"/>
        </w:trPr>
        <w:tc>
          <w:tcPr>
            <w:tcW w:w="813" w:type="dxa"/>
            <w:shd w:val="clear" w:color="auto" w:fill="FFFFFF" w:themeFill="background1"/>
          </w:tcPr>
          <w:p w14:paraId="693FCD82" w14:textId="77777777" w:rsidR="003320B1" w:rsidRPr="00BA5A03"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14:paraId="4FBBD841"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14:paraId="74642242"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4083265A"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Ежеквартальные отчеты Администрации муниципального образования</w:t>
            </w:r>
          </w:p>
          <w:p w14:paraId="02632596" w14:textId="77777777" w:rsidR="003320B1" w:rsidRPr="00BA5A03"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5103" w:type="dxa"/>
            <w:shd w:val="clear" w:color="auto" w:fill="FFFFFF" w:themeFill="background1"/>
          </w:tcPr>
          <w:p w14:paraId="30A5ABA2"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Значение показателя рассчитывается по формуле:</w:t>
            </w:r>
          </w:p>
          <w:p w14:paraId="5EB62BE9" w14:textId="77777777" w:rsidR="00CC1F19" w:rsidRPr="00BA5A03" w:rsidRDefault="00CC1F19" w:rsidP="00034F2D">
            <w:pPr>
              <w:widowControl w:val="0"/>
              <w:tabs>
                <w:tab w:val="left" w:pos="7655"/>
              </w:tabs>
              <w:autoSpaceDN w:val="0"/>
              <w:adjustRightInd w:val="0"/>
              <w:rPr>
                <w:sz w:val="22"/>
                <w:szCs w:val="22"/>
              </w:rPr>
            </w:pPr>
          </w:p>
          <w:p w14:paraId="0DBF741F" w14:textId="77777777" w:rsidR="00CC1F19" w:rsidRPr="00BA5A03"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 xml:space="preserve">где:                     </w:t>
            </w:r>
          </w:p>
          <w:p w14:paraId="342008F6"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ДОАЗ – доля объектов отвечающих, требованиям антитеррористической защищенности;</w:t>
            </w:r>
          </w:p>
          <w:p w14:paraId="4C049A09"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BA5A03" w:rsidRDefault="003320B1" w:rsidP="00034F2D">
            <w:pPr>
              <w:widowControl w:val="0"/>
              <w:tabs>
                <w:tab w:val="left" w:pos="7655"/>
              </w:tabs>
              <w:autoSpaceDN w:val="0"/>
              <w:adjustRightInd w:val="0"/>
              <w:rPr>
                <w:sz w:val="22"/>
                <w:szCs w:val="22"/>
              </w:rPr>
            </w:pPr>
            <w:r w:rsidRPr="00BA5A03">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ОКСЗО – общее количество социально значимых объектов</w:t>
            </w:r>
          </w:p>
        </w:tc>
      </w:tr>
      <w:tr w:rsidR="003320B1" w:rsidRPr="00BA5A03" w14:paraId="437A05F3" w14:textId="77777777" w:rsidTr="002362DA">
        <w:trPr>
          <w:trHeight w:val="1592"/>
        </w:trPr>
        <w:tc>
          <w:tcPr>
            <w:tcW w:w="813" w:type="dxa"/>
            <w:shd w:val="clear" w:color="auto" w:fill="FFFFFF" w:themeFill="background1"/>
          </w:tcPr>
          <w:p w14:paraId="4A043C87"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3</w:t>
            </w:r>
            <w:r w:rsidR="00585ABC" w:rsidRPr="00BA5A03">
              <w:rPr>
                <w:rFonts w:ascii="Times New Roman" w:hAnsi="Times New Roman" w:cs="Times New Roman"/>
                <w:sz w:val="22"/>
                <w:szCs w:val="22"/>
              </w:rPr>
              <w:t>.</w:t>
            </w:r>
            <w:r w:rsidRPr="00BA5A03">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14:paraId="1F92D9C4"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BA5A03" w:rsidRDefault="003320B1" w:rsidP="00034F2D">
            <w:pPr>
              <w:widowControl w:val="0"/>
              <w:tabs>
                <w:tab w:val="left" w:pos="7655"/>
              </w:tabs>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14:paraId="56AAACB5" w14:textId="77777777" w:rsidR="003320B1" w:rsidRPr="00BA5A03" w:rsidRDefault="003320B1" w:rsidP="00034F2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6CB06CC0" w14:textId="77777777" w:rsidR="003320B1" w:rsidRPr="00BA5A03" w:rsidRDefault="003320B1"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 xml:space="preserve">Информация, предоставляемая территориальным У (О) МВД </w:t>
            </w:r>
          </w:p>
        </w:tc>
        <w:tc>
          <w:tcPr>
            <w:tcW w:w="5103" w:type="dxa"/>
            <w:shd w:val="clear" w:color="auto" w:fill="FFFFFF" w:themeFill="background1"/>
          </w:tcPr>
          <w:p w14:paraId="4748E927" w14:textId="77777777" w:rsidR="003320B1" w:rsidRPr="00BA5A03" w:rsidRDefault="003320B1" w:rsidP="00034F2D">
            <w:pPr>
              <w:widowControl w:val="0"/>
              <w:tabs>
                <w:tab w:val="left" w:pos="7655"/>
              </w:tabs>
              <w:autoSpaceDE w:val="0"/>
              <w:autoSpaceDN w:val="0"/>
              <w:adjustRightInd w:val="0"/>
              <w:rPr>
                <w:sz w:val="22"/>
                <w:szCs w:val="22"/>
              </w:rPr>
            </w:pPr>
            <w:r w:rsidRPr="00BA5A03">
              <w:rPr>
                <w:sz w:val="22"/>
                <w:szCs w:val="22"/>
              </w:rPr>
              <w:t>Значение показателя рассчитывается по формуле:</w:t>
            </w:r>
          </w:p>
          <w:p w14:paraId="53254A1E" w14:textId="77777777" w:rsidR="00CC1F19" w:rsidRPr="00BA5A03"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BA5A03" w:rsidRDefault="00CC1F19"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где,</w:t>
            </w:r>
          </w:p>
          <w:p w14:paraId="0C913241" w14:textId="77777777" w:rsidR="003320B1" w:rsidRPr="00BA5A03" w:rsidRDefault="003320B1"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 xml:space="preserve">УЧНД – значение показателя; </w:t>
            </w:r>
          </w:p>
          <w:p w14:paraId="39419BC4" w14:textId="77777777" w:rsidR="003320B1" w:rsidRPr="00BA5A03" w:rsidRDefault="003320B1" w:rsidP="00034F2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ЧНД1 – число членов народных дружин в отчетном периоде</w:t>
            </w:r>
          </w:p>
          <w:p w14:paraId="250171DE" w14:textId="77777777" w:rsidR="003320B1" w:rsidRPr="00BA5A03"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BA5A03">
              <w:rPr>
                <w:rFonts w:ascii="Times New Roman" w:hAnsi="Times New Roman" w:cs="Times New Roman"/>
                <w:sz w:val="22"/>
                <w:szCs w:val="22"/>
              </w:rPr>
              <w:t>ЧНД0 – число членов народных дружин в базовом периоде (2019 г.)</w:t>
            </w:r>
          </w:p>
        </w:tc>
      </w:tr>
      <w:tr w:rsidR="00701BAD" w:rsidRPr="00BA5A03" w14:paraId="62E58A1E" w14:textId="77777777" w:rsidTr="002362DA">
        <w:trPr>
          <w:trHeight w:val="70"/>
        </w:trPr>
        <w:tc>
          <w:tcPr>
            <w:tcW w:w="813" w:type="dxa"/>
            <w:shd w:val="clear" w:color="auto" w:fill="FFFFFF" w:themeFill="background1"/>
          </w:tcPr>
          <w:p w14:paraId="1BCEE73F" w14:textId="6FDF9114"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14:paraId="6B8A12BB" w14:textId="6A590A48" w:rsidR="00701BAD" w:rsidRPr="00BA5A03" w:rsidRDefault="00701BAD" w:rsidP="00701BAD">
            <w:pPr>
              <w:widowControl w:val="0"/>
              <w:tabs>
                <w:tab w:val="left" w:pos="7655"/>
              </w:tabs>
              <w:autoSpaceDE w:val="0"/>
              <w:autoSpaceDN w:val="0"/>
              <w:adjustRightInd w:val="0"/>
              <w:rPr>
                <w:sz w:val="22"/>
                <w:szCs w:val="22"/>
              </w:rPr>
            </w:pPr>
            <w:r w:rsidRPr="00BA5A03">
              <w:rPr>
                <w:sz w:val="22"/>
                <w:szCs w:val="22"/>
              </w:rPr>
              <w:t>Количество отремонтированных зданий (помещений) территориальных органов МВД</w:t>
            </w:r>
          </w:p>
        </w:tc>
        <w:tc>
          <w:tcPr>
            <w:tcW w:w="1556" w:type="dxa"/>
            <w:tcBorders>
              <w:top w:val="single" w:sz="4" w:space="0" w:color="auto"/>
            </w:tcBorders>
            <w:shd w:val="clear" w:color="auto" w:fill="FFFFFF" w:themeFill="background1"/>
          </w:tcPr>
          <w:p w14:paraId="2AFD8EA4" w14:textId="05D35152"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единицы</w:t>
            </w:r>
          </w:p>
        </w:tc>
        <w:tc>
          <w:tcPr>
            <w:tcW w:w="4466" w:type="dxa"/>
            <w:shd w:val="clear" w:color="auto" w:fill="FFFFFF" w:themeFill="background1"/>
          </w:tcPr>
          <w:p w14:paraId="5C55E30C" w14:textId="7D1DEFE0" w:rsidR="00701BAD" w:rsidRPr="00BA5A03" w:rsidRDefault="00701BAD" w:rsidP="00701BA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65F42969" w14:textId="00885B37" w:rsidR="00701BAD" w:rsidRPr="00BA5A03" w:rsidRDefault="00701BAD" w:rsidP="00701BAD">
            <w:pPr>
              <w:widowControl w:val="0"/>
              <w:tabs>
                <w:tab w:val="left" w:pos="7655"/>
              </w:tabs>
              <w:autoSpaceDE w:val="0"/>
              <w:autoSpaceDN w:val="0"/>
              <w:adjustRightInd w:val="0"/>
              <w:rPr>
                <w:sz w:val="22"/>
                <w:szCs w:val="22"/>
              </w:rPr>
            </w:pPr>
            <w:r w:rsidRPr="00BA5A03">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BA5A03" w14:paraId="1B746A0F" w14:textId="77777777" w:rsidTr="002362DA">
        <w:trPr>
          <w:trHeight w:val="70"/>
        </w:trPr>
        <w:tc>
          <w:tcPr>
            <w:tcW w:w="813" w:type="dxa"/>
            <w:shd w:val="clear" w:color="auto" w:fill="FFFFFF" w:themeFill="background1"/>
          </w:tcPr>
          <w:p w14:paraId="1AF08D19" w14:textId="60590C34"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14:paraId="1961B6A6" w14:textId="09C2C3F1" w:rsidR="00701BAD" w:rsidRPr="00BA5A03" w:rsidRDefault="00701BAD" w:rsidP="00701BAD">
            <w:pPr>
              <w:widowControl w:val="0"/>
              <w:tabs>
                <w:tab w:val="left" w:pos="7655"/>
              </w:tabs>
              <w:autoSpaceDE w:val="0"/>
              <w:autoSpaceDN w:val="0"/>
              <w:adjustRightInd w:val="0"/>
              <w:rPr>
                <w:sz w:val="22"/>
                <w:szCs w:val="22"/>
              </w:rPr>
            </w:pPr>
            <w:r w:rsidRPr="00BA5A03">
              <w:rPr>
                <w:sz w:val="22"/>
                <w:szCs w:val="22"/>
              </w:rPr>
              <w:t>Количество отремонтированных зданий (помещений) территориальных подразделений УФСБ</w:t>
            </w:r>
          </w:p>
        </w:tc>
        <w:tc>
          <w:tcPr>
            <w:tcW w:w="1556" w:type="dxa"/>
            <w:tcBorders>
              <w:top w:val="single" w:sz="4" w:space="0" w:color="auto"/>
            </w:tcBorders>
            <w:shd w:val="clear" w:color="auto" w:fill="FFFFFF" w:themeFill="background1"/>
          </w:tcPr>
          <w:p w14:paraId="54A8CB7B" w14:textId="16E35D4E"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единицы</w:t>
            </w:r>
          </w:p>
        </w:tc>
        <w:tc>
          <w:tcPr>
            <w:tcW w:w="4466" w:type="dxa"/>
            <w:shd w:val="clear" w:color="auto" w:fill="FFFFFF" w:themeFill="background1"/>
          </w:tcPr>
          <w:p w14:paraId="6A930AF8" w14:textId="0A2003C2" w:rsidR="00701BAD" w:rsidRPr="00BA5A03" w:rsidRDefault="00701BAD" w:rsidP="00701BA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618AB68" w14:textId="093CD47E" w:rsidR="00701BAD" w:rsidRPr="00BA5A03" w:rsidRDefault="00701BAD" w:rsidP="00701BAD">
            <w:pPr>
              <w:widowControl w:val="0"/>
              <w:tabs>
                <w:tab w:val="left" w:pos="7655"/>
              </w:tabs>
              <w:autoSpaceDE w:val="0"/>
              <w:autoSpaceDN w:val="0"/>
              <w:adjustRightInd w:val="0"/>
              <w:rPr>
                <w:sz w:val="22"/>
                <w:szCs w:val="22"/>
              </w:rPr>
            </w:pPr>
            <w:r w:rsidRPr="00BA5A03">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BA5A03" w14:paraId="3B22DA66" w14:textId="77777777" w:rsidTr="002362DA">
        <w:trPr>
          <w:trHeight w:val="70"/>
        </w:trPr>
        <w:tc>
          <w:tcPr>
            <w:tcW w:w="813" w:type="dxa"/>
            <w:shd w:val="clear" w:color="auto" w:fill="FFFFFF" w:themeFill="background1"/>
          </w:tcPr>
          <w:p w14:paraId="5C157A8B" w14:textId="5B36C70D"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6.</w:t>
            </w:r>
          </w:p>
        </w:tc>
        <w:tc>
          <w:tcPr>
            <w:tcW w:w="2799" w:type="dxa"/>
            <w:tcBorders>
              <w:top w:val="single" w:sz="4" w:space="0" w:color="auto"/>
            </w:tcBorders>
            <w:shd w:val="clear" w:color="auto" w:fill="FFFFFF" w:themeFill="background1"/>
          </w:tcPr>
          <w:p w14:paraId="3F0B1012" w14:textId="609569FC" w:rsidR="00701BAD" w:rsidRPr="00BA5A03" w:rsidRDefault="00701BAD" w:rsidP="00701BAD">
            <w:pPr>
              <w:widowControl w:val="0"/>
              <w:tabs>
                <w:tab w:val="left" w:pos="7655"/>
              </w:tabs>
              <w:autoSpaceDE w:val="0"/>
              <w:autoSpaceDN w:val="0"/>
              <w:adjustRightInd w:val="0"/>
              <w:rPr>
                <w:sz w:val="22"/>
                <w:szCs w:val="22"/>
              </w:rPr>
            </w:pPr>
            <w:r w:rsidRPr="00BA5A03">
              <w:rPr>
                <w:color w:val="000000"/>
                <w:sz w:val="22"/>
                <w:szCs w:val="22"/>
              </w:rPr>
              <w:t xml:space="preserve">Количество отремонтированных зданий (помещений), </w:t>
            </w:r>
            <w:r w:rsidRPr="00BA5A03">
              <w:rPr>
                <w:color w:val="000000"/>
                <w:sz w:val="22"/>
                <w:szCs w:val="22"/>
              </w:rPr>
              <w:lastRenderedPageBreak/>
              <w:t>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6" w:type="dxa"/>
            <w:tcBorders>
              <w:top w:val="single" w:sz="4" w:space="0" w:color="auto"/>
            </w:tcBorders>
            <w:shd w:val="clear" w:color="auto" w:fill="FFFFFF" w:themeFill="background1"/>
          </w:tcPr>
          <w:p w14:paraId="267459C2" w14:textId="2B7F3AC0" w:rsidR="00701BAD" w:rsidRPr="00BA5A03" w:rsidRDefault="00701BAD" w:rsidP="00701BA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единицы</w:t>
            </w:r>
          </w:p>
        </w:tc>
        <w:tc>
          <w:tcPr>
            <w:tcW w:w="4466" w:type="dxa"/>
            <w:shd w:val="clear" w:color="auto" w:fill="FFFFFF" w:themeFill="background1"/>
          </w:tcPr>
          <w:p w14:paraId="58A42B6F" w14:textId="7DB0886D" w:rsidR="00701BAD" w:rsidRPr="00BA5A03" w:rsidRDefault="00701BAD" w:rsidP="00701BA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D2337DD" w14:textId="786EAAF4" w:rsidR="00701BAD" w:rsidRPr="00BA5A03" w:rsidRDefault="00701BAD" w:rsidP="00701BAD">
            <w:pPr>
              <w:widowControl w:val="0"/>
              <w:tabs>
                <w:tab w:val="left" w:pos="7655"/>
              </w:tabs>
              <w:autoSpaceDE w:val="0"/>
              <w:autoSpaceDN w:val="0"/>
              <w:adjustRightInd w:val="0"/>
              <w:rPr>
                <w:sz w:val="22"/>
                <w:szCs w:val="22"/>
              </w:rPr>
            </w:pPr>
            <w:r w:rsidRPr="00BA5A03">
              <w:rPr>
                <w:sz w:val="22"/>
                <w:szCs w:val="22"/>
              </w:rPr>
              <w:t xml:space="preserve">Значение показателя определяется по фактическому количеству отремонтированных зданий (помещений), занимаемых </w:t>
            </w:r>
            <w:r w:rsidRPr="00BA5A03">
              <w:rPr>
                <w:sz w:val="22"/>
                <w:szCs w:val="22"/>
              </w:rPr>
              <w:lastRenderedPageBreak/>
              <w:t>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BA5A03" w14:paraId="324BAE2F" w14:textId="77777777" w:rsidTr="002362DA">
        <w:trPr>
          <w:trHeight w:val="70"/>
        </w:trPr>
        <w:tc>
          <w:tcPr>
            <w:tcW w:w="813" w:type="dxa"/>
            <w:shd w:val="clear" w:color="auto" w:fill="FFFFFF" w:themeFill="background1"/>
          </w:tcPr>
          <w:p w14:paraId="69E04168" w14:textId="2205E59D"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7.</w:t>
            </w:r>
          </w:p>
        </w:tc>
        <w:tc>
          <w:tcPr>
            <w:tcW w:w="2799" w:type="dxa"/>
            <w:tcBorders>
              <w:top w:val="single" w:sz="4" w:space="0" w:color="auto"/>
            </w:tcBorders>
            <w:shd w:val="clear" w:color="auto" w:fill="FFFFFF" w:themeFill="background1"/>
          </w:tcPr>
          <w:p w14:paraId="5B3A123D" w14:textId="109C656D" w:rsidR="006E737D" w:rsidRPr="006E737D" w:rsidRDefault="006E737D" w:rsidP="006E737D">
            <w:pPr>
              <w:widowControl w:val="0"/>
              <w:tabs>
                <w:tab w:val="left" w:pos="7655"/>
              </w:tabs>
              <w:autoSpaceDE w:val="0"/>
              <w:autoSpaceDN w:val="0"/>
              <w:adjustRightInd w:val="0"/>
              <w:rPr>
                <w:sz w:val="22"/>
                <w:szCs w:val="22"/>
              </w:rPr>
            </w:pPr>
            <w:r w:rsidRPr="006E737D">
              <w:rPr>
                <w:color w:val="000000"/>
                <w:sz w:val="22"/>
                <w:szCs w:val="22"/>
                <w:highlight w:val="yellow"/>
              </w:rPr>
              <w:t xml:space="preserve">Количество отремонтированных </w:t>
            </w:r>
            <w:r w:rsidRPr="006E737D">
              <w:rPr>
                <w:sz w:val="22"/>
                <w:szCs w:val="22"/>
                <w:highlight w:val="yellow"/>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6" w:type="dxa"/>
            <w:tcBorders>
              <w:top w:val="single" w:sz="4" w:space="0" w:color="auto"/>
            </w:tcBorders>
            <w:shd w:val="clear" w:color="auto" w:fill="FFFFFF" w:themeFill="background1"/>
          </w:tcPr>
          <w:p w14:paraId="5DDA97BC" w14:textId="698A4DCD" w:rsidR="006E737D" w:rsidRPr="006E737D" w:rsidRDefault="006E737D" w:rsidP="006E737D">
            <w:pPr>
              <w:pStyle w:val="ConsPlusNormal"/>
              <w:tabs>
                <w:tab w:val="left" w:pos="7655"/>
              </w:tabs>
              <w:ind w:firstLine="0"/>
              <w:jc w:val="center"/>
              <w:outlineLvl w:val="1"/>
              <w:rPr>
                <w:rFonts w:ascii="Times New Roman" w:hAnsi="Times New Roman" w:cs="Times New Roman"/>
                <w:sz w:val="22"/>
                <w:szCs w:val="22"/>
              </w:rPr>
            </w:pPr>
            <w:r w:rsidRPr="006E737D">
              <w:rPr>
                <w:rFonts w:ascii="Times New Roman" w:hAnsi="Times New Roman" w:cs="Times New Roman"/>
                <w:sz w:val="22"/>
                <w:szCs w:val="22"/>
                <w:highlight w:val="yellow"/>
              </w:rPr>
              <w:t>единицы</w:t>
            </w:r>
          </w:p>
        </w:tc>
        <w:tc>
          <w:tcPr>
            <w:tcW w:w="4466" w:type="dxa"/>
            <w:shd w:val="clear" w:color="auto" w:fill="FFFFFF" w:themeFill="background1"/>
          </w:tcPr>
          <w:p w14:paraId="25FBDE84" w14:textId="79D7A3E3" w:rsidR="006E737D" w:rsidRPr="006E737D" w:rsidRDefault="006E737D" w:rsidP="006E737D">
            <w:pPr>
              <w:pStyle w:val="ConsPlusNormal"/>
              <w:tabs>
                <w:tab w:val="left" w:pos="7655"/>
              </w:tabs>
              <w:ind w:firstLine="0"/>
              <w:outlineLvl w:val="1"/>
              <w:rPr>
                <w:rFonts w:ascii="Times New Roman" w:hAnsi="Times New Roman" w:cs="Times New Roman"/>
                <w:sz w:val="22"/>
                <w:szCs w:val="22"/>
              </w:rPr>
            </w:pPr>
            <w:r w:rsidRPr="006E737D">
              <w:rPr>
                <w:rFonts w:ascii="Times New Roman" w:hAnsi="Times New Roman"/>
                <w:sz w:val="22"/>
                <w:szCs w:val="22"/>
                <w:highlight w:val="yellow"/>
              </w:rPr>
              <w:t>Ежеквартальные отчеты Администрации муниципального образования, Управление ЖКХ</w:t>
            </w:r>
          </w:p>
        </w:tc>
        <w:tc>
          <w:tcPr>
            <w:tcW w:w="5103" w:type="dxa"/>
            <w:shd w:val="clear" w:color="auto" w:fill="FFFFFF" w:themeFill="background1"/>
          </w:tcPr>
          <w:p w14:paraId="4A9431EA" w14:textId="60B72350" w:rsidR="006E737D" w:rsidRPr="006E737D" w:rsidRDefault="006E737D" w:rsidP="006E737D">
            <w:pPr>
              <w:widowControl w:val="0"/>
              <w:tabs>
                <w:tab w:val="left" w:pos="7655"/>
              </w:tabs>
              <w:autoSpaceDE w:val="0"/>
              <w:autoSpaceDN w:val="0"/>
              <w:adjustRightInd w:val="0"/>
              <w:rPr>
                <w:sz w:val="22"/>
                <w:szCs w:val="22"/>
              </w:rPr>
            </w:pPr>
            <w:r w:rsidRPr="006E737D">
              <w:rPr>
                <w:sz w:val="22"/>
                <w:szCs w:val="22"/>
                <w:highlight w:val="yellow"/>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BA5A03" w14:paraId="587F033F" w14:textId="77777777" w:rsidTr="002362DA">
        <w:trPr>
          <w:trHeight w:val="70"/>
        </w:trPr>
        <w:tc>
          <w:tcPr>
            <w:tcW w:w="813" w:type="dxa"/>
            <w:shd w:val="clear" w:color="auto" w:fill="FFFFFF" w:themeFill="background1"/>
          </w:tcPr>
          <w:p w14:paraId="3B430CE0" w14:textId="57468669"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8.</w:t>
            </w:r>
          </w:p>
        </w:tc>
        <w:tc>
          <w:tcPr>
            <w:tcW w:w="2799" w:type="dxa"/>
            <w:tcBorders>
              <w:top w:val="single" w:sz="4" w:space="0" w:color="auto"/>
            </w:tcBorders>
            <w:shd w:val="clear" w:color="auto" w:fill="FFFFFF" w:themeFill="background1"/>
          </w:tcPr>
          <w:p w14:paraId="1651BFCD" w14:textId="77777777" w:rsidR="006E737D" w:rsidRPr="00BA5A03" w:rsidRDefault="006E737D" w:rsidP="006E737D">
            <w:pPr>
              <w:widowControl w:val="0"/>
              <w:tabs>
                <w:tab w:val="left" w:pos="7655"/>
              </w:tabs>
              <w:autoSpaceDE w:val="0"/>
              <w:autoSpaceDN w:val="0"/>
              <w:adjustRightInd w:val="0"/>
              <w:rPr>
                <w:sz w:val="22"/>
                <w:szCs w:val="22"/>
              </w:rPr>
            </w:pPr>
            <w:r w:rsidRPr="00BA5A03">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14:paraId="5937C774"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4BEB9EE2"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Информация, предоставляемая территориальным У (О) МВД</w:t>
            </w:r>
          </w:p>
        </w:tc>
        <w:tc>
          <w:tcPr>
            <w:tcW w:w="5103" w:type="dxa"/>
            <w:shd w:val="clear" w:color="auto" w:fill="FFFFFF" w:themeFill="background1"/>
          </w:tcPr>
          <w:p w14:paraId="293B139A" w14:textId="77777777" w:rsidR="006E737D" w:rsidRPr="00BA5A03" w:rsidRDefault="006E737D" w:rsidP="006E737D">
            <w:pPr>
              <w:widowControl w:val="0"/>
              <w:tabs>
                <w:tab w:val="left" w:pos="7655"/>
              </w:tabs>
              <w:autoSpaceDE w:val="0"/>
              <w:autoSpaceDN w:val="0"/>
              <w:adjustRightInd w:val="0"/>
              <w:rPr>
                <w:sz w:val="22"/>
                <w:szCs w:val="22"/>
              </w:rPr>
            </w:pPr>
            <w:r w:rsidRPr="00BA5A03">
              <w:rPr>
                <w:sz w:val="22"/>
                <w:szCs w:val="22"/>
              </w:rPr>
              <w:t>Значение показателя рассчитывается по формуле:</w:t>
            </w:r>
          </w:p>
          <w:p w14:paraId="5A6BCA11" w14:textId="77777777" w:rsidR="006E737D" w:rsidRPr="00BA5A03"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BA5A03" w:rsidRDefault="006E737D" w:rsidP="006E737D">
            <w:pPr>
              <w:widowControl w:val="0"/>
              <w:tabs>
                <w:tab w:val="left" w:pos="7655"/>
              </w:tabs>
              <w:autoSpaceDE w:val="0"/>
              <w:autoSpaceDN w:val="0"/>
              <w:adjustRightInd w:val="0"/>
              <w:rPr>
                <w:sz w:val="22"/>
                <w:szCs w:val="22"/>
              </w:rPr>
            </w:pPr>
            <w:r w:rsidRPr="00BA5A03">
              <w:rPr>
                <w:sz w:val="22"/>
                <w:szCs w:val="22"/>
              </w:rPr>
              <w:t>где:</w:t>
            </w:r>
          </w:p>
          <w:p w14:paraId="0638DD54" w14:textId="77777777" w:rsidR="006E737D" w:rsidRPr="00BA5A03" w:rsidRDefault="006E737D" w:rsidP="006E737D">
            <w:pPr>
              <w:pStyle w:val="a6"/>
              <w:tabs>
                <w:tab w:val="left" w:pos="7655"/>
              </w:tabs>
              <w:ind w:left="0"/>
              <w:rPr>
                <w:sz w:val="22"/>
                <w:szCs w:val="22"/>
              </w:rPr>
            </w:pPr>
            <w:r w:rsidRPr="00BA5A03">
              <w:rPr>
                <w:sz w:val="22"/>
                <w:szCs w:val="22"/>
              </w:rPr>
              <w:t>Р - доля несовершеннолетних в общем числе лиц, совершивших преступления;</w:t>
            </w:r>
          </w:p>
          <w:p w14:paraId="4E8F9EAE" w14:textId="77777777" w:rsidR="006E737D" w:rsidRPr="00BA5A03" w:rsidRDefault="006E737D" w:rsidP="006E737D">
            <w:pPr>
              <w:pStyle w:val="a6"/>
              <w:tabs>
                <w:tab w:val="left" w:pos="7655"/>
              </w:tabs>
              <w:ind w:left="0"/>
              <w:rPr>
                <w:sz w:val="22"/>
                <w:szCs w:val="22"/>
              </w:rPr>
            </w:pPr>
            <w:r w:rsidRPr="00BA5A03">
              <w:rPr>
                <w:sz w:val="22"/>
                <w:szCs w:val="22"/>
              </w:rPr>
              <w:t xml:space="preserve">С – число несовершеннолетних, совершивших преступления в отчетном периоде;  </w:t>
            </w:r>
          </w:p>
          <w:p w14:paraId="76C757C4" w14:textId="77777777" w:rsidR="006E737D" w:rsidRPr="00BA5A03" w:rsidRDefault="006E737D" w:rsidP="006E737D">
            <w:pPr>
              <w:pStyle w:val="a6"/>
              <w:tabs>
                <w:tab w:val="left" w:pos="7655"/>
              </w:tabs>
              <w:ind w:left="0"/>
              <w:rPr>
                <w:sz w:val="22"/>
                <w:szCs w:val="22"/>
              </w:rPr>
            </w:pPr>
            <w:r w:rsidRPr="00BA5A03">
              <w:rPr>
                <w:sz w:val="22"/>
                <w:szCs w:val="22"/>
              </w:rPr>
              <w:t>В – общее число лиц, совершивших преступления в отчетном периоде</w:t>
            </w:r>
          </w:p>
        </w:tc>
      </w:tr>
      <w:tr w:rsidR="006E737D" w:rsidRPr="00BA5A03" w14:paraId="6AC27A65" w14:textId="77777777" w:rsidTr="002362DA">
        <w:trPr>
          <w:trHeight w:val="1583"/>
        </w:trPr>
        <w:tc>
          <w:tcPr>
            <w:tcW w:w="813" w:type="dxa"/>
            <w:shd w:val="clear" w:color="auto" w:fill="FFFFFF" w:themeFill="background1"/>
          </w:tcPr>
          <w:p w14:paraId="1BAC6A45" w14:textId="479F43D5"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9.</w:t>
            </w:r>
          </w:p>
        </w:tc>
        <w:tc>
          <w:tcPr>
            <w:tcW w:w="2799" w:type="dxa"/>
            <w:tcBorders>
              <w:top w:val="single" w:sz="4" w:space="0" w:color="auto"/>
            </w:tcBorders>
            <w:shd w:val="clear" w:color="auto" w:fill="FFFFFF" w:themeFill="background1"/>
          </w:tcPr>
          <w:p w14:paraId="40759F80" w14:textId="05DBFE2F" w:rsidR="006E737D" w:rsidRPr="00BA5A03" w:rsidRDefault="006E737D" w:rsidP="006E737D">
            <w:pPr>
              <w:tabs>
                <w:tab w:val="left" w:pos="7655"/>
              </w:tabs>
              <w:rPr>
                <w:sz w:val="22"/>
                <w:szCs w:val="22"/>
              </w:rPr>
            </w:pPr>
            <w:r w:rsidRPr="00BA5A03">
              <w:rPr>
                <w:sz w:val="22"/>
                <w:szCs w:val="22"/>
              </w:rPr>
              <w:t xml:space="preserve">Доля коммерческих объектов, оборудованных системами видеонаблюдения и подключенных к системе технологического обеспечения региональной </w:t>
            </w:r>
            <w:r w:rsidRPr="00BA5A03">
              <w:rPr>
                <w:sz w:val="22"/>
                <w:szCs w:val="22"/>
              </w:rPr>
              <w:lastRenderedPageBreak/>
              <w:t>общественной безопасности и оперативного управления «Безопасный регион» (приоритетный целевой показатель 2020г.)</w:t>
            </w:r>
          </w:p>
        </w:tc>
        <w:tc>
          <w:tcPr>
            <w:tcW w:w="1556" w:type="dxa"/>
            <w:tcBorders>
              <w:top w:val="single" w:sz="4" w:space="0" w:color="auto"/>
            </w:tcBorders>
            <w:shd w:val="clear" w:color="auto" w:fill="FFFFFF" w:themeFill="background1"/>
          </w:tcPr>
          <w:p w14:paraId="7B74C172" w14:textId="77777777" w:rsidR="006E737D" w:rsidRPr="00BA5A03" w:rsidRDefault="006E737D" w:rsidP="006E737D">
            <w:pPr>
              <w:tabs>
                <w:tab w:val="left" w:pos="7655"/>
              </w:tabs>
              <w:jc w:val="center"/>
              <w:rPr>
                <w:sz w:val="22"/>
                <w:szCs w:val="22"/>
              </w:rPr>
            </w:pPr>
            <w:r w:rsidRPr="00BA5A03">
              <w:rPr>
                <w:sz w:val="22"/>
                <w:szCs w:val="22"/>
              </w:rPr>
              <w:lastRenderedPageBreak/>
              <w:t>процент</w:t>
            </w:r>
          </w:p>
        </w:tc>
        <w:tc>
          <w:tcPr>
            <w:tcW w:w="4466" w:type="dxa"/>
            <w:shd w:val="clear" w:color="auto" w:fill="FFFFFF" w:themeFill="background1"/>
          </w:tcPr>
          <w:p w14:paraId="492E2B59" w14:textId="77777777" w:rsidR="006E737D" w:rsidRPr="00BA5A03" w:rsidRDefault="006E737D" w:rsidP="006E737D">
            <w:pPr>
              <w:tabs>
                <w:tab w:val="left" w:pos="7655"/>
              </w:tabs>
              <w:rPr>
                <w:sz w:val="22"/>
                <w:szCs w:val="22"/>
              </w:rPr>
            </w:pPr>
            <w:r w:rsidRPr="00BA5A03">
              <w:rPr>
                <w:sz w:val="22"/>
                <w:szCs w:val="22"/>
              </w:rPr>
              <w:t>Ежеквартальные отчеты Администрации муниципального образования</w:t>
            </w:r>
          </w:p>
        </w:tc>
        <w:tc>
          <w:tcPr>
            <w:tcW w:w="5103" w:type="dxa"/>
            <w:shd w:val="clear" w:color="auto" w:fill="FFFFFF" w:themeFill="background1"/>
          </w:tcPr>
          <w:p w14:paraId="0B41D5C5" w14:textId="77777777" w:rsidR="006E737D" w:rsidRPr="00BA5A03" w:rsidRDefault="003B5578" w:rsidP="006E737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коо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коп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ккоп</m:t>
                        </m:r>
                      </m:sub>
                    </m:sSub>
                  </m:den>
                </m:f>
                <m:r>
                  <m:rPr>
                    <m:sty m:val="bi"/>
                  </m:rPr>
                  <w:rPr>
                    <w:rFonts w:ascii="Cambria Math" w:hAnsi="Cambria Math"/>
                    <w:sz w:val="22"/>
                    <w:szCs w:val="22"/>
                  </w:rPr>
                  <m:t>*100%</m:t>
                </m:r>
              </m:oMath>
            </m:oMathPara>
          </w:p>
          <w:p w14:paraId="77B29146" w14:textId="77777777" w:rsidR="006E737D" w:rsidRPr="00BA5A03" w:rsidRDefault="006E737D" w:rsidP="006E737D">
            <w:pPr>
              <w:tabs>
                <w:tab w:val="left" w:pos="7655"/>
              </w:tabs>
              <w:rPr>
                <w:sz w:val="22"/>
                <w:szCs w:val="22"/>
              </w:rPr>
            </w:pPr>
            <w:r w:rsidRPr="00BA5A03">
              <w:rPr>
                <w:sz w:val="22"/>
                <w:szCs w:val="22"/>
              </w:rPr>
              <w:t>где:</w:t>
            </w:r>
          </w:p>
          <w:p w14:paraId="187C18CD" w14:textId="77777777" w:rsidR="006E737D" w:rsidRPr="00BA5A03" w:rsidRDefault="006E737D" w:rsidP="006E737D">
            <w:pPr>
              <w:tabs>
                <w:tab w:val="left" w:pos="7655"/>
              </w:tabs>
              <w:rPr>
                <w:sz w:val="22"/>
                <w:szCs w:val="22"/>
              </w:rPr>
            </w:pPr>
            <w:proofErr w:type="spellStart"/>
            <w:r w:rsidRPr="00BA5A03">
              <w:rPr>
                <w:sz w:val="22"/>
                <w:szCs w:val="22"/>
              </w:rPr>
              <w:t>Д</w:t>
            </w:r>
            <w:r w:rsidRPr="00BA5A03">
              <w:rPr>
                <w:sz w:val="22"/>
                <w:szCs w:val="22"/>
                <w:vertAlign w:val="subscript"/>
              </w:rPr>
              <w:t>коо</w:t>
            </w:r>
            <w:proofErr w:type="spellEnd"/>
            <w:r w:rsidRPr="00BA5A03">
              <w:rPr>
                <w:sz w:val="22"/>
                <w:szCs w:val="22"/>
              </w:rPr>
              <w:t xml:space="preserve"> – доля коммерческих объектов оборудованных,</w:t>
            </w:r>
          </w:p>
          <w:p w14:paraId="6BD03960" w14:textId="77777777" w:rsidR="006E737D" w:rsidRPr="00BA5A03" w:rsidRDefault="006E737D" w:rsidP="006E737D">
            <w:pPr>
              <w:tabs>
                <w:tab w:val="left" w:pos="7655"/>
              </w:tabs>
              <w:rPr>
                <w:sz w:val="22"/>
                <w:szCs w:val="22"/>
              </w:rPr>
            </w:pPr>
            <w:proofErr w:type="spellStart"/>
            <w:r w:rsidRPr="00BA5A03">
              <w:rPr>
                <w:sz w:val="22"/>
                <w:szCs w:val="22"/>
              </w:rPr>
              <w:t>К</w:t>
            </w:r>
            <w:r w:rsidRPr="00BA5A03">
              <w:rPr>
                <w:sz w:val="22"/>
                <w:szCs w:val="22"/>
                <w:vertAlign w:val="subscript"/>
              </w:rPr>
              <w:t>коп</w:t>
            </w:r>
            <w:proofErr w:type="spellEnd"/>
            <w:r w:rsidRPr="00BA5A03">
              <w:rPr>
                <w:sz w:val="22"/>
                <w:szCs w:val="22"/>
              </w:rPr>
              <w:t xml:space="preserve"> – количество коммерческих объектов, подключенных к системе «Безопасный регион»,</w:t>
            </w:r>
          </w:p>
          <w:p w14:paraId="2E360DF7" w14:textId="77777777" w:rsidR="006E737D" w:rsidRPr="00BA5A03" w:rsidRDefault="006E737D" w:rsidP="006E737D">
            <w:pPr>
              <w:tabs>
                <w:tab w:val="left" w:pos="7655"/>
              </w:tabs>
              <w:jc w:val="both"/>
              <w:rPr>
                <w:sz w:val="22"/>
                <w:szCs w:val="22"/>
              </w:rPr>
            </w:pPr>
            <w:proofErr w:type="spellStart"/>
            <w:r w:rsidRPr="00BA5A03">
              <w:rPr>
                <w:sz w:val="22"/>
                <w:szCs w:val="22"/>
              </w:rPr>
              <w:lastRenderedPageBreak/>
              <w:t>О</w:t>
            </w:r>
            <w:r w:rsidRPr="00BA5A03">
              <w:rPr>
                <w:sz w:val="22"/>
                <w:szCs w:val="22"/>
                <w:vertAlign w:val="subscript"/>
              </w:rPr>
              <w:t>ккоп</w:t>
            </w:r>
            <w:proofErr w:type="spellEnd"/>
            <w:r w:rsidRPr="00BA5A03">
              <w:rPr>
                <w:sz w:val="22"/>
                <w:szCs w:val="22"/>
              </w:rPr>
              <w:t xml:space="preserve"> – общее количество коммерческих объектов подлежащих подключению к системе «Безопасный регион»</w:t>
            </w:r>
          </w:p>
        </w:tc>
      </w:tr>
      <w:tr w:rsidR="006E737D" w:rsidRPr="00BA5A03" w14:paraId="0CA4E890" w14:textId="77777777" w:rsidTr="002362DA">
        <w:trPr>
          <w:trHeight w:val="1101"/>
        </w:trPr>
        <w:tc>
          <w:tcPr>
            <w:tcW w:w="813" w:type="dxa"/>
            <w:shd w:val="clear" w:color="auto" w:fill="FFFFFF" w:themeFill="background1"/>
          </w:tcPr>
          <w:p w14:paraId="41DE6156" w14:textId="43FA2C7A"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10.</w:t>
            </w:r>
          </w:p>
        </w:tc>
        <w:tc>
          <w:tcPr>
            <w:tcW w:w="2799" w:type="dxa"/>
            <w:shd w:val="clear" w:color="auto" w:fill="FFFFFF" w:themeFill="background1"/>
          </w:tcPr>
          <w:p w14:paraId="0B49089F" w14:textId="77777777" w:rsidR="006E737D" w:rsidRPr="00BA5A03" w:rsidRDefault="006E737D" w:rsidP="006E737D">
            <w:pPr>
              <w:tabs>
                <w:tab w:val="left" w:pos="7655"/>
              </w:tabs>
              <w:rPr>
                <w:sz w:val="22"/>
                <w:szCs w:val="22"/>
              </w:rPr>
            </w:pPr>
            <w:r w:rsidRPr="00BA5A03">
              <w:rPr>
                <w:sz w:val="22"/>
                <w:szCs w:val="22"/>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556" w:type="dxa"/>
            <w:shd w:val="clear" w:color="auto" w:fill="FFFFFF" w:themeFill="background1"/>
          </w:tcPr>
          <w:p w14:paraId="0BDC7037" w14:textId="77777777" w:rsidR="006E737D" w:rsidRPr="00BA5A03" w:rsidRDefault="006E737D" w:rsidP="006E737D">
            <w:pPr>
              <w:tabs>
                <w:tab w:val="left" w:pos="7655"/>
              </w:tabs>
              <w:jc w:val="center"/>
              <w:rPr>
                <w:sz w:val="22"/>
                <w:szCs w:val="22"/>
              </w:rPr>
            </w:pPr>
            <w:r w:rsidRPr="00BA5A03">
              <w:rPr>
                <w:sz w:val="22"/>
                <w:szCs w:val="22"/>
              </w:rPr>
              <w:t>процент</w:t>
            </w:r>
          </w:p>
        </w:tc>
        <w:tc>
          <w:tcPr>
            <w:tcW w:w="4466" w:type="dxa"/>
            <w:shd w:val="clear" w:color="auto" w:fill="FFFFFF" w:themeFill="background1"/>
          </w:tcPr>
          <w:p w14:paraId="22C9A727" w14:textId="77777777" w:rsidR="006E737D" w:rsidRPr="00BA5A03" w:rsidRDefault="006E737D" w:rsidP="006E737D">
            <w:pPr>
              <w:tabs>
                <w:tab w:val="left" w:pos="7655"/>
              </w:tabs>
              <w:rPr>
                <w:sz w:val="22"/>
                <w:szCs w:val="22"/>
              </w:rPr>
            </w:pPr>
            <w:r w:rsidRPr="00BA5A03">
              <w:rPr>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14:paraId="2D1E4D59" w14:textId="77777777" w:rsidR="006E737D" w:rsidRPr="00BA5A03" w:rsidRDefault="003B5578" w:rsidP="006E737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по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пп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кпп</m:t>
                        </m:r>
                      </m:sub>
                    </m:sSub>
                  </m:den>
                </m:f>
                <m:r>
                  <m:rPr>
                    <m:sty m:val="bi"/>
                  </m:rPr>
                  <w:rPr>
                    <w:rFonts w:ascii="Cambria Math" w:hAnsi="Cambria Math"/>
                    <w:sz w:val="22"/>
                    <w:szCs w:val="22"/>
                  </w:rPr>
                  <m:t>*100%</m:t>
                </m:r>
              </m:oMath>
            </m:oMathPara>
          </w:p>
          <w:p w14:paraId="7E8A226D" w14:textId="77777777" w:rsidR="006E737D" w:rsidRPr="00BA5A03" w:rsidRDefault="006E737D" w:rsidP="006E737D">
            <w:pPr>
              <w:tabs>
                <w:tab w:val="left" w:pos="7655"/>
              </w:tabs>
              <w:rPr>
                <w:sz w:val="22"/>
                <w:szCs w:val="22"/>
              </w:rPr>
            </w:pPr>
            <w:r w:rsidRPr="00BA5A03">
              <w:rPr>
                <w:sz w:val="22"/>
                <w:szCs w:val="22"/>
              </w:rPr>
              <w:t>где:</w:t>
            </w:r>
          </w:p>
          <w:p w14:paraId="14579A4C" w14:textId="77777777" w:rsidR="006E737D" w:rsidRPr="00BA5A03" w:rsidRDefault="006E737D" w:rsidP="006E737D">
            <w:pPr>
              <w:tabs>
                <w:tab w:val="left" w:pos="7655"/>
              </w:tabs>
              <w:rPr>
                <w:sz w:val="22"/>
                <w:szCs w:val="22"/>
              </w:rPr>
            </w:pPr>
            <w:proofErr w:type="spellStart"/>
            <w:r w:rsidRPr="00BA5A03">
              <w:rPr>
                <w:sz w:val="22"/>
                <w:szCs w:val="22"/>
              </w:rPr>
              <w:t>Д</w:t>
            </w:r>
            <w:r w:rsidRPr="00BA5A03">
              <w:rPr>
                <w:sz w:val="22"/>
                <w:szCs w:val="22"/>
                <w:vertAlign w:val="subscript"/>
              </w:rPr>
              <w:t>по</w:t>
            </w:r>
            <w:proofErr w:type="spellEnd"/>
            <w:r w:rsidRPr="00BA5A03">
              <w:rPr>
                <w:sz w:val="22"/>
                <w:szCs w:val="22"/>
              </w:rPr>
              <w:t xml:space="preserve"> – доля подъездов оборудованных,</w:t>
            </w:r>
          </w:p>
          <w:p w14:paraId="7FC72242" w14:textId="77777777" w:rsidR="006E737D" w:rsidRPr="00BA5A03" w:rsidRDefault="006E737D" w:rsidP="006E737D">
            <w:pPr>
              <w:tabs>
                <w:tab w:val="left" w:pos="7655"/>
              </w:tabs>
              <w:rPr>
                <w:sz w:val="22"/>
                <w:szCs w:val="22"/>
              </w:rPr>
            </w:pPr>
            <w:proofErr w:type="spellStart"/>
            <w:r w:rsidRPr="00BA5A03">
              <w:rPr>
                <w:sz w:val="22"/>
                <w:szCs w:val="22"/>
              </w:rPr>
              <w:t>К</w:t>
            </w:r>
            <w:r w:rsidRPr="00BA5A03">
              <w:rPr>
                <w:sz w:val="22"/>
                <w:szCs w:val="22"/>
                <w:vertAlign w:val="subscript"/>
              </w:rPr>
              <w:t>пп</w:t>
            </w:r>
            <w:proofErr w:type="spellEnd"/>
            <w:r w:rsidRPr="00BA5A03">
              <w:rPr>
                <w:sz w:val="22"/>
                <w:szCs w:val="22"/>
              </w:rPr>
              <w:t xml:space="preserve"> – количество подъездов, подключенных к системе «Безопасный регион»,</w:t>
            </w:r>
          </w:p>
          <w:p w14:paraId="157A3737" w14:textId="77777777" w:rsidR="006E737D" w:rsidRPr="00BA5A03" w:rsidRDefault="006E737D" w:rsidP="006E737D">
            <w:pPr>
              <w:tabs>
                <w:tab w:val="left" w:pos="7655"/>
              </w:tabs>
              <w:rPr>
                <w:sz w:val="22"/>
                <w:szCs w:val="22"/>
              </w:rPr>
            </w:pPr>
            <w:proofErr w:type="spellStart"/>
            <w:r w:rsidRPr="00BA5A03">
              <w:rPr>
                <w:sz w:val="22"/>
                <w:szCs w:val="22"/>
              </w:rPr>
              <w:t>О</w:t>
            </w:r>
            <w:r w:rsidRPr="00BA5A03">
              <w:rPr>
                <w:sz w:val="22"/>
                <w:szCs w:val="22"/>
                <w:vertAlign w:val="subscript"/>
              </w:rPr>
              <w:t>кпп</w:t>
            </w:r>
            <w:proofErr w:type="spellEnd"/>
            <w:r w:rsidRPr="00BA5A03">
              <w:rPr>
                <w:sz w:val="22"/>
                <w:szCs w:val="22"/>
              </w:rPr>
              <w:t xml:space="preserve"> – общее количество подъездов подлежащих подключению к системе «Безопасный регион»</w:t>
            </w:r>
          </w:p>
        </w:tc>
      </w:tr>
      <w:tr w:rsidR="006E737D" w:rsidRPr="00BA5A03" w14:paraId="4A27033B" w14:textId="77777777" w:rsidTr="002362DA">
        <w:trPr>
          <w:trHeight w:val="1101"/>
        </w:trPr>
        <w:tc>
          <w:tcPr>
            <w:tcW w:w="813" w:type="dxa"/>
            <w:shd w:val="clear" w:color="auto" w:fill="FFFFFF" w:themeFill="background1"/>
          </w:tcPr>
          <w:p w14:paraId="2D7A9CE7" w14:textId="6F8925F3"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11.</w:t>
            </w:r>
          </w:p>
        </w:tc>
        <w:tc>
          <w:tcPr>
            <w:tcW w:w="2799" w:type="dxa"/>
            <w:shd w:val="clear" w:color="auto" w:fill="FFFFFF" w:themeFill="background1"/>
          </w:tcPr>
          <w:p w14:paraId="53E2136C" w14:textId="77777777" w:rsidR="006E737D" w:rsidRPr="00BA5A03" w:rsidRDefault="006E737D" w:rsidP="006E737D">
            <w:pPr>
              <w:tabs>
                <w:tab w:val="left" w:pos="7655"/>
              </w:tabs>
              <w:rPr>
                <w:sz w:val="22"/>
                <w:szCs w:val="22"/>
              </w:rPr>
            </w:pPr>
            <w:r w:rsidRPr="00BA5A03">
              <w:rPr>
                <w:sz w:val="22"/>
                <w:szCs w:val="22"/>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w:t>
            </w:r>
          </w:p>
          <w:p w14:paraId="230FF758" w14:textId="77777777" w:rsidR="006E737D" w:rsidRPr="00BA5A03" w:rsidRDefault="006E737D" w:rsidP="006E737D">
            <w:pPr>
              <w:tabs>
                <w:tab w:val="left" w:pos="7655"/>
              </w:tabs>
              <w:rPr>
                <w:sz w:val="22"/>
                <w:szCs w:val="22"/>
              </w:rPr>
            </w:pPr>
            <w:r w:rsidRPr="00BA5A03">
              <w:rPr>
                <w:sz w:val="22"/>
                <w:szCs w:val="22"/>
              </w:rPr>
              <w:t>общественной безопасности и оперативного управления</w:t>
            </w:r>
          </w:p>
          <w:p w14:paraId="3690AE08" w14:textId="77777777" w:rsidR="006E737D" w:rsidRPr="00BA5A03" w:rsidRDefault="006E737D" w:rsidP="006E737D">
            <w:pPr>
              <w:tabs>
                <w:tab w:val="left" w:pos="7655"/>
              </w:tabs>
              <w:rPr>
                <w:sz w:val="22"/>
                <w:szCs w:val="22"/>
              </w:rPr>
            </w:pPr>
            <w:r w:rsidRPr="00BA5A03">
              <w:rPr>
                <w:sz w:val="22"/>
                <w:szCs w:val="22"/>
              </w:rPr>
              <w:t>«Безопасный регион» (приоритетный целевой показатель 2020г.)</w:t>
            </w:r>
          </w:p>
        </w:tc>
        <w:tc>
          <w:tcPr>
            <w:tcW w:w="1556" w:type="dxa"/>
            <w:shd w:val="clear" w:color="auto" w:fill="FFFFFF" w:themeFill="background1"/>
          </w:tcPr>
          <w:p w14:paraId="6771322F" w14:textId="77777777" w:rsidR="006E737D" w:rsidRPr="00BA5A03" w:rsidRDefault="006E737D" w:rsidP="006E737D">
            <w:pPr>
              <w:tabs>
                <w:tab w:val="left" w:pos="7655"/>
              </w:tabs>
              <w:jc w:val="center"/>
              <w:rPr>
                <w:sz w:val="22"/>
                <w:szCs w:val="22"/>
              </w:rPr>
            </w:pPr>
            <w:r w:rsidRPr="00BA5A03">
              <w:rPr>
                <w:sz w:val="22"/>
                <w:szCs w:val="22"/>
              </w:rPr>
              <w:t>процент</w:t>
            </w:r>
          </w:p>
        </w:tc>
        <w:tc>
          <w:tcPr>
            <w:tcW w:w="4466" w:type="dxa"/>
            <w:shd w:val="clear" w:color="auto" w:fill="FFFFFF" w:themeFill="background1"/>
          </w:tcPr>
          <w:p w14:paraId="7C9F27A3" w14:textId="77777777" w:rsidR="006E737D" w:rsidRPr="00BA5A03" w:rsidRDefault="006E737D" w:rsidP="006E737D">
            <w:pPr>
              <w:tabs>
                <w:tab w:val="left" w:pos="7655"/>
              </w:tabs>
              <w:rPr>
                <w:sz w:val="22"/>
                <w:szCs w:val="22"/>
              </w:rPr>
            </w:pPr>
            <w:r w:rsidRPr="00BA5A03">
              <w:rPr>
                <w:sz w:val="22"/>
                <w:szCs w:val="22"/>
              </w:rPr>
              <w:t>Ежеквартальные отчеты Администрации муниципального образования</w:t>
            </w:r>
          </w:p>
        </w:tc>
        <w:tc>
          <w:tcPr>
            <w:tcW w:w="5103" w:type="dxa"/>
            <w:shd w:val="clear" w:color="auto" w:fill="FFFFFF" w:themeFill="background1"/>
          </w:tcPr>
          <w:p w14:paraId="00C08E02" w14:textId="77777777" w:rsidR="006E737D" w:rsidRPr="00BA5A03" w:rsidRDefault="003B5578" w:rsidP="006E737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соо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соп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ксоп</m:t>
                        </m:r>
                      </m:sub>
                    </m:sSub>
                  </m:den>
                </m:f>
                <m:r>
                  <m:rPr>
                    <m:sty m:val="bi"/>
                  </m:rPr>
                  <w:rPr>
                    <w:rFonts w:ascii="Cambria Math" w:hAnsi="Cambria Math"/>
                    <w:sz w:val="22"/>
                    <w:szCs w:val="22"/>
                  </w:rPr>
                  <m:t>*100%</m:t>
                </m:r>
              </m:oMath>
            </m:oMathPara>
          </w:p>
          <w:p w14:paraId="76148484" w14:textId="77777777" w:rsidR="006E737D" w:rsidRPr="00BA5A03" w:rsidRDefault="006E737D" w:rsidP="006E737D">
            <w:pPr>
              <w:tabs>
                <w:tab w:val="left" w:pos="7655"/>
              </w:tabs>
              <w:rPr>
                <w:sz w:val="22"/>
                <w:szCs w:val="22"/>
              </w:rPr>
            </w:pPr>
            <w:r w:rsidRPr="00BA5A03">
              <w:rPr>
                <w:sz w:val="22"/>
                <w:szCs w:val="22"/>
              </w:rPr>
              <w:t>где:</w:t>
            </w:r>
          </w:p>
          <w:p w14:paraId="0C2CB917" w14:textId="77777777" w:rsidR="006E737D" w:rsidRPr="00BA5A03" w:rsidRDefault="006E737D" w:rsidP="006E737D">
            <w:pPr>
              <w:tabs>
                <w:tab w:val="left" w:pos="7655"/>
              </w:tabs>
              <w:rPr>
                <w:sz w:val="22"/>
                <w:szCs w:val="22"/>
              </w:rPr>
            </w:pPr>
            <w:proofErr w:type="spellStart"/>
            <w:r w:rsidRPr="00BA5A03">
              <w:rPr>
                <w:sz w:val="22"/>
                <w:szCs w:val="22"/>
              </w:rPr>
              <w:t>Д</w:t>
            </w:r>
            <w:r w:rsidRPr="00BA5A03">
              <w:rPr>
                <w:sz w:val="22"/>
                <w:szCs w:val="22"/>
                <w:vertAlign w:val="subscript"/>
              </w:rPr>
              <w:t>соо</w:t>
            </w:r>
            <w:proofErr w:type="spellEnd"/>
            <w:r w:rsidRPr="00BA5A03">
              <w:rPr>
                <w:sz w:val="22"/>
                <w:szCs w:val="22"/>
              </w:rPr>
              <w:t xml:space="preserve"> – доля социальных объектов оборудованных,</w:t>
            </w:r>
          </w:p>
          <w:p w14:paraId="2AC54D0C" w14:textId="77777777" w:rsidR="006E737D" w:rsidRPr="00BA5A03" w:rsidRDefault="006E737D" w:rsidP="006E737D">
            <w:pPr>
              <w:tabs>
                <w:tab w:val="left" w:pos="7655"/>
              </w:tabs>
              <w:rPr>
                <w:sz w:val="22"/>
                <w:szCs w:val="22"/>
              </w:rPr>
            </w:pPr>
            <w:proofErr w:type="spellStart"/>
            <w:r w:rsidRPr="00BA5A03">
              <w:rPr>
                <w:sz w:val="22"/>
                <w:szCs w:val="22"/>
              </w:rPr>
              <w:t>К</w:t>
            </w:r>
            <w:r w:rsidRPr="00BA5A03">
              <w:rPr>
                <w:sz w:val="22"/>
                <w:szCs w:val="22"/>
                <w:vertAlign w:val="subscript"/>
              </w:rPr>
              <w:t>соп</w:t>
            </w:r>
            <w:proofErr w:type="spellEnd"/>
            <w:r w:rsidRPr="00BA5A03">
              <w:rPr>
                <w:sz w:val="22"/>
                <w:szCs w:val="22"/>
              </w:rPr>
              <w:t xml:space="preserve"> – количество социальных объектов, подключенных к системе «Безопасный регион»,</w:t>
            </w:r>
          </w:p>
          <w:p w14:paraId="6E2986D8" w14:textId="77777777" w:rsidR="006E737D" w:rsidRPr="00BA5A03" w:rsidRDefault="006E737D" w:rsidP="006E737D">
            <w:pPr>
              <w:tabs>
                <w:tab w:val="left" w:pos="7655"/>
              </w:tabs>
              <w:jc w:val="both"/>
              <w:rPr>
                <w:sz w:val="22"/>
                <w:szCs w:val="22"/>
              </w:rPr>
            </w:pPr>
            <w:proofErr w:type="spellStart"/>
            <w:r w:rsidRPr="00BA5A03">
              <w:rPr>
                <w:sz w:val="22"/>
                <w:szCs w:val="22"/>
              </w:rPr>
              <w:t>О</w:t>
            </w:r>
            <w:r w:rsidRPr="00BA5A03">
              <w:rPr>
                <w:sz w:val="22"/>
                <w:szCs w:val="22"/>
                <w:vertAlign w:val="subscript"/>
              </w:rPr>
              <w:t>ксоп</w:t>
            </w:r>
            <w:proofErr w:type="spellEnd"/>
            <w:r w:rsidRPr="00BA5A03">
              <w:rPr>
                <w:sz w:val="22"/>
                <w:szCs w:val="22"/>
              </w:rPr>
              <w:t xml:space="preserve"> – общее количество социальных объектов подлежащих подключению к системе «Безопасный регион»</w:t>
            </w:r>
          </w:p>
        </w:tc>
      </w:tr>
      <w:tr w:rsidR="006E737D" w:rsidRPr="00BA5A03" w14:paraId="41132C2A" w14:textId="77777777" w:rsidTr="002362DA">
        <w:trPr>
          <w:trHeight w:val="1101"/>
        </w:trPr>
        <w:tc>
          <w:tcPr>
            <w:tcW w:w="813" w:type="dxa"/>
            <w:shd w:val="clear" w:color="auto" w:fill="FFFFFF" w:themeFill="background1"/>
          </w:tcPr>
          <w:p w14:paraId="6C873D91" w14:textId="7B81CF1D"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12.</w:t>
            </w:r>
          </w:p>
        </w:tc>
        <w:tc>
          <w:tcPr>
            <w:tcW w:w="2799" w:type="dxa"/>
            <w:shd w:val="clear" w:color="auto" w:fill="FFFFFF" w:themeFill="background1"/>
          </w:tcPr>
          <w:p w14:paraId="1B51CB4E"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 xml:space="preserve">Рост числа лиц, состоящих на диспансерном наблюдении с диагнозом «Употребление наркотиков с вредными </w:t>
            </w:r>
            <w:r w:rsidRPr="00BA5A03">
              <w:rPr>
                <w:rFonts w:ascii="Times New Roman" w:hAnsi="Times New Roman" w:cs="Times New Roman"/>
                <w:sz w:val="22"/>
                <w:szCs w:val="22"/>
              </w:rPr>
              <w:lastRenderedPageBreak/>
              <w:t>последствиями»</w:t>
            </w:r>
          </w:p>
        </w:tc>
        <w:tc>
          <w:tcPr>
            <w:tcW w:w="1556" w:type="dxa"/>
            <w:shd w:val="clear" w:color="auto" w:fill="FFFFFF" w:themeFill="background1"/>
          </w:tcPr>
          <w:p w14:paraId="2BF12AE8"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процент</w:t>
            </w:r>
          </w:p>
        </w:tc>
        <w:tc>
          <w:tcPr>
            <w:tcW w:w="4466" w:type="dxa"/>
            <w:shd w:val="clear" w:color="auto" w:fill="FFFFFF" w:themeFill="background1"/>
          </w:tcPr>
          <w:p w14:paraId="5E07C944"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Информация территориального Управления здравоохранения</w:t>
            </w:r>
          </w:p>
        </w:tc>
        <w:tc>
          <w:tcPr>
            <w:tcW w:w="5103" w:type="dxa"/>
            <w:shd w:val="clear" w:color="auto" w:fill="FFFFFF" w:themeFill="background1"/>
          </w:tcPr>
          <w:p w14:paraId="6BC11E60" w14:textId="77777777" w:rsidR="006E737D" w:rsidRPr="00BA5A03"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BA5A03" w:rsidRDefault="006E737D" w:rsidP="006E737D">
            <w:pPr>
              <w:pStyle w:val="a6"/>
              <w:tabs>
                <w:tab w:val="left" w:pos="7655"/>
              </w:tabs>
              <w:ind w:left="0"/>
              <w:rPr>
                <w:sz w:val="22"/>
                <w:szCs w:val="22"/>
              </w:rPr>
            </w:pPr>
            <w:r w:rsidRPr="00BA5A03">
              <w:rPr>
                <w:sz w:val="22"/>
                <w:szCs w:val="22"/>
              </w:rPr>
              <w:t>где:</w:t>
            </w:r>
          </w:p>
          <w:p w14:paraId="130E465D" w14:textId="77777777" w:rsidR="006E737D" w:rsidRPr="00BA5A03" w:rsidRDefault="006E737D" w:rsidP="006E737D">
            <w:pPr>
              <w:pStyle w:val="a6"/>
              <w:tabs>
                <w:tab w:val="left" w:pos="7655"/>
              </w:tabs>
              <w:ind w:left="0"/>
              <w:rPr>
                <w:sz w:val="22"/>
                <w:szCs w:val="22"/>
              </w:rPr>
            </w:pPr>
            <w:r w:rsidRPr="00BA5A03">
              <w:rPr>
                <w:sz w:val="22"/>
                <w:szCs w:val="22"/>
              </w:rPr>
              <w:t xml:space="preserve">РЧЛ – рост числа лиц, состоящих на диспансерном наблюдении с диагнозом «Употребление </w:t>
            </w:r>
            <w:r w:rsidRPr="00BA5A03">
              <w:rPr>
                <w:sz w:val="22"/>
                <w:szCs w:val="22"/>
              </w:rPr>
              <w:lastRenderedPageBreak/>
              <w:t>наркотиков с вредными последствиями» %</w:t>
            </w:r>
          </w:p>
          <w:p w14:paraId="25AE2977" w14:textId="77777777" w:rsidR="006E737D" w:rsidRPr="00BA5A03" w:rsidRDefault="006E737D" w:rsidP="006E737D">
            <w:pPr>
              <w:pStyle w:val="a6"/>
              <w:tabs>
                <w:tab w:val="left" w:pos="7655"/>
              </w:tabs>
              <w:ind w:left="0"/>
              <w:rPr>
                <w:sz w:val="22"/>
                <w:szCs w:val="22"/>
              </w:rPr>
            </w:pPr>
            <w:r w:rsidRPr="00BA5A03">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BA5A03" w:rsidRDefault="006E737D" w:rsidP="006E737D">
            <w:pPr>
              <w:pStyle w:val="a6"/>
              <w:tabs>
                <w:tab w:val="left" w:pos="7655"/>
              </w:tabs>
              <w:ind w:left="0"/>
              <w:rPr>
                <w:sz w:val="22"/>
                <w:szCs w:val="22"/>
              </w:rPr>
            </w:pPr>
            <w:r w:rsidRPr="00BA5A03">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6E737D" w:rsidRPr="00BA5A03" w14:paraId="752AABF4" w14:textId="77777777" w:rsidTr="002362DA">
        <w:trPr>
          <w:trHeight w:val="1101"/>
        </w:trPr>
        <w:tc>
          <w:tcPr>
            <w:tcW w:w="813" w:type="dxa"/>
            <w:shd w:val="clear" w:color="auto" w:fill="FFFFFF" w:themeFill="background1"/>
          </w:tcPr>
          <w:p w14:paraId="17921B68" w14:textId="3DF384D8"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13.</w:t>
            </w:r>
          </w:p>
        </w:tc>
        <w:tc>
          <w:tcPr>
            <w:tcW w:w="2799" w:type="dxa"/>
            <w:shd w:val="clear" w:color="auto" w:fill="FFFFFF" w:themeFill="background1"/>
          </w:tcPr>
          <w:p w14:paraId="5B321795" w14:textId="2AC358F1"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Благоустроим кладбища «Доля кладбищ, соответствующих Региональному стандарту»</w:t>
            </w:r>
          </w:p>
        </w:tc>
        <w:tc>
          <w:tcPr>
            <w:tcW w:w="1556" w:type="dxa"/>
            <w:shd w:val="clear" w:color="auto" w:fill="FFFFFF" w:themeFill="background1"/>
          </w:tcPr>
          <w:p w14:paraId="2BBF8ED0"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6ED699AD"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39D27311" w14:textId="28F736A4" w:rsidR="006E737D" w:rsidRPr="00BA5A03" w:rsidRDefault="006E737D" w:rsidP="006E737D">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2</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m:t>
                </m:r>
                <m:r>
                  <m:rPr>
                    <m:sty m:val="bi"/>
                  </m:rPr>
                  <w:rPr>
                    <w:rFonts w:ascii="Cambria Math" w:hAnsi="Cambria Math"/>
                    <w:sz w:val="22"/>
                    <w:szCs w:val="22"/>
                    <w:lang w:val="en-US"/>
                  </w:rPr>
                  <m:t>K*</m:t>
                </m:r>
                <m:r>
                  <m:rPr>
                    <m:sty m:val="bi"/>
                  </m:rPr>
                  <w:rPr>
                    <w:rFonts w:ascii="Cambria Math" w:hAnsi="Cambria Math"/>
                    <w:sz w:val="22"/>
                    <w:szCs w:val="22"/>
                  </w:rPr>
                  <m:t>100%</m:t>
                </m:r>
              </m:oMath>
            </m:oMathPara>
          </w:p>
          <w:p w14:paraId="5627F4EC" w14:textId="77777777" w:rsidR="006E737D" w:rsidRPr="00BA5A03" w:rsidRDefault="006E737D" w:rsidP="006E737D">
            <w:pPr>
              <w:pStyle w:val="a6"/>
              <w:ind w:left="51" w:right="-108"/>
              <w:rPr>
                <w:sz w:val="22"/>
                <w:szCs w:val="22"/>
              </w:rPr>
            </w:pPr>
            <w:r w:rsidRPr="00BA5A03">
              <w:rPr>
                <w:sz w:val="22"/>
                <w:szCs w:val="22"/>
              </w:rPr>
              <w:t>где S – доля кладбищ, соответствующих требованиям Регионального стандарта, %;</w:t>
            </w:r>
          </w:p>
          <w:p w14:paraId="55EBF892" w14:textId="77777777" w:rsidR="006E737D" w:rsidRPr="00BA5A03" w:rsidRDefault="006E737D" w:rsidP="006E737D">
            <w:pPr>
              <w:pStyle w:val="a6"/>
              <w:ind w:left="51" w:right="-108"/>
              <w:rPr>
                <w:sz w:val="22"/>
                <w:szCs w:val="22"/>
              </w:rPr>
            </w:pPr>
            <w:r w:rsidRPr="00BA5A03">
              <w:rPr>
                <w:sz w:val="22"/>
                <w:szCs w:val="22"/>
              </w:rPr>
              <w:t>(F1+ F2) – количество кладбищ, соответствующих требованиям Регионального стандарта, ед.;</w:t>
            </w:r>
          </w:p>
          <w:p w14:paraId="58ABD606" w14:textId="77777777" w:rsidR="006E737D" w:rsidRPr="00BA5A03" w:rsidRDefault="006E737D" w:rsidP="006E737D">
            <w:pPr>
              <w:pStyle w:val="a6"/>
              <w:ind w:left="51" w:right="-108"/>
              <w:rPr>
                <w:sz w:val="22"/>
                <w:szCs w:val="22"/>
              </w:rPr>
            </w:pPr>
            <w:r w:rsidRPr="00BA5A03">
              <w:rPr>
                <w:sz w:val="22"/>
                <w:szCs w:val="22"/>
              </w:rPr>
              <w:t>F1 – количество кладбищ, юридически оформленных в муниципальную собственность, ед.;</w:t>
            </w:r>
          </w:p>
          <w:p w14:paraId="533E8DFA" w14:textId="77777777" w:rsidR="006E737D" w:rsidRPr="00BA5A03" w:rsidRDefault="006E737D" w:rsidP="006E737D">
            <w:pPr>
              <w:pStyle w:val="a6"/>
              <w:ind w:left="51" w:right="-108"/>
              <w:rPr>
                <w:sz w:val="22"/>
                <w:szCs w:val="22"/>
              </w:rPr>
            </w:pPr>
            <w:r w:rsidRPr="00BA5A03">
              <w:rPr>
                <w:sz w:val="22"/>
                <w:szCs w:val="22"/>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14:paraId="21D99BF2" w14:textId="77777777" w:rsidR="006E737D" w:rsidRPr="00BA5A03" w:rsidRDefault="006E737D" w:rsidP="006E737D">
            <w:pPr>
              <w:pStyle w:val="a6"/>
              <w:ind w:left="51" w:right="-108"/>
              <w:rPr>
                <w:sz w:val="22"/>
                <w:szCs w:val="22"/>
              </w:rPr>
            </w:pPr>
            <w:r w:rsidRPr="00BA5A03">
              <w:rPr>
                <w:sz w:val="22"/>
                <w:szCs w:val="22"/>
              </w:rPr>
              <w:t>T* – общее количество кладбищ на территории муниципального образования, ед.;</w:t>
            </w:r>
          </w:p>
          <w:p w14:paraId="34404A83" w14:textId="77777777" w:rsidR="006E737D" w:rsidRPr="00BA5A03" w:rsidRDefault="006E737D" w:rsidP="006E737D">
            <w:pPr>
              <w:pStyle w:val="a6"/>
              <w:ind w:left="51" w:right="-108"/>
              <w:rPr>
                <w:sz w:val="22"/>
                <w:szCs w:val="22"/>
              </w:rPr>
            </w:pPr>
            <w:r w:rsidRPr="00BA5A03">
              <w:rPr>
                <w:sz w:val="22"/>
                <w:szCs w:val="22"/>
              </w:rPr>
              <w:t xml:space="preserve">K – повышающий (стимулирующий) коэффициент, равный 1,1. </w:t>
            </w:r>
          </w:p>
          <w:p w14:paraId="217754E4" w14:textId="77777777" w:rsidR="006E737D" w:rsidRPr="00BA5A03" w:rsidRDefault="006E737D" w:rsidP="006E737D">
            <w:pPr>
              <w:pStyle w:val="a6"/>
              <w:ind w:left="51" w:right="-108"/>
              <w:rPr>
                <w:sz w:val="22"/>
                <w:szCs w:val="22"/>
              </w:rPr>
            </w:pPr>
            <w:r w:rsidRPr="00BA5A03">
              <w:rPr>
                <w:sz w:val="22"/>
                <w:szCs w:val="22"/>
              </w:rPr>
              <w:t>Данный коэффициент применяется при наличии на территории муниципального образования:</w:t>
            </w:r>
          </w:p>
          <w:p w14:paraId="7A00655F" w14:textId="77777777" w:rsidR="006E737D" w:rsidRPr="00BA5A03" w:rsidRDefault="006E737D" w:rsidP="006E737D">
            <w:pPr>
              <w:pStyle w:val="a6"/>
              <w:ind w:left="51" w:right="-108"/>
              <w:rPr>
                <w:sz w:val="22"/>
                <w:szCs w:val="22"/>
              </w:rPr>
            </w:pPr>
            <w:r w:rsidRPr="00BA5A03">
              <w:rPr>
                <w:sz w:val="22"/>
                <w:szCs w:val="22"/>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14:paraId="7C3DF6B4" w14:textId="77777777" w:rsidR="006E737D" w:rsidRPr="00BA5A03" w:rsidRDefault="006E737D" w:rsidP="006E737D">
            <w:pPr>
              <w:pStyle w:val="a6"/>
              <w:ind w:left="51" w:right="-108"/>
              <w:rPr>
                <w:sz w:val="22"/>
                <w:szCs w:val="22"/>
              </w:rPr>
            </w:pPr>
            <w:r w:rsidRPr="00BA5A03">
              <w:rPr>
                <w:sz w:val="22"/>
                <w:szCs w:val="22"/>
              </w:rPr>
              <w:t xml:space="preserve">от 51 и более кладбищ, из которых не менее 10 % признаны соответствующими требованиям Регионального стандарта по итогам их </w:t>
            </w:r>
            <w:r w:rsidRPr="00BA5A03">
              <w:rPr>
                <w:sz w:val="22"/>
                <w:szCs w:val="22"/>
              </w:rPr>
              <w:lastRenderedPageBreak/>
              <w:t>рассмотрения на заседании МВК.</w:t>
            </w:r>
          </w:p>
          <w:p w14:paraId="702E47B5" w14:textId="77777777" w:rsidR="006E737D" w:rsidRPr="00BA5A03" w:rsidRDefault="006E737D" w:rsidP="006E737D">
            <w:pPr>
              <w:pStyle w:val="a6"/>
              <w:ind w:left="51" w:right="-108"/>
              <w:rPr>
                <w:sz w:val="22"/>
                <w:szCs w:val="22"/>
              </w:rPr>
            </w:pPr>
            <w:r w:rsidRPr="00BA5A03">
              <w:rPr>
                <w:sz w:val="22"/>
                <w:szCs w:val="22"/>
              </w:rPr>
              <w:t>При применении коэффициента итоговое значение показателя S не может быть больше 99 %.</w:t>
            </w:r>
          </w:p>
          <w:p w14:paraId="00AC8303" w14:textId="3A81CF62" w:rsidR="006E737D" w:rsidRPr="00BA5A03" w:rsidRDefault="006E737D" w:rsidP="006E737D">
            <w:pPr>
              <w:pStyle w:val="a6"/>
              <w:tabs>
                <w:tab w:val="left" w:pos="7655"/>
              </w:tabs>
              <w:ind w:left="0"/>
              <w:rPr>
                <w:sz w:val="22"/>
                <w:szCs w:val="22"/>
              </w:rPr>
            </w:pPr>
            <w:r w:rsidRPr="00BA5A03">
              <w:rPr>
                <w:sz w:val="22"/>
                <w:szCs w:val="22"/>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6E737D" w:rsidRPr="00BA5A03" w14:paraId="6309A551" w14:textId="77777777" w:rsidTr="002362DA">
        <w:trPr>
          <w:trHeight w:val="1101"/>
        </w:trPr>
        <w:tc>
          <w:tcPr>
            <w:tcW w:w="813" w:type="dxa"/>
            <w:shd w:val="clear" w:color="auto" w:fill="FFFFFF" w:themeFill="background1"/>
          </w:tcPr>
          <w:p w14:paraId="0113B3BF" w14:textId="423C2F4E"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lastRenderedPageBreak/>
              <w:t>14.</w:t>
            </w:r>
          </w:p>
        </w:tc>
        <w:tc>
          <w:tcPr>
            <w:tcW w:w="2799" w:type="dxa"/>
            <w:shd w:val="clear" w:color="auto" w:fill="FFFFFF" w:themeFill="background1"/>
          </w:tcPr>
          <w:p w14:paraId="6BE34807"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Инвентаризация мест захоронений</w:t>
            </w:r>
          </w:p>
        </w:tc>
        <w:tc>
          <w:tcPr>
            <w:tcW w:w="1556" w:type="dxa"/>
            <w:shd w:val="clear" w:color="auto" w:fill="FFFFFF" w:themeFill="background1"/>
          </w:tcPr>
          <w:p w14:paraId="094F23BE"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3C1ADDF4"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14:paraId="6DC1C0BD" w14:textId="77777777" w:rsidR="006E737D" w:rsidRPr="00BA5A03"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BA5A03" w:rsidRDefault="006E737D" w:rsidP="006E737D">
            <w:pPr>
              <w:pStyle w:val="a6"/>
              <w:tabs>
                <w:tab w:val="left" w:pos="7655"/>
              </w:tabs>
              <w:ind w:left="0"/>
              <w:rPr>
                <w:sz w:val="22"/>
                <w:szCs w:val="22"/>
              </w:rPr>
            </w:pPr>
            <w:r w:rsidRPr="00BA5A03">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BA5A03" w:rsidRDefault="006E737D" w:rsidP="006E737D">
            <w:pPr>
              <w:pStyle w:val="a6"/>
              <w:tabs>
                <w:tab w:val="left" w:pos="7655"/>
              </w:tabs>
              <w:ind w:left="0"/>
              <w:rPr>
                <w:sz w:val="22"/>
                <w:szCs w:val="22"/>
              </w:rPr>
            </w:pPr>
            <w:proofErr w:type="spellStart"/>
            <w:r w:rsidRPr="00BA5A03">
              <w:rPr>
                <w:sz w:val="22"/>
                <w:szCs w:val="22"/>
              </w:rPr>
              <w:t>I</w:t>
            </w:r>
            <w:r w:rsidRPr="00BA5A03">
              <w:rPr>
                <w:sz w:val="22"/>
                <w:szCs w:val="22"/>
                <w:vertAlign w:val="subscript"/>
              </w:rPr>
              <w:t>s</w:t>
            </w:r>
            <w:proofErr w:type="spellEnd"/>
            <w:r w:rsidRPr="00BA5A03">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BA5A03" w:rsidRDefault="006E737D" w:rsidP="006E737D">
            <w:pPr>
              <w:pStyle w:val="a6"/>
              <w:tabs>
                <w:tab w:val="left" w:pos="7655"/>
              </w:tabs>
              <w:ind w:left="0"/>
              <w:rPr>
                <w:sz w:val="22"/>
                <w:szCs w:val="22"/>
              </w:rPr>
            </w:pPr>
            <w:r w:rsidRPr="00BA5A03">
              <w:rPr>
                <w:sz w:val="22"/>
                <w:szCs w:val="22"/>
              </w:rPr>
              <w:t>D - общая площадь зоны захоронения на кладбищах муниципального образования</w:t>
            </w:r>
          </w:p>
        </w:tc>
      </w:tr>
      <w:tr w:rsidR="006E737D" w:rsidRPr="00BA5A03" w14:paraId="62EB41A2" w14:textId="77777777" w:rsidTr="002362DA">
        <w:trPr>
          <w:trHeight w:val="1101"/>
        </w:trPr>
        <w:tc>
          <w:tcPr>
            <w:tcW w:w="813" w:type="dxa"/>
            <w:shd w:val="clear" w:color="auto" w:fill="FFFFFF" w:themeFill="background1"/>
          </w:tcPr>
          <w:p w14:paraId="111D9ED3" w14:textId="19EF9F33"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15.</w:t>
            </w:r>
          </w:p>
        </w:tc>
        <w:tc>
          <w:tcPr>
            <w:tcW w:w="2799" w:type="dxa"/>
            <w:shd w:val="clear" w:color="auto" w:fill="FFFFFF" w:themeFill="background1"/>
          </w:tcPr>
          <w:p w14:paraId="3862B069" w14:textId="7999BC29" w:rsidR="006E737D" w:rsidRPr="00BA5A03" w:rsidRDefault="006E737D" w:rsidP="006E737D">
            <w:pPr>
              <w:pStyle w:val="ConsPlusNormal"/>
              <w:tabs>
                <w:tab w:val="left" w:pos="7655"/>
              </w:tabs>
              <w:ind w:firstLine="0"/>
              <w:outlineLvl w:val="1"/>
              <w:rPr>
                <w:rFonts w:ascii="Times New Roman" w:hAnsi="Times New Roman"/>
                <w:sz w:val="22"/>
                <w:szCs w:val="22"/>
              </w:rPr>
            </w:pPr>
            <w:r w:rsidRPr="00BA5A03">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6" w:type="dxa"/>
            <w:shd w:val="clear" w:color="auto" w:fill="FFFFFF" w:themeFill="background1"/>
          </w:tcPr>
          <w:p w14:paraId="3D1688FB" w14:textId="03DF3C75"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единица</w:t>
            </w:r>
          </w:p>
        </w:tc>
        <w:tc>
          <w:tcPr>
            <w:tcW w:w="4466" w:type="dxa"/>
            <w:shd w:val="clear" w:color="auto" w:fill="FFFFFF" w:themeFill="background1"/>
          </w:tcPr>
          <w:p w14:paraId="2491E10C" w14:textId="261F188A"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Ежемесячные отчеты Администрации муниципального образования</w:t>
            </w:r>
          </w:p>
        </w:tc>
        <w:tc>
          <w:tcPr>
            <w:tcW w:w="5103" w:type="dxa"/>
            <w:shd w:val="clear" w:color="auto" w:fill="FFFFFF" w:themeFill="background1"/>
          </w:tcPr>
          <w:p w14:paraId="0B73575D" w14:textId="11FD3D47" w:rsidR="006E737D" w:rsidRPr="00BA5A03" w:rsidRDefault="006E737D" w:rsidP="006E737D">
            <w:pPr>
              <w:autoSpaceDE w:val="0"/>
              <w:autoSpaceDN w:val="0"/>
              <w:adjustRightInd w:val="0"/>
              <w:rPr>
                <w:sz w:val="22"/>
                <w:szCs w:val="22"/>
              </w:rPr>
            </w:pPr>
            <w:r w:rsidRPr="00BA5A03">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BA5A03" w14:paraId="7EFD3F93" w14:textId="77777777" w:rsidTr="002362DA">
        <w:trPr>
          <w:trHeight w:val="1101"/>
        </w:trPr>
        <w:tc>
          <w:tcPr>
            <w:tcW w:w="813" w:type="dxa"/>
            <w:shd w:val="clear" w:color="auto" w:fill="FFFFFF" w:themeFill="background1"/>
          </w:tcPr>
          <w:p w14:paraId="1CC73DF5" w14:textId="7005583D" w:rsidR="006E737D" w:rsidRPr="006E737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Pr>
                <w:rFonts w:ascii="Times New Roman" w:hAnsi="Times New Roman" w:cs="Times New Roman"/>
                <w:sz w:val="22"/>
                <w:szCs w:val="22"/>
                <w:lang w:val="en-US"/>
              </w:rPr>
              <w:t>16.</w:t>
            </w:r>
          </w:p>
        </w:tc>
        <w:tc>
          <w:tcPr>
            <w:tcW w:w="2799" w:type="dxa"/>
            <w:shd w:val="clear" w:color="auto" w:fill="FFFFFF" w:themeFill="background1"/>
          </w:tcPr>
          <w:p w14:paraId="22A098A7" w14:textId="6FE65688"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6" w:type="dxa"/>
            <w:shd w:val="clear" w:color="auto" w:fill="FFFFFF" w:themeFill="background1"/>
          </w:tcPr>
          <w:p w14:paraId="060CFE70" w14:textId="797009FA"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3B89B1E8" w14:textId="6852BE69"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Ежемесячные отчеты Администрации муниципального образования</w:t>
            </w:r>
          </w:p>
        </w:tc>
        <w:tc>
          <w:tcPr>
            <w:tcW w:w="5103" w:type="dxa"/>
            <w:shd w:val="clear" w:color="auto" w:fill="FFFFFF" w:themeFill="background1"/>
          </w:tcPr>
          <w:p w14:paraId="367466D5" w14:textId="77777777" w:rsidR="006E737D" w:rsidRPr="00BA5A03" w:rsidRDefault="006E737D" w:rsidP="006E737D">
            <w:pPr>
              <w:autoSpaceDE w:val="0"/>
              <w:autoSpaceDN w:val="0"/>
              <w:adjustRightInd w:val="0"/>
              <w:rPr>
                <w:sz w:val="22"/>
                <w:szCs w:val="22"/>
              </w:rPr>
            </w:pPr>
            <w:r w:rsidRPr="00BA5A03">
              <w:rPr>
                <w:sz w:val="22"/>
                <w:szCs w:val="22"/>
              </w:rPr>
              <w:t>Значение показателя рассчитывается по формуле:</w:t>
            </w:r>
          </w:p>
          <w:p w14:paraId="2A99DA43" w14:textId="77777777" w:rsidR="006E737D" w:rsidRPr="00BA5A03" w:rsidRDefault="006E737D" w:rsidP="006E737D">
            <w:pPr>
              <w:autoSpaceDE w:val="0"/>
              <w:autoSpaceDN w:val="0"/>
              <w:adjustRightInd w:val="0"/>
              <w:rPr>
                <w:sz w:val="22"/>
                <w:szCs w:val="22"/>
              </w:rPr>
            </w:pPr>
          </w:p>
          <w:p w14:paraId="6B5710DB" w14:textId="5748AC40" w:rsidR="006E737D" w:rsidRPr="00BA5A03"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BA5A03" w:rsidRDefault="006E737D" w:rsidP="006E737D">
            <w:pPr>
              <w:autoSpaceDE w:val="0"/>
              <w:autoSpaceDN w:val="0"/>
              <w:adjustRightInd w:val="0"/>
              <w:rPr>
                <w:sz w:val="22"/>
                <w:szCs w:val="22"/>
              </w:rPr>
            </w:pPr>
          </w:p>
          <w:p w14:paraId="455F8ED4" w14:textId="77777777" w:rsidR="006E737D" w:rsidRPr="00BA5A03" w:rsidRDefault="006E737D" w:rsidP="006E737D">
            <w:pPr>
              <w:autoSpaceDE w:val="0"/>
              <w:autoSpaceDN w:val="0"/>
              <w:adjustRightInd w:val="0"/>
              <w:rPr>
                <w:sz w:val="22"/>
                <w:szCs w:val="22"/>
              </w:rPr>
            </w:pPr>
            <w:r w:rsidRPr="00BA5A03">
              <w:rPr>
                <w:sz w:val="22"/>
                <w:szCs w:val="22"/>
              </w:rPr>
              <w:t>где:</w:t>
            </w:r>
          </w:p>
          <w:p w14:paraId="7DF73BF8" w14:textId="77777777" w:rsidR="006E737D" w:rsidRPr="00BA5A03" w:rsidRDefault="006E737D" w:rsidP="006E737D">
            <w:pPr>
              <w:autoSpaceDE w:val="0"/>
              <w:autoSpaceDN w:val="0"/>
              <w:adjustRightInd w:val="0"/>
              <w:rPr>
                <w:sz w:val="22"/>
                <w:szCs w:val="22"/>
              </w:rPr>
            </w:pPr>
            <w:r w:rsidRPr="00BA5A03">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BA5A03" w:rsidRDefault="006E737D" w:rsidP="006E737D">
            <w:pPr>
              <w:autoSpaceDE w:val="0"/>
              <w:autoSpaceDN w:val="0"/>
              <w:adjustRightInd w:val="0"/>
              <w:rPr>
                <w:sz w:val="22"/>
                <w:szCs w:val="22"/>
              </w:rPr>
            </w:pPr>
            <w:proofErr w:type="spellStart"/>
            <w:r w:rsidRPr="00BA5A03">
              <w:rPr>
                <w:sz w:val="22"/>
                <w:szCs w:val="22"/>
              </w:rPr>
              <w:t>Т</w:t>
            </w:r>
            <w:r w:rsidRPr="00BA5A03">
              <w:rPr>
                <w:sz w:val="22"/>
                <w:szCs w:val="22"/>
                <w:vertAlign w:val="subscript"/>
              </w:rPr>
              <w:t>н</w:t>
            </w:r>
            <w:proofErr w:type="spellEnd"/>
            <w:r w:rsidRPr="00BA5A03">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w:t>
            </w:r>
            <w:r w:rsidRPr="00BA5A03">
              <w:rPr>
                <w:sz w:val="22"/>
                <w:szCs w:val="22"/>
              </w:rPr>
              <w:lastRenderedPageBreak/>
              <w:t xml:space="preserve">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BA5A03" w:rsidRDefault="006E737D" w:rsidP="006E737D">
            <w:pPr>
              <w:pStyle w:val="a6"/>
              <w:tabs>
                <w:tab w:val="left" w:pos="7655"/>
              </w:tabs>
              <w:spacing w:before="240" w:after="400"/>
              <w:ind w:left="0"/>
              <w:rPr>
                <w:rFonts w:eastAsia="Calibri"/>
                <w:b/>
                <w:sz w:val="22"/>
                <w:szCs w:val="22"/>
              </w:rPr>
            </w:pPr>
            <w:proofErr w:type="spellStart"/>
            <w:r w:rsidRPr="00BA5A03">
              <w:rPr>
                <w:sz w:val="22"/>
                <w:szCs w:val="22"/>
              </w:rPr>
              <w:t>Т</w:t>
            </w:r>
            <w:r w:rsidRPr="00BA5A03">
              <w:rPr>
                <w:sz w:val="22"/>
                <w:szCs w:val="22"/>
                <w:vertAlign w:val="subscript"/>
              </w:rPr>
              <w:t>общ</w:t>
            </w:r>
            <w:proofErr w:type="spellEnd"/>
            <w:r w:rsidRPr="00BA5A03">
              <w:rPr>
                <w:sz w:val="22"/>
                <w:szCs w:val="22"/>
              </w:rPr>
              <w:t xml:space="preserve"> – общее фактическое количество осуществленных транспортировок умерших в морг</w:t>
            </w:r>
          </w:p>
        </w:tc>
      </w:tr>
      <w:tr w:rsidR="006E737D" w:rsidRPr="00BA5A03" w14:paraId="287231F8" w14:textId="77777777" w:rsidTr="002362DA">
        <w:tc>
          <w:tcPr>
            <w:tcW w:w="14737" w:type="dxa"/>
            <w:gridSpan w:val="5"/>
            <w:shd w:val="clear" w:color="auto" w:fill="FFFFFF" w:themeFill="background1"/>
          </w:tcPr>
          <w:p w14:paraId="04180486" w14:textId="77777777" w:rsidR="006E737D" w:rsidRPr="00BA5A03"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BA5A03">
              <w:rPr>
                <w:rFonts w:ascii="Times New Roman" w:hAnsi="Times New Roman" w:cs="Times New Roman"/>
                <w:b/>
                <w:color w:val="000000"/>
                <w:sz w:val="22"/>
                <w:szCs w:val="22"/>
              </w:rPr>
              <w:lastRenderedPageBreak/>
              <w:t>Подпрограмма 2 «Снижение рисков возникновения и смягчение последствий чрезвычайных ситуаций</w:t>
            </w:r>
          </w:p>
        </w:tc>
      </w:tr>
      <w:tr w:rsidR="006E737D" w:rsidRPr="00BA5A03" w14:paraId="339E6358" w14:textId="77777777" w:rsidTr="002362DA">
        <w:tc>
          <w:tcPr>
            <w:tcW w:w="813" w:type="dxa"/>
            <w:shd w:val="clear" w:color="auto" w:fill="FFFFFF" w:themeFill="background1"/>
          </w:tcPr>
          <w:p w14:paraId="3FF3ADCB" w14:textId="45667E79"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w:t>
            </w:r>
            <w:r>
              <w:rPr>
                <w:rFonts w:ascii="Times New Roman" w:hAnsi="Times New Roman" w:cs="Times New Roman"/>
                <w:sz w:val="22"/>
                <w:szCs w:val="22"/>
                <w:lang w:val="en-US"/>
              </w:rPr>
              <w:t>7</w:t>
            </w:r>
            <w:r w:rsidRPr="00BA5A03">
              <w:rPr>
                <w:rFonts w:ascii="Times New Roman" w:hAnsi="Times New Roman" w:cs="Times New Roman"/>
                <w:sz w:val="22"/>
                <w:szCs w:val="22"/>
              </w:rPr>
              <w:t>.</w:t>
            </w:r>
          </w:p>
        </w:tc>
        <w:tc>
          <w:tcPr>
            <w:tcW w:w="2799" w:type="dxa"/>
            <w:shd w:val="clear" w:color="auto" w:fill="FFFFFF" w:themeFill="background1"/>
          </w:tcPr>
          <w:p w14:paraId="025F0F27" w14:textId="77777777" w:rsidR="006E737D" w:rsidRPr="00BA5A03" w:rsidRDefault="006E737D" w:rsidP="006E737D">
            <w:pPr>
              <w:pStyle w:val="ConsPlusNormal"/>
              <w:tabs>
                <w:tab w:val="left" w:pos="7655"/>
              </w:tabs>
              <w:ind w:firstLine="0"/>
              <w:outlineLvl w:val="1"/>
              <w:rPr>
                <w:rFonts w:ascii="Times New Roman" w:hAnsi="Times New Roman" w:cs="Times New Roman"/>
                <w:sz w:val="22"/>
                <w:szCs w:val="22"/>
              </w:rPr>
            </w:pPr>
            <w:r w:rsidRPr="00BA5A03">
              <w:rPr>
                <w:rFonts w:ascii="Times New Roman" w:hAnsi="Times New Roman" w:cs="Times New Roman"/>
                <w:sz w:val="22"/>
                <w:szCs w:val="22"/>
              </w:rPr>
              <w:t>Процент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6" w:type="dxa"/>
            <w:shd w:val="clear" w:color="auto" w:fill="FFFFFF" w:themeFill="background1"/>
          </w:tcPr>
          <w:p w14:paraId="13D50CCF"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процент</w:t>
            </w:r>
          </w:p>
        </w:tc>
        <w:tc>
          <w:tcPr>
            <w:tcW w:w="4466" w:type="dxa"/>
            <w:shd w:val="clear" w:color="auto" w:fill="FFFFFF" w:themeFill="background1"/>
          </w:tcPr>
          <w:p w14:paraId="6F59192C" w14:textId="77777777" w:rsidR="006E737D" w:rsidRPr="00BA5A03" w:rsidRDefault="006E737D" w:rsidP="006E737D">
            <w:pPr>
              <w:tabs>
                <w:tab w:val="left" w:pos="7655"/>
              </w:tabs>
              <w:jc w:val="both"/>
              <w:rPr>
                <w:sz w:val="22"/>
                <w:szCs w:val="22"/>
              </w:rPr>
            </w:pPr>
            <w:r w:rsidRPr="00BA5A03">
              <w:rPr>
                <w:sz w:val="22"/>
                <w:szCs w:val="22"/>
              </w:rPr>
              <w:t>Постановление Правительство Московской области от 04.02.2014 года № 25/1 «О Московской об</w:t>
            </w:r>
            <w:r w:rsidRPr="00BA5A03">
              <w:rPr>
                <w:sz w:val="22"/>
                <w:szCs w:val="22"/>
              </w:rPr>
              <w:softHyphen/>
              <w:t>ластной системе предупреждения и ликвидации чрезвычайных ситуа</w:t>
            </w:r>
            <w:r w:rsidRPr="00BA5A03">
              <w:rPr>
                <w:sz w:val="22"/>
                <w:szCs w:val="22"/>
              </w:rPr>
              <w:softHyphen/>
              <w:t xml:space="preserve">ций». </w:t>
            </w:r>
          </w:p>
          <w:p w14:paraId="482791C3" w14:textId="77777777" w:rsidR="006E737D" w:rsidRPr="00BA5A03" w:rsidRDefault="006E737D" w:rsidP="006E737D">
            <w:pPr>
              <w:tabs>
                <w:tab w:val="left" w:pos="7655"/>
              </w:tabs>
              <w:jc w:val="both"/>
              <w:rPr>
                <w:sz w:val="22"/>
                <w:szCs w:val="22"/>
              </w:rPr>
            </w:pPr>
            <w:r w:rsidRPr="00BA5A03">
              <w:rPr>
                <w:sz w:val="22"/>
                <w:szCs w:val="22"/>
              </w:rPr>
              <w:t>Обучение организуется в соответствии с требованиями федераль</w:t>
            </w:r>
            <w:r w:rsidRPr="00BA5A03">
              <w:rPr>
                <w:sz w:val="22"/>
                <w:szCs w:val="22"/>
              </w:rPr>
              <w:softHyphen/>
              <w:t>ных законов от 12.02.1998 № 28-ФЗ «О гражданской обороне» и от 21.12.1994 № 68-ФЗ «О защите населения и территорий от чрезвы</w:t>
            </w:r>
            <w:r w:rsidRPr="00BA5A03">
              <w:rPr>
                <w:sz w:val="22"/>
                <w:szCs w:val="22"/>
              </w:rPr>
              <w:softHyphen/>
              <w:t>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w:t>
            </w:r>
            <w:r w:rsidRPr="00BA5A03">
              <w:rPr>
                <w:sz w:val="22"/>
                <w:szCs w:val="22"/>
              </w:rPr>
              <w:br/>
              <w:t>от чрезвычайных ситуаций природного и техногенного ха</w:t>
            </w:r>
            <w:r w:rsidRPr="00BA5A03">
              <w:rPr>
                <w:sz w:val="22"/>
                <w:szCs w:val="22"/>
              </w:rPr>
              <w:softHyphen/>
              <w:t>рактера» и от 02.11.2000 № 841 «Об утверждении Положения об организации обучения населения в области граж</w:t>
            </w:r>
            <w:r w:rsidRPr="00BA5A03">
              <w:rPr>
                <w:sz w:val="22"/>
                <w:szCs w:val="22"/>
              </w:rPr>
              <w:softHyphen/>
              <w:t>данской обороны», приказов и указаний Министерства Российской Федерации по делам гражданской обороны, чрезвы</w:t>
            </w:r>
            <w:r w:rsidRPr="00BA5A03">
              <w:rPr>
                <w:sz w:val="22"/>
                <w:szCs w:val="22"/>
              </w:rPr>
              <w:softHyphen/>
              <w:t>чайным ситуациям и ликвидации последствий стихийных бедствий и осуществляется по месту работы.</w:t>
            </w:r>
          </w:p>
          <w:p w14:paraId="310FCB85" w14:textId="77777777" w:rsidR="006E737D" w:rsidRPr="00BA5A03" w:rsidRDefault="006E737D" w:rsidP="006E737D">
            <w:pPr>
              <w:tabs>
                <w:tab w:val="left" w:pos="7655"/>
              </w:tabs>
              <w:jc w:val="both"/>
              <w:rPr>
                <w:sz w:val="22"/>
                <w:szCs w:val="22"/>
              </w:rPr>
            </w:pPr>
            <w:r w:rsidRPr="00BA5A03">
              <w:rPr>
                <w:sz w:val="22"/>
                <w:szCs w:val="22"/>
              </w:rPr>
              <w:t xml:space="preserve">Постановление Главы муниципального образования Московской области «О Порядке создания, хранения, использования </w:t>
            </w:r>
            <w:r w:rsidRPr="00BA5A03">
              <w:rPr>
                <w:sz w:val="22"/>
                <w:szCs w:val="22"/>
              </w:rPr>
              <w:lastRenderedPageBreak/>
              <w:t xml:space="preserve">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5FF7373" w14:textId="77777777" w:rsidR="006E737D" w:rsidRPr="00BA5A03" w:rsidRDefault="006E737D" w:rsidP="006E737D">
            <w:pPr>
              <w:tabs>
                <w:tab w:val="left" w:pos="7655"/>
              </w:tabs>
              <w:jc w:val="both"/>
              <w:rPr>
                <w:sz w:val="22"/>
                <w:szCs w:val="22"/>
              </w:rPr>
            </w:pPr>
            <w:r w:rsidRPr="00BA5A03">
              <w:rPr>
                <w:sz w:val="22"/>
                <w:szCs w:val="22"/>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14:paraId="73FCDD37" w14:textId="77777777" w:rsidR="006E737D" w:rsidRPr="00BA5A03" w:rsidRDefault="006E737D" w:rsidP="006E737D">
            <w:pPr>
              <w:tabs>
                <w:tab w:val="left" w:pos="7655"/>
              </w:tabs>
              <w:jc w:val="both"/>
              <w:rPr>
                <w:sz w:val="22"/>
                <w:szCs w:val="22"/>
              </w:rPr>
            </w:pPr>
            <w:r w:rsidRPr="00BA5A03">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6BF6A09" w14:textId="77777777" w:rsidR="006E737D" w:rsidRPr="00BA5A03" w:rsidRDefault="006E737D" w:rsidP="006E737D">
            <w:pPr>
              <w:tabs>
                <w:tab w:val="left" w:pos="7655"/>
              </w:tabs>
              <w:jc w:val="both"/>
              <w:rPr>
                <w:sz w:val="22"/>
                <w:szCs w:val="22"/>
              </w:rPr>
            </w:pPr>
          </w:p>
        </w:tc>
        <w:tc>
          <w:tcPr>
            <w:tcW w:w="5103" w:type="dxa"/>
            <w:shd w:val="clear" w:color="auto" w:fill="FFFFFF" w:themeFill="background1"/>
          </w:tcPr>
          <w:p w14:paraId="3853BA34" w14:textId="77777777" w:rsidR="006E737D" w:rsidRPr="00BA5A03" w:rsidRDefault="006E737D" w:rsidP="006E737D">
            <w:pPr>
              <w:widowControl w:val="0"/>
              <w:tabs>
                <w:tab w:val="left" w:pos="7655"/>
              </w:tabs>
              <w:autoSpaceDE w:val="0"/>
              <w:autoSpaceDN w:val="0"/>
              <w:adjustRightInd w:val="0"/>
              <w:rPr>
                <w:b/>
                <w:bCs/>
                <w:i/>
                <w:iCs/>
                <w:color w:val="000000"/>
                <w:sz w:val="22"/>
                <w:szCs w:val="22"/>
              </w:rPr>
            </w:pPr>
            <w:r w:rsidRPr="00BA5A03">
              <w:rPr>
                <w:b/>
                <w:bCs/>
                <w:i/>
                <w:iCs/>
                <w:color w:val="000000"/>
                <w:sz w:val="22"/>
                <w:szCs w:val="22"/>
              </w:rPr>
              <w:lastRenderedPageBreak/>
              <w:t>Значение показателя рассчитывается по формуле:</w:t>
            </w:r>
          </w:p>
          <w:p w14:paraId="7F1B3C0C" w14:textId="77777777" w:rsidR="006E737D" w:rsidRPr="00BA5A03" w:rsidRDefault="006E737D" w:rsidP="006E737D">
            <w:pPr>
              <w:widowControl w:val="0"/>
              <w:tabs>
                <w:tab w:val="left" w:pos="7655"/>
              </w:tabs>
              <w:autoSpaceDE w:val="0"/>
              <w:autoSpaceDN w:val="0"/>
              <w:adjustRightInd w:val="0"/>
              <w:spacing w:before="240" w:after="240"/>
              <w:rPr>
                <w:b/>
                <w:bCs/>
                <w:color w:val="000000"/>
                <w:sz w:val="22"/>
                <w:szCs w:val="22"/>
              </w:rPr>
            </w:pPr>
            <m:oMathPara>
              <m:oMath>
                <m:r>
                  <m:rPr>
                    <m:sty m:val="bi"/>
                  </m:rPr>
                  <w:rPr>
                    <w:rFonts w:ascii="Cambria Math" w:hAnsi="Cambria Math"/>
                    <w:color w:val="000000"/>
                    <w:sz w:val="22"/>
                    <w:szCs w:val="22"/>
                  </w:rPr>
                  <m:t>H=</m:t>
                </m:r>
                <m:f>
                  <m:fPr>
                    <m:ctrlPr>
                      <w:rPr>
                        <w:rFonts w:ascii="Cambria Math" w:hAnsi="Cambria Math"/>
                        <w:b/>
                        <w:bCs/>
                        <w:i/>
                        <w:color w:val="000000"/>
                        <w:sz w:val="22"/>
                        <w:szCs w:val="22"/>
                      </w:rPr>
                    </m:ctrlPr>
                  </m:fPr>
                  <m:num>
                    <m:r>
                      <m:rPr>
                        <m:sty m:val="bi"/>
                      </m:rPr>
                      <w:rPr>
                        <w:rFonts w:ascii="Cambria Math" w:hAnsi="Cambria Math"/>
                        <w:color w:val="000000"/>
                        <w:sz w:val="22"/>
                        <w:szCs w:val="22"/>
                      </w:rPr>
                      <m:t>A+B+C+R</m:t>
                    </m:r>
                  </m:num>
                  <m:den>
                    <m:r>
                      <m:rPr>
                        <m:sty m:val="bi"/>
                      </m:rPr>
                      <w:rPr>
                        <w:rFonts w:ascii="Cambria Math" w:hAnsi="Cambria Math"/>
                        <w:color w:val="000000"/>
                        <w:sz w:val="22"/>
                        <w:szCs w:val="22"/>
                      </w:rPr>
                      <m:t>4</m:t>
                    </m:r>
                  </m:den>
                </m:f>
              </m:oMath>
            </m:oMathPara>
          </w:p>
          <w:p w14:paraId="52DB8C6C" w14:textId="77777777" w:rsidR="006E737D" w:rsidRPr="00BA5A03" w:rsidRDefault="006E737D" w:rsidP="006E737D">
            <w:pPr>
              <w:tabs>
                <w:tab w:val="left" w:pos="7655"/>
              </w:tabs>
              <w:rPr>
                <w:rStyle w:val="24"/>
                <w:rFonts w:eastAsia="Calibri"/>
                <w:sz w:val="22"/>
                <w:szCs w:val="22"/>
              </w:rPr>
            </w:pPr>
            <w:r w:rsidRPr="00BA5A03">
              <w:rPr>
                <w:rStyle w:val="24"/>
                <w:rFonts w:eastAsia="Calibri"/>
                <w:sz w:val="22"/>
                <w:szCs w:val="22"/>
              </w:rPr>
              <w:t>где:</w:t>
            </w:r>
          </w:p>
          <w:p w14:paraId="4BA6F302" w14:textId="77777777" w:rsidR="006E737D" w:rsidRPr="00BA5A03" w:rsidRDefault="006E737D" w:rsidP="006E737D">
            <w:pPr>
              <w:tabs>
                <w:tab w:val="left" w:pos="7655"/>
              </w:tabs>
              <w:jc w:val="both"/>
              <w:rPr>
                <w:sz w:val="22"/>
                <w:szCs w:val="22"/>
              </w:rPr>
            </w:pPr>
            <w:r w:rsidRPr="00BA5A03">
              <w:rPr>
                <w:rStyle w:val="24"/>
                <w:rFonts w:eastAsia="Calibri"/>
                <w:sz w:val="22"/>
                <w:szCs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14:paraId="5EC58385" w14:textId="77777777" w:rsidR="006E737D" w:rsidRPr="00BA5A03" w:rsidRDefault="006E737D" w:rsidP="006E737D">
            <w:pPr>
              <w:tabs>
                <w:tab w:val="left" w:pos="7655"/>
              </w:tabs>
              <w:jc w:val="both"/>
              <w:rPr>
                <w:rStyle w:val="24"/>
                <w:rFonts w:eastAsia="Calibri"/>
                <w:b/>
                <w:bCs/>
                <w:i/>
                <w:iCs/>
                <w:sz w:val="22"/>
                <w:szCs w:val="22"/>
              </w:rPr>
            </w:pPr>
            <w:r w:rsidRPr="00BA5A03">
              <w:rPr>
                <w:rStyle w:val="24"/>
                <w:rFonts w:eastAsia="Calibri"/>
                <w:b/>
                <w:bCs/>
                <w:i/>
                <w:iCs/>
                <w:sz w:val="22"/>
                <w:szCs w:val="22"/>
              </w:rPr>
              <w:t>Значение рассчитывается по формуле:</w:t>
            </w:r>
          </w:p>
          <w:p w14:paraId="5A535F74" w14:textId="77777777" w:rsidR="006E737D" w:rsidRPr="00BA5A03" w:rsidRDefault="006E737D" w:rsidP="006E737D">
            <w:pPr>
              <w:tabs>
                <w:tab w:val="left" w:pos="7655"/>
              </w:tabs>
              <w:spacing w:before="240" w:after="240"/>
              <w:jc w:val="both"/>
              <w:rPr>
                <w:rStyle w:val="24"/>
                <w:b/>
                <w:bCs/>
                <w:color w:val="auto"/>
                <w:sz w:val="22"/>
                <w:szCs w:val="22"/>
                <w:lang w:eastAsia="ar-SA" w:bidi="ar-SA"/>
              </w:rPr>
            </w:pPr>
            <m:oMathPara>
              <m:oMath>
                <m:r>
                  <m:rPr>
                    <m:sty m:val="bi"/>
                  </m:rPr>
                  <w:rPr>
                    <w:rFonts w:ascii="Cambria Math" w:hAnsi="Cambria Math"/>
                    <w:sz w:val="22"/>
                    <w:szCs w:val="22"/>
                  </w:rPr>
                  <m:t>A=</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общ.нас</m:t>
                        </m:r>
                      </m:sub>
                    </m:sSub>
                  </m:den>
                </m:f>
                <m:r>
                  <m:rPr>
                    <m:sty m:val="bi"/>
                  </m:rPr>
                  <w:rPr>
                    <w:rFonts w:ascii="Cambria Math" w:hAnsi="Cambria Math"/>
                    <w:sz w:val="22"/>
                    <w:szCs w:val="22"/>
                  </w:rPr>
                  <m:t>*100%</m:t>
                </m:r>
              </m:oMath>
            </m:oMathPara>
          </w:p>
          <w:p w14:paraId="4B81D2AF" w14:textId="77777777" w:rsidR="006E737D" w:rsidRPr="00BA5A03" w:rsidRDefault="006E737D" w:rsidP="006E737D">
            <w:pPr>
              <w:tabs>
                <w:tab w:val="left" w:pos="7655"/>
              </w:tabs>
              <w:rPr>
                <w:rFonts w:eastAsia="Calibri"/>
                <w:color w:val="000000"/>
                <w:sz w:val="22"/>
                <w:szCs w:val="22"/>
                <w:lang w:eastAsia="ru-RU" w:bidi="ru-RU"/>
              </w:rPr>
            </w:pPr>
            <w:r w:rsidRPr="00BA5A03">
              <w:rPr>
                <w:rStyle w:val="24"/>
                <w:rFonts w:eastAsia="Calibri"/>
                <w:sz w:val="22"/>
                <w:szCs w:val="22"/>
              </w:rPr>
              <w:t>где:</w:t>
            </w:r>
          </w:p>
          <w:p w14:paraId="4E7C72D8" w14:textId="77777777" w:rsidR="006E737D" w:rsidRPr="00BA5A03" w:rsidRDefault="006E737D" w:rsidP="006E737D">
            <w:pPr>
              <w:tabs>
                <w:tab w:val="left" w:pos="7655"/>
              </w:tabs>
              <w:jc w:val="both"/>
              <w:rPr>
                <w:sz w:val="22"/>
                <w:szCs w:val="22"/>
              </w:rPr>
            </w:pPr>
            <w:r w:rsidRPr="00BA5A03">
              <w:rPr>
                <w:rStyle w:val="24"/>
                <w:rFonts w:eastAsia="Calibri"/>
                <w:sz w:val="22"/>
                <w:szCs w:val="22"/>
                <w:lang w:val="en-US" w:bidi="en-US"/>
              </w:rPr>
              <w:t>F</w:t>
            </w:r>
            <w:r w:rsidRPr="00BA5A03">
              <w:rPr>
                <w:rStyle w:val="24"/>
                <w:rFonts w:eastAsia="Calibri"/>
                <w:sz w:val="22"/>
                <w:szCs w:val="22"/>
                <w:vertAlign w:val="subscript"/>
                <w:lang w:bidi="en-US"/>
              </w:rPr>
              <w:t>1</w:t>
            </w:r>
            <w:r w:rsidRPr="00BA5A03">
              <w:rPr>
                <w:rStyle w:val="24"/>
                <w:rFonts w:eastAsia="Calibri"/>
                <w:sz w:val="22"/>
                <w:szCs w:val="22"/>
                <w:lang w:bidi="en-US"/>
              </w:rPr>
              <w:t xml:space="preserve"> </w:t>
            </w:r>
            <w:r w:rsidRPr="00BA5A03">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14:paraId="174E9832" w14:textId="77777777" w:rsidR="006E737D" w:rsidRPr="00BA5A03" w:rsidRDefault="006E737D" w:rsidP="006E737D">
            <w:pPr>
              <w:widowControl w:val="0"/>
              <w:tabs>
                <w:tab w:val="left" w:pos="7655"/>
              </w:tabs>
              <w:autoSpaceDE w:val="0"/>
              <w:autoSpaceDN w:val="0"/>
              <w:adjustRightInd w:val="0"/>
              <w:rPr>
                <w:rStyle w:val="24"/>
                <w:rFonts w:eastAsia="Calibri"/>
                <w:sz w:val="22"/>
                <w:szCs w:val="22"/>
              </w:rPr>
            </w:pPr>
            <w:r w:rsidRPr="00BA5A03">
              <w:rPr>
                <w:rStyle w:val="24"/>
                <w:rFonts w:eastAsia="Calibri"/>
                <w:sz w:val="22"/>
                <w:szCs w:val="22"/>
                <w:lang w:val="en-US" w:bidi="en-US"/>
              </w:rPr>
              <w:t>F</w:t>
            </w:r>
            <w:r w:rsidRPr="00BA5A03">
              <w:rPr>
                <w:rStyle w:val="24"/>
                <w:rFonts w:eastAsia="Calibri"/>
                <w:sz w:val="22"/>
                <w:szCs w:val="22"/>
                <w:vertAlign w:val="subscript"/>
                <w:lang w:bidi="en-US"/>
              </w:rPr>
              <w:t>2</w:t>
            </w:r>
            <w:r w:rsidRPr="00BA5A03">
              <w:rPr>
                <w:rStyle w:val="24"/>
                <w:rFonts w:eastAsia="Calibri"/>
                <w:sz w:val="22"/>
                <w:szCs w:val="22"/>
                <w:lang w:bidi="en-US"/>
              </w:rPr>
              <w:t xml:space="preserve"> </w:t>
            </w:r>
            <w:r w:rsidRPr="00BA5A03">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14:paraId="3D3173D5" w14:textId="77777777" w:rsidR="006E737D" w:rsidRPr="00BA5A03" w:rsidRDefault="006E737D" w:rsidP="006E737D">
            <w:pPr>
              <w:widowControl w:val="0"/>
              <w:tabs>
                <w:tab w:val="left" w:pos="7655"/>
              </w:tabs>
              <w:autoSpaceDE w:val="0"/>
              <w:autoSpaceDN w:val="0"/>
              <w:adjustRightInd w:val="0"/>
              <w:rPr>
                <w:rStyle w:val="24"/>
                <w:rFonts w:eastAsia="Calibri"/>
                <w:sz w:val="22"/>
                <w:szCs w:val="22"/>
              </w:rPr>
            </w:pPr>
            <w:r w:rsidRPr="00BA5A03">
              <w:rPr>
                <w:rStyle w:val="24"/>
                <w:rFonts w:eastAsia="Calibri"/>
                <w:sz w:val="22"/>
                <w:szCs w:val="22"/>
                <w:lang w:val="en-US" w:bidi="en-US"/>
              </w:rPr>
              <w:lastRenderedPageBreak/>
              <w:t>F</w:t>
            </w:r>
            <w:r w:rsidRPr="00BA5A03">
              <w:rPr>
                <w:rStyle w:val="24"/>
                <w:rFonts w:eastAsia="Calibri"/>
                <w:sz w:val="22"/>
                <w:szCs w:val="22"/>
                <w:vertAlign w:val="subscript"/>
                <w:lang w:bidi="en-US"/>
              </w:rPr>
              <w:t>3</w:t>
            </w:r>
            <w:r w:rsidRPr="00BA5A03">
              <w:rPr>
                <w:rStyle w:val="24"/>
                <w:rFonts w:eastAsia="Calibri"/>
                <w:sz w:val="22"/>
                <w:szCs w:val="22"/>
                <w:lang w:bidi="en-US"/>
              </w:rPr>
              <w:t xml:space="preserve"> </w:t>
            </w:r>
            <w:r w:rsidRPr="00BA5A03">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14:paraId="2D3578AA" w14:textId="77777777" w:rsidR="006E737D" w:rsidRPr="00BA5A03" w:rsidRDefault="006E737D" w:rsidP="006E737D">
            <w:pPr>
              <w:tabs>
                <w:tab w:val="left" w:pos="7655"/>
              </w:tabs>
              <w:jc w:val="both"/>
              <w:rPr>
                <w:rStyle w:val="24"/>
                <w:rFonts w:eastAsia="Calibri"/>
                <w:sz w:val="22"/>
                <w:szCs w:val="22"/>
              </w:rPr>
            </w:pPr>
            <w:proofErr w:type="spellStart"/>
            <w:r w:rsidRPr="00BA5A03">
              <w:rPr>
                <w:rStyle w:val="24"/>
                <w:rFonts w:eastAsia="Calibri"/>
                <w:sz w:val="22"/>
                <w:szCs w:val="22"/>
              </w:rPr>
              <w:t>К</w:t>
            </w:r>
            <w:r w:rsidRPr="00BA5A03">
              <w:rPr>
                <w:rStyle w:val="24"/>
                <w:rFonts w:eastAsia="Calibri"/>
                <w:sz w:val="22"/>
                <w:szCs w:val="22"/>
                <w:vertAlign w:val="subscript"/>
              </w:rPr>
              <w:t>общ.нас</w:t>
            </w:r>
            <w:proofErr w:type="spellEnd"/>
            <w:r w:rsidRPr="00BA5A03">
              <w:rPr>
                <w:rStyle w:val="24"/>
                <w:rFonts w:eastAsia="Calibri"/>
                <w:sz w:val="22"/>
                <w:szCs w:val="22"/>
                <w:vertAlign w:val="subscript"/>
              </w:rPr>
              <w:t xml:space="preserve">. </w:t>
            </w:r>
            <w:r w:rsidRPr="00BA5A03">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14:paraId="7762D3C4" w14:textId="77777777" w:rsidR="006E737D" w:rsidRPr="00BA5A03" w:rsidRDefault="006E737D" w:rsidP="006E737D">
            <w:pPr>
              <w:tabs>
                <w:tab w:val="left" w:pos="7655"/>
              </w:tabs>
              <w:jc w:val="both"/>
              <w:rPr>
                <w:color w:val="000000"/>
                <w:sz w:val="22"/>
                <w:szCs w:val="22"/>
              </w:rPr>
            </w:pPr>
          </w:p>
          <w:p w14:paraId="25630762" w14:textId="77777777" w:rsidR="006E737D" w:rsidRPr="00BA5A03" w:rsidRDefault="006E737D" w:rsidP="006E737D">
            <w:pPr>
              <w:tabs>
                <w:tab w:val="left" w:pos="7655"/>
              </w:tabs>
              <w:jc w:val="both"/>
              <w:rPr>
                <w:rStyle w:val="24"/>
                <w:rFonts w:eastAsia="Calibri"/>
                <w:sz w:val="22"/>
                <w:szCs w:val="22"/>
              </w:rPr>
            </w:pPr>
            <w:r w:rsidRPr="00BA5A03">
              <w:rPr>
                <w:rStyle w:val="24"/>
                <w:rFonts w:eastAsia="Calibri"/>
                <w:sz w:val="22"/>
                <w:szCs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14:paraId="631EF3C5" w14:textId="77777777" w:rsidR="006E737D" w:rsidRPr="00BA5A03" w:rsidRDefault="006E737D" w:rsidP="006E737D">
            <w:pPr>
              <w:tabs>
                <w:tab w:val="left" w:pos="7655"/>
              </w:tabs>
              <w:rPr>
                <w:rStyle w:val="24"/>
                <w:rFonts w:eastAsia="Calibri"/>
                <w:b/>
                <w:bCs/>
                <w:i/>
                <w:iCs/>
                <w:sz w:val="22"/>
                <w:szCs w:val="22"/>
              </w:rPr>
            </w:pPr>
            <w:r w:rsidRPr="00BA5A03">
              <w:rPr>
                <w:rStyle w:val="24"/>
                <w:rFonts w:eastAsia="Calibri"/>
                <w:b/>
                <w:bCs/>
                <w:i/>
                <w:iCs/>
                <w:sz w:val="22"/>
                <w:szCs w:val="22"/>
              </w:rPr>
              <w:t>Значение рассчитывается по формуле:</w:t>
            </w:r>
          </w:p>
          <w:p w14:paraId="357ABD1C" w14:textId="77777777" w:rsidR="006E737D" w:rsidRPr="00BA5A03" w:rsidRDefault="006E737D" w:rsidP="006E737D">
            <w:pPr>
              <w:tabs>
                <w:tab w:val="left" w:pos="7655"/>
              </w:tabs>
              <w:spacing w:before="240" w:after="240"/>
              <w:rPr>
                <w:rStyle w:val="24"/>
                <w:rFonts w:eastAsia="Calibri"/>
                <w:b/>
                <w:bCs/>
                <w:sz w:val="22"/>
                <w:szCs w:val="22"/>
              </w:rPr>
            </w:pPr>
            <m:oMathPara>
              <m:oMath>
                <m:r>
                  <m:rPr>
                    <m:sty m:val="bi"/>
                  </m:rPr>
                  <w:rPr>
                    <w:rStyle w:val="24"/>
                    <w:rFonts w:ascii="Cambria Math" w:eastAsia="Calibri" w:hAnsi="Cambria Math"/>
                    <w:sz w:val="22"/>
                    <w:szCs w:val="22"/>
                  </w:rPr>
                  <m:t>B=</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F</m:t>
                        </m:r>
                      </m:e>
                      <m:sub>
                        <m:r>
                          <m:rPr>
                            <m:sty m:val="bi"/>
                          </m:rPr>
                          <w:rPr>
                            <w:rStyle w:val="24"/>
                            <w:rFonts w:ascii="Cambria Math" w:eastAsia="Calibri" w:hAnsi="Cambria Math"/>
                            <w:sz w:val="22"/>
                            <w:szCs w:val="22"/>
                          </w:rPr>
                          <m:t>факт1</m:t>
                        </m:r>
                      </m:sub>
                    </m:sSub>
                    <m:r>
                      <m:rPr>
                        <m:sty m:val="bi"/>
                      </m:rPr>
                      <w:rPr>
                        <w:rStyle w:val="24"/>
                        <w:rFonts w:ascii="Cambria Math" w:eastAsia="Calibri" w:hAnsi="Cambria Math"/>
                        <w:sz w:val="22"/>
                        <w:szCs w:val="22"/>
                      </w:rPr>
                      <m:t>+</m:t>
                    </m:r>
                    <m:sSub>
                      <m:sSubPr>
                        <m:ctrlPr>
                          <w:rPr>
                            <w:rStyle w:val="24"/>
                            <w:rFonts w:ascii="Cambria Math" w:eastAsia="Calibri" w:hAnsi="Cambria Math"/>
                            <w:b/>
                            <w:bCs/>
                            <w:i/>
                            <w:sz w:val="22"/>
                            <w:szCs w:val="22"/>
                            <w:lang w:val="en-US"/>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факт2</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норм.</m:t>
                        </m:r>
                      </m:sub>
                    </m:sSub>
                  </m:den>
                </m:f>
                <m:r>
                  <m:rPr>
                    <m:sty m:val="bi"/>
                  </m:rPr>
                  <w:rPr>
                    <w:rStyle w:val="24"/>
                    <w:rFonts w:ascii="Cambria Math" w:eastAsia="Calibri" w:hAnsi="Cambria Math"/>
                    <w:sz w:val="22"/>
                    <w:szCs w:val="22"/>
                  </w:rPr>
                  <m:t>*100%</m:t>
                </m:r>
              </m:oMath>
            </m:oMathPara>
          </w:p>
          <w:p w14:paraId="40B5AE45" w14:textId="77777777" w:rsidR="006E737D" w:rsidRPr="00BA5A03" w:rsidRDefault="006E737D" w:rsidP="006E737D">
            <w:pPr>
              <w:pStyle w:val="42"/>
              <w:shd w:val="clear" w:color="auto" w:fill="auto"/>
              <w:tabs>
                <w:tab w:val="left" w:pos="7655"/>
              </w:tabs>
              <w:spacing w:line="240" w:lineRule="auto"/>
              <w:jc w:val="left"/>
              <w:rPr>
                <w:rStyle w:val="24"/>
                <w:rFonts w:eastAsia="Calibri"/>
                <w:b w:val="0"/>
                <w:bCs w:val="0"/>
                <w:sz w:val="22"/>
                <w:szCs w:val="22"/>
              </w:rPr>
            </w:pPr>
            <w:r w:rsidRPr="00BA5A03">
              <w:rPr>
                <w:rStyle w:val="24"/>
                <w:rFonts w:eastAsia="Calibri"/>
                <w:b w:val="0"/>
                <w:bCs w:val="0"/>
                <w:sz w:val="22"/>
                <w:szCs w:val="22"/>
              </w:rPr>
              <w:t>где:</w:t>
            </w:r>
          </w:p>
          <w:p w14:paraId="14EB5167" w14:textId="77777777" w:rsidR="006E737D" w:rsidRPr="00BA5A03" w:rsidRDefault="006E737D" w:rsidP="006E737D">
            <w:pPr>
              <w:tabs>
                <w:tab w:val="left" w:pos="7655"/>
              </w:tabs>
              <w:jc w:val="both"/>
              <w:rPr>
                <w:rStyle w:val="24"/>
                <w:rFonts w:eastAsia="Calibri"/>
                <w:sz w:val="22"/>
                <w:szCs w:val="22"/>
              </w:rPr>
            </w:pPr>
            <w:r w:rsidRPr="00BA5A03">
              <w:rPr>
                <w:rStyle w:val="24"/>
                <w:rFonts w:eastAsia="Calibri"/>
                <w:sz w:val="22"/>
                <w:szCs w:val="22"/>
              </w:rPr>
              <w:t>F</w:t>
            </w:r>
            <w:r w:rsidRPr="00BA5A03">
              <w:rPr>
                <w:rStyle w:val="24"/>
                <w:rFonts w:eastAsia="Calibri"/>
                <w:sz w:val="22"/>
                <w:szCs w:val="22"/>
                <w:vertAlign w:val="subscript"/>
              </w:rPr>
              <w:t>факт1</w:t>
            </w:r>
            <w:r w:rsidRPr="00BA5A03">
              <w:rPr>
                <w:rStyle w:val="24"/>
                <w:rFonts w:eastAsia="Calibri"/>
                <w:sz w:val="22"/>
                <w:szCs w:val="22"/>
              </w:rPr>
              <w:t xml:space="preserve"> - уровень накопления материального резервного фонда по состоянию на 01 января текущего года, в натурах, ед.;</w:t>
            </w:r>
          </w:p>
          <w:p w14:paraId="229EA912" w14:textId="77777777" w:rsidR="006E737D" w:rsidRPr="00BA5A03" w:rsidRDefault="006E737D" w:rsidP="006E737D">
            <w:pPr>
              <w:tabs>
                <w:tab w:val="left" w:pos="5182"/>
                <w:tab w:val="left" w:pos="7655"/>
              </w:tabs>
              <w:jc w:val="both"/>
              <w:rPr>
                <w:rStyle w:val="24"/>
                <w:rFonts w:eastAsia="Calibri"/>
                <w:sz w:val="22"/>
                <w:szCs w:val="22"/>
              </w:rPr>
            </w:pPr>
            <w:r w:rsidRPr="00BA5A03">
              <w:rPr>
                <w:rStyle w:val="24"/>
                <w:rFonts w:eastAsia="Calibri"/>
                <w:sz w:val="22"/>
                <w:szCs w:val="22"/>
              </w:rPr>
              <w:t>F</w:t>
            </w:r>
            <w:r w:rsidRPr="00BA5A03">
              <w:rPr>
                <w:rStyle w:val="24"/>
                <w:rFonts w:eastAsia="Calibri"/>
                <w:sz w:val="22"/>
                <w:szCs w:val="22"/>
                <w:vertAlign w:val="subscript"/>
              </w:rPr>
              <w:t>факт2</w:t>
            </w:r>
            <w:r w:rsidRPr="00BA5A03">
              <w:rPr>
                <w:rStyle w:val="24"/>
                <w:rFonts w:eastAsia="Calibri"/>
                <w:sz w:val="22"/>
                <w:szCs w:val="22"/>
              </w:rPr>
              <w:t xml:space="preserve"> - объем заложенных материального имущества за отчетный период текущего года, в натурах, ед.;</w:t>
            </w:r>
          </w:p>
          <w:p w14:paraId="3BC8EA69" w14:textId="77777777" w:rsidR="006E737D" w:rsidRPr="00BA5A03" w:rsidRDefault="006E737D" w:rsidP="006E737D">
            <w:pPr>
              <w:tabs>
                <w:tab w:val="left" w:pos="7655"/>
              </w:tabs>
              <w:jc w:val="both"/>
              <w:rPr>
                <w:rStyle w:val="24"/>
                <w:rFonts w:eastAsia="Calibri"/>
                <w:sz w:val="22"/>
                <w:szCs w:val="22"/>
              </w:rPr>
            </w:pPr>
            <w:proofErr w:type="spellStart"/>
            <w:r w:rsidRPr="00BA5A03">
              <w:rPr>
                <w:rStyle w:val="24"/>
                <w:rFonts w:eastAsia="Calibri"/>
                <w:sz w:val="22"/>
                <w:szCs w:val="22"/>
              </w:rPr>
              <w:t>F</w:t>
            </w:r>
            <w:r w:rsidRPr="00BA5A03">
              <w:rPr>
                <w:rStyle w:val="24"/>
                <w:rFonts w:eastAsia="Calibri"/>
                <w:sz w:val="22"/>
                <w:szCs w:val="22"/>
                <w:vertAlign w:val="subscript"/>
              </w:rPr>
              <w:t>норм</w:t>
            </w:r>
            <w:proofErr w:type="spellEnd"/>
            <w:r w:rsidRPr="00BA5A03">
              <w:rPr>
                <w:rStyle w:val="24"/>
                <w:rFonts w:eastAsia="Calibri"/>
                <w:sz w:val="22"/>
                <w:szCs w:val="22"/>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14:paraId="25D593F0" w14:textId="77777777" w:rsidR="006E737D" w:rsidRPr="00BA5A03" w:rsidRDefault="006E737D" w:rsidP="006E737D">
            <w:pPr>
              <w:tabs>
                <w:tab w:val="left" w:pos="7655"/>
              </w:tabs>
              <w:jc w:val="both"/>
              <w:rPr>
                <w:rStyle w:val="24"/>
                <w:rFonts w:eastAsia="Calibri"/>
                <w:sz w:val="22"/>
                <w:szCs w:val="22"/>
              </w:rPr>
            </w:pPr>
          </w:p>
          <w:p w14:paraId="0D993735" w14:textId="77777777" w:rsidR="006E737D" w:rsidRPr="00BA5A03" w:rsidRDefault="006E737D" w:rsidP="006E737D">
            <w:pPr>
              <w:tabs>
                <w:tab w:val="left" w:pos="7655"/>
                <w:tab w:val="right" w:pos="9475"/>
              </w:tabs>
              <w:rPr>
                <w:rStyle w:val="2Exact"/>
                <w:rFonts w:eastAsia="Calibri"/>
                <w:sz w:val="22"/>
                <w:szCs w:val="22"/>
              </w:rPr>
            </w:pPr>
            <w:r w:rsidRPr="00BA5A03">
              <w:rPr>
                <w:rStyle w:val="24"/>
                <w:rFonts w:eastAsia="Calibri"/>
                <w:sz w:val="22"/>
                <w:szCs w:val="22"/>
                <w:lang w:val="en-US"/>
              </w:rPr>
              <w:t>C</w:t>
            </w:r>
            <w:r w:rsidRPr="00BA5A03">
              <w:rPr>
                <w:rStyle w:val="24"/>
                <w:rFonts w:eastAsia="Calibri"/>
                <w:sz w:val="22"/>
                <w:szCs w:val="22"/>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BA5A03">
              <w:rPr>
                <w:rStyle w:val="2Exact"/>
                <w:rFonts w:eastAsia="Calibri"/>
                <w:sz w:val="22"/>
                <w:szCs w:val="22"/>
              </w:rPr>
              <w:t xml:space="preserve"> образования Московской области. </w:t>
            </w:r>
          </w:p>
          <w:p w14:paraId="49E797A3" w14:textId="77777777" w:rsidR="006E737D" w:rsidRPr="00BA5A03" w:rsidRDefault="006E737D" w:rsidP="006E737D">
            <w:pPr>
              <w:tabs>
                <w:tab w:val="left" w:pos="7655"/>
                <w:tab w:val="right" w:pos="9475"/>
              </w:tabs>
              <w:rPr>
                <w:rStyle w:val="2Exact"/>
                <w:rFonts w:eastAsia="Calibri"/>
                <w:sz w:val="22"/>
                <w:szCs w:val="22"/>
              </w:rPr>
            </w:pPr>
          </w:p>
          <w:p w14:paraId="54B12892" w14:textId="77777777" w:rsidR="006E737D" w:rsidRPr="00BA5A03" w:rsidRDefault="006E737D" w:rsidP="006E737D">
            <w:pPr>
              <w:tabs>
                <w:tab w:val="left" w:pos="7655"/>
                <w:tab w:val="right" w:pos="9475"/>
              </w:tabs>
              <w:rPr>
                <w:rStyle w:val="2Exact"/>
                <w:rFonts w:eastAsia="Calibri"/>
                <w:b/>
                <w:bCs/>
                <w:i/>
                <w:iCs/>
                <w:sz w:val="22"/>
                <w:szCs w:val="22"/>
              </w:rPr>
            </w:pPr>
            <w:r w:rsidRPr="00BA5A03">
              <w:rPr>
                <w:rStyle w:val="2Exact"/>
                <w:rFonts w:eastAsia="Calibri"/>
                <w:b/>
                <w:bCs/>
                <w:i/>
                <w:iCs/>
                <w:sz w:val="22"/>
                <w:szCs w:val="22"/>
              </w:rPr>
              <w:t>Значение рассчитывается по формуле</w:t>
            </w:r>
          </w:p>
          <w:p w14:paraId="2B6E5982" w14:textId="77777777" w:rsidR="006E737D" w:rsidRPr="00BA5A03" w:rsidRDefault="006E737D" w:rsidP="006E737D">
            <w:pPr>
              <w:tabs>
                <w:tab w:val="left" w:pos="7655"/>
                <w:tab w:val="right" w:pos="9475"/>
              </w:tabs>
              <w:spacing w:before="240" w:after="240"/>
              <w:rPr>
                <w:rStyle w:val="2Exact"/>
                <w:rFonts w:eastAsia="Calibri"/>
                <w:b/>
                <w:bCs/>
                <w:color w:val="000000"/>
                <w:sz w:val="22"/>
                <w:szCs w:val="22"/>
                <w:lang w:eastAsia="ru-RU" w:bidi="ru-RU"/>
              </w:rPr>
            </w:pPr>
            <m:oMathPara>
              <m:oMath>
                <m:r>
                  <m:rPr>
                    <m:sty m:val="bi"/>
                  </m:rPr>
                  <w:rPr>
                    <w:rStyle w:val="24"/>
                    <w:rFonts w:ascii="Cambria Math" w:eastAsia="Calibri" w:hAnsi="Cambria Math"/>
                    <w:sz w:val="22"/>
                    <w:szCs w:val="22"/>
                  </w:rPr>
                  <m:t>C=</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факт3</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факт4</m:t>
                        </m:r>
                      </m:sub>
                    </m:sSub>
                  </m:den>
                </m:f>
                <m:r>
                  <m:rPr>
                    <m:sty m:val="bi"/>
                  </m:rPr>
                  <w:rPr>
                    <w:rStyle w:val="24"/>
                    <w:rFonts w:ascii="Cambria Math" w:eastAsia="Calibri" w:hAnsi="Cambria Math"/>
                    <w:sz w:val="22"/>
                    <w:szCs w:val="22"/>
                  </w:rPr>
                  <m:t>*100%-</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факт1</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факт2</m:t>
                        </m:r>
                      </m:sub>
                    </m:sSub>
                  </m:den>
                </m:f>
                <m:r>
                  <m:rPr>
                    <m:sty m:val="bi"/>
                  </m:rPr>
                  <w:rPr>
                    <w:rStyle w:val="24"/>
                    <w:rFonts w:ascii="Cambria Math" w:eastAsia="Calibri" w:hAnsi="Cambria Math"/>
                    <w:sz w:val="22"/>
                    <w:szCs w:val="22"/>
                  </w:rPr>
                  <m:t>*100%</m:t>
                </m:r>
              </m:oMath>
            </m:oMathPara>
          </w:p>
          <w:p w14:paraId="436C9C5B" w14:textId="77777777" w:rsidR="006E737D" w:rsidRPr="00BA5A03" w:rsidRDefault="006E737D" w:rsidP="006E737D">
            <w:pPr>
              <w:tabs>
                <w:tab w:val="left" w:pos="7655"/>
              </w:tabs>
              <w:jc w:val="both"/>
              <w:rPr>
                <w:rStyle w:val="2Exact"/>
                <w:rFonts w:eastAsia="Calibri"/>
                <w:sz w:val="22"/>
                <w:szCs w:val="22"/>
              </w:rPr>
            </w:pPr>
            <w:r w:rsidRPr="00BA5A03">
              <w:rPr>
                <w:rStyle w:val="2Exact"/>
                <w:rFonts w:eastAsia="Calibri"/>
                <w:sz w:val="22"/>
                <w:szCs w:val="22"/>
              </w:rPr>
              <w:t>где,</w:t>
            </w:r>
          </w:p>
          <w:p w14:paraId="38B71784" w14:textId="77777777" w:rsidR="006E737D" w:rsidRPr="00BA5A03" w:rsidRDefault="006E737D" w:rsidP="006E737D">
            <w:pPr>
              <w:tabs>
                <w:tab w:val="left" w:pos="7655"/>
              </w:tabs>
              <w:jc w:val="both"/>
              <w:rPr>
                <w:sz w:val="22"/>
                <w:szCs w:val="22"/>
              </w:rPr>
            </w:pPr>
            <w:r w:rsidRPr="00BA5A03">
              <w:rPr>
                <w:rStyle w:val="2Exact"/>
                <w:rFonts w:eastAsia="Calibri"/>
                <w:sz w:val="22"/>
                <w:szCs w:val="22"/>
                <w:lang w:val="en-US"/>
              </w:rPr>
              <w:t>G</w:t>
            </w:r>
            <w:r w:rsidRPr="00BA5A03">
              <w:rPr>
                <w:rStyle w:val="2Exact"/>
                <w:rFonts w:eastAsia="Calibri"/>
                <w:sz w:val="22"/>
                <w:szCs w:val="22"/>
                <w:vertAlign w:val="subscript"/>
              </w:rPr>
              <w:t>факт 1</w:t>
            </w:r>
            <w:r w:rsidRPr="00BA5A03">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14:paraId="630DEF3A" w14:textId="77777777" w:rsidR="006E737D" w:rsidRPr="00BA5A03" w:rsidRDefault="006E737D" w:rsidP="006E737D">
            <w:pPr>
              <w:tabs>
                <w:tab w:val="left" w:pos="7655"/>
                <w:tab w:val="right" w:pos="9475"/>
              </w:tabs>
              <w:jc w:val="both"/>
              <w:rPr>
                <w:rStyle w:val="24"/>
                <w:rFonts w:eastAsia="Calibri"/>
                <w:sz w:val="22"/>
                <w:szCs w:val="22"/>
              </w:rPr>
            </w:pPr>
            <w:r w:rsidRPr="00BA5A03">
              <w:rPr>
                <w:rStyle w:val="2Exact"/>
                <w:rFonts w:eastAsia="Calibri"/>
                <w:sz w:val="22"/>
                <w:szCs w:val="22"/>
                <w:lang w:val="en-US"/>
              </w:rPr>
              <w:t>G</w:t>
            </w:r>
            <w:r w:rsidRPr="00BA5A03">
              <w:rPr>
                <w:rStyle w:val="2Exact"/>
                <w:rFonts w:eastAsia="Calibri"/>
                <w:sz w:val="22"/>
                <w:szCs w:val="22"/>
                <w:vertAlign w:val="subscript"/>
              </w:rPr>
              <w:t>факт2</w:t>
            </w:r>
            <w:r w:rsidRPr="00BA5A03">
              <w:rPr>
                <w:rStyle w:val="24"/>
                <w:rFonts w:eastAsia="Calibri"/>
                <w:sz w:val="22"/>
                <w:szCs w:val="22"/>
              </w:rPr>
              <w:t xml:space="preserve"> - </w:t>
            </w:r>
            <w:r w:rsidRPr="00BA5A03">
              <w:rPr>
                <w:rStyle w:val="2Exact"/>
                <w:rFonts w:eastAsia="Calibri"/>
                <w:sz w:val="22"/>
                <w:szCs w:val="22"/>
              </w:rPr>
              <w:t>объем бюджета ОМСУ муниципального образования Московской области на базовый год</w:t>
            </w:r>
          </w:p>
          <w:p w14:paraId="289F80D4" w14:textId="77777777" w:rsidR="006E737D" w:rsidRPr="00BA5A03" w:rsidRDefault="006E737D" w:rsidP="006E737D">
            <w:pPr>
              <w:tabs>
                <w:tab w:val="left" w:pos="7655"/>
              </w:tabs>
              <w:jc w:val="both"/>
              <w:rPr>
                <w:rStyle w:val="2Exact"/>
                <w:rFonts w:eastAsia="Calibri"/>
                <w:sz w:val="22"/>
                <w:szCs w:val="22"/>
              </w:rPr>
            </w:pPr>
            <w:r w:rsidRPr="00BA5A03">
              <w:rPr>
                <w:rStyle w:val="2Exact"/>
                <w:rFonts w:eastAsia="Calibri"/>
                <w:sz w:val="22"/>
                <w:szCs w:val="22"/>
                <w:lang w:val="en-US"/>
              </w:rPr>
              <w:t>G</w:t>
            </w:r>
            <w:r w:rsidRPr="00BA5A03">
              <w:rPr>
                <w:rStyle w:val="2Exact"/>
                <w:rFonts w:eastAsia="Calibri"/>
                <w:sz w:val="22"/>
                <w:szCs w:val="22"/>
                <w:vertAlign w:val="subscript"/>
              </w:rPr>
              <w:t>факт3</w:t>
            </w:r>
            <w:r w:rsidRPr="00BA5A03">
              <w:rPr>
                <w:rStyle w:val="2Exact"/>
                <w:rFonts w:eastAsia="Calibri"/>
                <w:sz w:val="22"/>
                <w:szCs w:val="22"/>
              </w:rPr>
              <w:t xml:space="preserve"> </w:t>
            </w:r>
            <w:r w:rsidRPr="00BA5A03">
              <w:rPr>
                <w:color w:val="000000"/>
                <w:sz w:val="22"/>
                <w:szCs w:val="22"/>
              </w:rPr>
              <w:t xml:space="preserve">- </w:t>
            </w:r>
            <w:r w:rsidRPr="00BA5A03">
              <w:rPr>
                <w:rStyle w:val="2Exact"/>
                <w:rFonts w:eastAsia="Calibri"/>
                <w:sz w:val="22"/>
                <w:szCs w:val="22"/>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14:paraId="0A1E090E" w14:textId="77777777" w:rsidR="006E737D" w:rsidRPr="00BA5A03" w:rsidRDefault="006E737D" w:rsidP="006E737D">
            <w:pPr>
              <w:tabs>
                <w:tab w:val="left" w:pos="7655"/>
              </w:tabs>
              <w:jc w:val="both"/>
              <w:rPr>
                <w:rStyle w:val="2Exact"/>
                <w:rFonts w:eastAsia="Calibri"/>
                <w:sz w:val="22"/>
                <w:szCs w:val="22"/>
              </w:rPr>
            </w:pPr>
            <w:r w:rsidRPr="00BA5A03">
              <w:rPr>
                <w:rStyle w:val="2Exact"/>
                <w:rFonts w:eastAsia="Calibri"/>
                <w:sz w:val="22"/>
                <w:szCs w:val="22"/>
                <w:lang w:val="en-US"/>
              </w:rPr>
              <w:t>G</w:t>
            </w:r>
            <w:r w:rsidRPr="00BA5A03">
              <w:rPr>
                <w:rStyle w:val="2Exact"/>
                <w:rFonts w:eastAsia="Calibri"/>
                <w:sz w:val="22"/>
                <w:szCs w:val="22"/>
                <w:vertAlign w:val="subscript"/>
              </w:rPr>
              <w:t>факт4</w:t>
            </w:r>
            <w:r w:rsidRPr="00BA5A03">
              <w:rPr>
                <w:rStyle w:val="2Exact"/>
                <w:rFonts w:eastAsia="Calibri"/>
                <w:sz w:val="22"/>
                <w:szCs w:val="22"/>
              </w:rPr>
              <w:t xml:space="preserve"> - объем бюджета ОМСУ муниципального образования Московской области на 01 число месяца следующего за отчетным периодом.</w:t>
            </w:r>
          </w:p>
          <w:p w14:paraId="3D4E0EDD" w14:textId="77777777" w:rsidR="006E737D" w:rsidRPr="00BA5A03" w:rsidRDefault="006E737D" w:rsidP="006E737D">
            <w:pPr>
              <w:tabs>
                <w:tab w:val="left" w:pos="7655"/>
              </w:tabs>
              <w:jc w:val="both"/>
              <w:rPr>
                <w:rStyle w:val="2Exact"/>
                <w:rFonts w:eastAsia="Calibri"/>
                <w:sz w:val="22"/>
                <w:szCs w:val="22"/>
              </w:rPr>
            </w:pPr>
          </w:p>
          <w:p w14:paraId="769D17A3" w14:textId="77777777" w:rsidR="006E737D" w:rsidRPr="00BA5A03" w:rsidRDefault="006E737D" w:rsidP="006E737D">
            <w:pPr>
              <w:pStyle w:val="32"/>
              <w:shd w:val="clear" w:color="auto" w:fill="auto"/>
              <w:tabs>
                <w:tab w:val="left" w:pos="846"/>
                <w:tab w:val="left" w:pos="2473"/>
                <w:tab w:val="left" w:pos="7655"/>
              </w:tabs>
              <w:spacing w:after="0" w:line="240" w:lineRule="auto"/>
              <w:ind w:firstLine="0"/>
              <w:jc w:val="both"/>
              <w:rPr>
                <w:rStyle w:val="3Exact"/>
                <w:rFonts w:eastAsia="Calibri"/>
                <w:bCs/>
              </w:rPr>
            </w:pPr>
            <w:r w:rsidRPr="00BA5A03">
              <w:rPr>
                <w:rStyle w:val="3Exact"/>
                <w:rFonts w:eastAsia="Calibri"/>
                <w:bCs/>
                <w:lang w:val="en-US" w:bidi="en-US"/>
              </w:rPr>
              <w:t>R</w:t>
            </w:r>
            <w:r w:rsidRPr="00BA5A03">
              <w:rPr>
                <w:rStyle w:val="3Exact"/>
                <w:rFonts w:eastAsia="Calibri"/>
                <w:bCs/>
                <w:lang w:bidi="en-US"/>
              </w:rPr>
              <w:t xml:space="preserve"> </w:t>
            </w:r>
            <w:r w:rsidRPr="00BA5A03">
              <w:rPr>
                <w:rStyle w:val="3Exact"/>
                <w:rFonts w:eastAsia="Calibri"/>
                <w:bCs/>
              </w:rPr>
              <w:t>-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Pr="00BA5A03">
              <w:rPr>
                <w:rStyle w:val="3Exact0"/>
                <w:rFonts w:cs="Times New Roman"/>
                <w:bCs/>
                <w:sz w:val="22"/>
                <w:szCs w:val="22"/>
              </w:rPr>
              <w:t xml:space="preserve">, </w:t>
            </w:r>
            <w:r w:rsidRPr="00BA5A03">
              <w:rPr>
                <w:rStyle w:val="3Exact"/>
                <w:rFonts w:eastAsia="Calibri"/>
                <w:bCs/>
              </w:rPr>
              <w:t>по отношению к базовому периоду рассчитывается по формуле:</w:t>
            </w:r>
          </w:p>
          <w:p w14:paraId="03A0C2E0" w14:textId="77777777" w:rsidR="006E737D" w:rsidRPr="00BA5A03" w:rsidRDefault="006E737D" w:rsidP="006E737D">
            <w:pPr>
              <w:pStyle w:val="32"/>
              <w:shd w:val="clear" w:color="auto" w:fill="auto"/>
              <w:tabs>
                <w:tab w:val="left" w:pos="846"/>
                <w:tab w:val="left" w:pos="2473"/>
                <w:tab w:val="left" w:pos="7655"/>
              </w:tabs>
              <w:spacing w:before="240" w:line="240" w:lineRule="auto"/>
              <w:ind w:firstLine="0"/>
              <w:jc w:val="both"/>
              <w:rPr>
                <w:rStyle w:val="2Exact"/>
                <w:b/>
              </w:rPr>
            </w:pPr>
            <m:oMathPara>
              <m:oMath>
                <m:r>
                  <m:rPr>
                    <m:sty m:val="bi"/>
                  </m:rPr>
                  <w:rPr>
                    <w:rFonts w:ascii="Cambria Math" w:hAnsi="Cambria Math" w:cs="Times New Roman"/>
                  </w:rPr>
                  <m:t>R=</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2</m:t>
                    </m:r>
                  </m:sub>
                </m:sSub>
              </m:oMath>
            </m:oMathPara>
          </w:p>
          <w:p w14:paraId="4960CC30" w14:textId="77777777" w:rsidR="006E737D" w:rsidRPr="00BA5A03" w:rsidRDefault="006E737D" w:rsidP="006E737D">
            <w:pPr>
              <w:tabs>
                <w:tab w:val="left" w:pos="7655"/>
              </w:tabs>
              <w:jc w:val="both"/>
              <w:rPr>
                <w:rStyle w:val="24"/>
                <w:rFonts w:eastAsia="Calibri"/>
                <w:color w:val="auto"/>
                <w:sz w:val="22"/>
                <w:szCs w:val="22"/>
                <w:lang w:eastAsia="ar-SA" w:bidi="ar-SA"/>
              </w:rPr>
            </w:pPr>
            <w:r w:rsidRPr="00BA5A03">
              <w:rPr>
                <w:rStyle w:val="2Exact"/>
                <w:rFonts w:eastAsia="Calibri"/>
                <w:sz w:val="22"/>
                <w:szCs w:val="22"/>
              </w:rPr>
              <w:t>где:</w:t>
            </w:r>
          </w:p>
          <w:p w14:paraId="21862BD9" w14:textId="77777777" w:rsidR="006E737D" w:rsidRPr="00BA5A03" w:rsidRDefault="006E737D" w:rsidP="006E737D">
            <w:pPr>
              <w:tabs>
                <w:tab w:val="left" w:pos="7655"/>
              </w:tabs>
              <w:jc w:val="both"/>
              <w:rPr>
                <w:rStyle w:val="24"/>
                <w:rFonts w:eastAsia="Calibri"/>
                <w:sz w:val="22"/>
                <w:szCs w:val="22"/>
              </w:rPr>
            </w:pPr>
            <w:r w:rsidRPr="00BA5A03">
              <w:rPr>
                <w:rStyle w:val="24"/>
                <w:rFonts w:eastAsia="Calibri"/>
                <w:sz w:val="22"/>
                <w:szCs w:val="22"/>
                <w:lang w:val="en-US" w:bidi="en-US"/>
              </w:rPr>
              <w:t>N</w:t>
            </w:r>
            <w:r w:rsidRPr="00BA5A03">
              <w:rPr>
                <w:rStyle w:val="24"/>
                <w:rFonts w:eastAsia="Calibri"/>
                <w:sz w:val="22"/>
                <w:szCs w:val="22"/>
                <w:vertAlign w:val="subscript"/>
              </w:rPr>
              <w:t>1</w:t>
            </w:r>
            <w:r w:rsidRPr="00BA5A03">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BA5A03">
              <w:rPr>
                <w:rStyle w:val="24"/>
                <w:rFonts w:eastAsia="Calibri"/>
                <w:iCs/>
                <w:sz w:val="22"/>
                <w:szCs w:val="22"/>
              </w:rPr>
              <w:t>для приема сигналов оповещения и информирования</w:t>
            </w:r>
            <w:r w:rsidRPr="00BA5A03">
              <w:rPr>
                <w:rStyle w:val="24"/>
                <w:rFonts w:eastAsia="Calibri"/>
                <w:sz w:val="22"/>
                <w:szCs w:val="22"/>
              </w:rPr>
              <w:t xml:space="preserve"> по состоянию на отчетную дату;</w:t>
            </w:r>
          </w:p>
          <w:p w14:paraId="334CF894" w14:textId="77777777" w:rsidR="006E737D" w:rsidRPr="00BA5A03" w:rsidRDefault="006E737D" w:rsidP="006E737D">
            <w:pPr>
              <w:tabs>
                <w:tab w:val="left" w:pos="7655"/>
              </w:tabs>
              <w:jc w:val="both"/>
              <w:rPr>
                <w:rStyle w:val="24"/>
                <w:rFonts w:eastAsia="Calibri"/>
                <w:sz w:val="22"/>
                <w:szCs w:val="22"/>
              </w:rPr>
            </w:pPr>
            <w:r w:rsidRPr="00BA5A03">
              <w:rPr>
                <w:rStyle w:val="24"/>
                <w:rFonts w:eastAsia="Calibri"/>
                <w:sz w:val="22"/>
                <w:szCs w:val="22"/>
                <w:lang w:val="en-US" w:bidi="en-US"/>
              </w:rPr>
              <w:lastRenderedPageBreak/>
              <w:t>N</w:t>
            </w:r>
            <w:r w:rsidRPr="00BA5A03">
              <w:rPr>
                <w:rStyle w:val="24"/>
                <w:rFonts w:eastAsia="Calibri"/>
                <w:sz w:val="22"/>
                <w:szCs w:val="22"/>
                <w:vertAlign w:val="subscript"/>
              </w:rPr>
              <w:t>2</w:t>
            </w:r>
            <w:r w:rsidRPr="00BA5A03">
              <w:rPr>
                <w:rStyle w:val="24"/>
                <w:rFonts w:eastAsia="Calibri"/>
                <w:sz w:val="22"/>
                <w:szCs w:val="22"/>
              </w:rPr>
              <w:t xml:space="preserve"> – процент количества ОУ и ДДС ПОО, </w:t>
            </w:r>
            <w:r w:rsidRPr="00BA5A03">
              <w:rPr>
                <w:rStyle w:val="24"/>
                <w:rFonts w:eastAsia="Calibri"/>
                <w:sz w:val="22"/>
                <w:szCs w:val="22"/>
                <w:lang w:val="en-US" w:bidi="en-US"/>
              </w:rPr>
              <w:t>ACC</w:t>
            </w:r>
            <w:r w:rsidRPr="00BA5A03">
              <w:rPr>
                <w:rStyle w:val="24"/>
                <w:rFonts w:eastAsia="Calibri"/>
                <w:sz w:val="22"/>
                <w:szCs w:val="22"/>
                <w:lang w:bidi="en-US"/>
              </w:rPr>
              <w:t xml:space="preserve"> и </w:t>
            </w:r>
            <w:r w:rsidRPr="00BA5A03">
              <w:rPr>
                <w:rStyle w:val="24"/>
                <w:rFonts w:eastAsia="Calibri"/>
                <w:sz w:val="22"/>
                <w:szCs w:val="22"/>
              </w:rPr>
              <w:t xml:space="preserve">НАСФ, оборудованных современными техническими средствами, </w:t>
            </w:r>
            <w:r w:rsidRPr="00BA5A03">
              <w:rPr>
                <w:rStyle w:val="24"/>
                <w:rFonts w:eastAsia="Calibri"/>
                <w:iCs/>
                <w:sz w:val="22"/>
                <w:szCs w:val="22"/>
              </w:rPr>
              <w:t>для приема сигналов оповещения и информирования</w:t>
            </w:r>
            <w:r w:rsidRPr="00BA5A03">
              <w:rPr>
                <w:rStyle w:val="24"/>
                <w:rFonts w:eastAsia="Calibri"/>
                <w:sz w:val="22"/>
                <w:szCs w:val="22"/>
              </w:rPr>
              <w:t xml:space="preserve"> по состоянию на 01.01. базового периода</w:t>
            </w:r>
          </w:p>
          <w:p w14:paraId="2AE909F4" w14:textId="77777777" w:rsidR="006E737D" w:rsidRPr="00BA5A03" w:rsidRDefault="003B5578" w:rsidP="006E737D">
            <w:pPr>
              <w:tabs>
                <w:tab w:val="left" w:pos="7655"/>
              </w:tabs>
              <w:spacing w:before="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тек</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492F945B" w14:textId="77777777" w:rsidR="006E737D" w:rsidRPr="00BA5A03" w:rsidRDefault="006E737D" w:rsidP="006E737D">
            <w:pPr>
              <w:tabs>
                <w:tab w:val="left" w:pos="7655"/>
              </w:tabs>
              <w:jc w:val="both"/>
              <w:rPr>
                <w:b/>
                <w:bCs/>
                <w:sz w:val="22"/>
                <w:szCs w:val="22"/>
              </w:rPr>
            </w:pPr>
          </w:p>
          <w:p w14:paraId="415B422C" w14:textId="77777777" w:rsidR="006E737D" w:rsidRPr="00BA5A03" w:rsidRDefault="003B5578" w:rsidP="006E737D">
            <w:pPr>
              <w:tabs>
                <w:tab w:val="left" w:pos="7655"/>
              </w:tabs>
              <w:spacing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баз.пер.</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14:paraId="65066707" w14:textId="77777777" w:rsidR="006E737D" w:rsidRPr="00BA5A03" w:rsidRDefault="006E737D" w:rsidP="006E737D">
            <w:pPr>
              <w:tabs>
                <w:tab w:val="left" w:pos="7655"/>
              </w:tabs>
              <w:jc w:val="both"/>
              <w:rPr>
                <w:sz w:val="22"/>
                <w:szCs w:val="22"/>
              </w:rPr>
            </w:pPr>
            <w:proofErr w:type="spellStart"/>
            <w:r w:rsidRPr="00BA5A03">
              <w:rPr>
                <w:sz w:val="22"/>
                <w:szCs w:val="22"/>
              </w:rPr>
              <w:t>А</w:t>
            </w:r>
            <w:r w:rsidRPr="00BA5A03">
              <w:rPr>
                <w:sz w:val="22"/>
                <w:szCs w:val="22"/>
                <w:vertAlign w:val="subscript"/>
              </w:rPr>
              <w:t>тек</w:t>
            </w:r>
            <w:proofErr w:type="spellEnd"/>
            <w:r w:rsidRPr="00BA5A03">
              <w:rPr>
                <w:sz w:val="22"/>
                <w:szCs w:val="22"/>
                <w:vertAlign w:val="subscript"/>
              </w:rPr>
              <w:t xml:space="preserve"> </w:t>
            </w:r>
            <w:r w:rsidRPr="00BA5A03">
              <w:rPr>
                <w:sz w:val="22"/>
                <w:szCs w:val="22"/>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BA5A03">
              <w:rPr>
                <w:sz w:val="22"/>
                <w:szCs w:val="22"/>
              </w:rPr>
              <w:br/>
              <w:t xml:space="preserve">информирования по состоянию на текущую </w:t>
            </w:r>
            <w:r w:rsidRPr="00BA5A03">
              <w:rPr>
                <w:sz w:val="22"/>
                <w:szCs w:val="22"/>
              </w:rPr>
              <w:br/>
              <w:t>дату</w:t>
            </w:r>
          </w:p>
          <w:p w14:paraId="41AB579A" w14:textId="77777777" w:rsidR="006E737D" w:rsidRPr="00BA5A03" w:rsidRDefault="006E737D" w:rsidP="006E737D">
            <w:pPr>
              <w:tabs>
                <w:tab w:val="left" w:pos="7655"/>
              </w:tabs>
              <w:jc w:val="both"/>
              <w:rPr>
                <w:sz w:val="22"/>
                <w:szCs w:val="22"/>
              </w:rPr>
            </w:pPr>
            <w:proofErr w:type="spellStart"/>
            <w:r w:rsidRPr="00BA5A03">
              <w:rPr>
                <w:sz w:val="22"/>
                <w:szCs w:val="22"/>
              </w:rPr>
              <w:t>А</w:t>
            </w:r>
            <w:r w:rsidRPr="00BA5A03">
              <w:rPr>
                <w:sz w:val="22"/>
                <w:szCs w:val="22"/>
                <w:vertAlign w:val="subscript"/>
              </w:rPr>
              <w:t>баз.пер</w:t>
            </w:r>
            <w:proofErr w:type="spellEnd"/>
            <w:r w:rsidRPr="00BA5A03">
              <w:rPr>
                <w:sz w:val="22"/>
                <w:szCs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14:paraId="654C838A" w14:textId="77777777" w:rsidR="006E737D" w:rsidRPr="00BA5A03" w:rsidRDefault="006E737D" w:rsidP="006E737D">
            <w:pPr>
              <w:tabs>
                <w:tab w:val="left" w:pos="7655"/>
              </w:tabs>
              <w:jc w:val="both"/>
              <w:rPr>
                <w:sz w:val="22"/>
                <w:szCs w:val="22"/>
              </w:rPr>
            </w:pPr>
            <w:r w:rsidRPr="00BA5A03">
              <w:rPr>
                <w:sz w:val="22"/>
                <w:szCs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14:paraId="435F21BF" w14:textId="77777777" w:rsidR="006E737D" w:rsidRPr="00BA5A03" w:rsidRDefault="006E737D" w:rsidP="006E737D">
            <w:pPr>
              <w:tabs>
                <w:tab w:val="left" w:pos="7655"/>
              </w:tabs>
              <w:jc w:val="both"/>
              <w:rPr>
                <w:color w:val="000000"/>
                <w:sz w:val="22"/>
                <w:szCs w:val="22"/>
              </w:rPr>
            </w:pPr>
          </w:p>
        </w:tc>
      </w:tr>
      <w:tr w:rsidR="006E737D" w:rsidRPr="00BA5A03" w14:paraId="0FDC3FB5" w14:textId="77777777" w:rsidTr="002362DA">
        <w:tc>
          <w:tcPr>
            <w:tcW w:w="813" w:type="dxa"/>
            <w:shd w:val="clear" w:color="auto" w:fill="FFFFFF" w:themeFill="background1"/>
          </w:tcPr>
          <w:p w14:paraId="5E560155" w14:textId="77777777"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p>
          <w:p w14:paraId="247DF5F8" w14:textId="3775B492" w:rsidR="006E737D" w:rsidRPr="00BA5A03" w:rsidRDefault="006E737D" w:rsidP="006E737D">
            <w:pPr>
              <w:pStyle w:val="ConsPlusNormal"/>
              <w:tabs>
                <w:tab w:val="left" w:pos="7655"/>
              </w:tabs>
              <w:ind w:firstLine="0"/>
              <w:jc w:val="center"/>
              <w:outlineLvl w:val="1"/>
              <w:rPr>
                <w:rFonts w:ascii="Times New Roman" w:hAnsi="Times New Roman" w:cs="Times New Roman"/>
                <w:sz w:val="22"/>
                <w:szCs w:val="22"/>
              </w:rPr>
            </w:pPr>
            <w:r w:rsidRPr="00BA5A03">
              <w:rPr>
                <w:rFonts w:ascii="Times New Roman" w:hAnsi="Times New Roman" w:cs="Times New Roman"/>
                <w:sz w:val="22"/>
                <w:szCs w:val="22"/>
              </w:rPr>
              <w:t>1</w:t>
            </w:r>
            <w:r>
              <w:rPr>
                <w:rFonts w:ascii="Times New Roman" w:hAnsi="Times New Roman" w:cs="Times New Roman"/>
                <w:sz w:val="22"/>
                <w:szCs w:val="22"/>
                <w:lang w:val="en-US"/>
              </w:rPr>
              <w:t>8</w:t>
            </w:r>
            <w:r w:rsidRPr="00BA5A03">
              <w:rPr>
                <w:rFonts w:ascii="Times New Roman" w:hAnsi="Times New Roman" w:cs="Times New Roman"/>
                <w:sz w:val="22"/>
                <w:szCs w:val="22"/>
              </w:rPr>
              <w:t>.</w:t>
            </w:r>
          </w:p>
        </w:tc>
        <w:tc>
          <w:tcPr>
            <w:tcW w:w="2799" w:type="dxa"/>
            <w:shd w:val="clear" w:color="auto" w:fill="FFFFFF" w:themeFill="background1"/>
          </w:tcPr>
          <w:p w14:paraId="0F51E7A4" w14:textId="77777777" w:rsidR="006E737D" w:rsidRPr="00BA5A03" w:rsidRDefault="006E737D" w:rsidP="006E737D">
            <w:pPr>
              <w:widowControl w:val="0"/>
              <w:tabs>
                <w:tab w:val="left" w:pos="7655"/>
              </w:tabs>
              <w:autoSpaceDE w:val="0"/>
              <w:autoSpaceDN w:val="0"/>
              <w:adjustRightInd w:val="0"/>
              <w:rPr>
                <w:color w:val="000000"/>
                <w:sz w:val="22"/>
                <w:szCs w:val="22"/>
              </w:rPr>
            </w:pPr>
            <w:r w:rsidRPr="00BA5A03">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14:paraId="54302910"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6A42447" w14:textId="77777777" w:rsidR="006E737D" w:rsidRPr="00BA5A03" w:rsidRDefault="006E737D" w:rsidP="006E737D">
            <w:pPr>
              <w:tabs>
                <w:tab w:val="left" w:pos="7655"/>
              </w:tabs>
              <w:jc w:val="both"/>
              <w:rPr>
                <w:sz w:val="22"/>
                <w:szCs w:val="22"/>
              </w:rPr>
            </w:pPr>
            <w:r w:rsidRPr="00BA5A03">
              <w:rPr>
                <w:sz w:val="22"/>
                <w:szCs w:val="22"/>
              </w:rPr>
              <w:t>По итогам мониторинга. Ста</w:t>
            </w:r>
            <w:r w:rsidRPr="00BA5A03">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BA5A03">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
          <w:p w14:paraId="72108CFC" w14:textId="77777777" w:rsidR="006E737D" w:rsidRPr="00BA5A03" w:rsidRDefault="006E737D" w:rsidP="006E737D">
            <w:pPr>
              <w:tabs>
                <w:tab w:val="left" w:pos="7655"/>
              </w:tabs>
              <w:jc w:val="both"/>
              <w:rPr>
                <w:sz w:val="22"/>
                <w:szCs w:val="22"/>
              </w:rPr>
            </w:pPr>
            <w:r w:rsidRPr="00BA5A03">
              <w:rPr>
                <w:sz w:val="22"/>
                <w:szCs w:val="22"/>
              </w:rPr>
              <w:t xml:space="preserve">Постановление Правительства Московской </w:t>
            </w:r>
            <w:r w:rsidRPr="00BA5A03">
              <w:rPr>
                <w:sz w:val="22"/>
                <w:szCs w:val="22"/>
              </w:rPr>
              <w:lastRenderedPageBreak/>
              <w:t>области от 28.09.2007 № 732/21 «О Правилах охраны жизни людей на водных объектах в Московской области"</w:t>
            </w:r>
          </w:p>
          <w:p w14:paraId="7FFD8D8A" w14:textId="77777777" w:rsidR="006E737D" w:rsidRPr="00BA5A03" w:rsidRDefault="006E737D" w:rsidP="006E737D">
            <w:pPr>
              <w:tabs>
                <w:tab w:val="left" w:pos="7655"/>
              </w:tabs>
              <w:jc w:val="both"/>
              <w:rPr>
                <w:sz w:val="22"/>
                <w:szCs w:val="22"/>
              </w:rPr>
            </w:pPr>
            <w:r w:rsidRPr="00BA5A03">
              <w:rPr>
                <w:sz w:val="22"/>
                <w:szCs w:val="22"/>
              </w:rPr>
              <w:t>«Водный кодекс Российской Федерации» от 03.06.2006 № 74-ФЗ.</w:t>
            </w:r>
          </w:p>
          <w:p w14:paraId="3D2BD9D9" w14:textId="77777777" w:rsidR="006E737D" w:rsidRPr="00BA5A03" w:rsidRDefault="006E737D" w:rsidP="006E737D">
            <w:pPr>
              <w:tabs>
                <w:tab w:val="left" w:pos="7655"/>
              </w:tabs>
              <w:jc w:val="both"/>
              <w:rPr>
                <w:sz w:val="22"/>
                <w:szCs w:val="22"/>
              </w:rPr>
            </w:pPr>
            <w:r w:rsidRPr="00BA5A03">
              <w:rPr>
                <w:sz w:val="22"/>
                <w:szCs w:val="22"/>
              </w:rPr>
              <w:t xml:space="preserve">По итогам мониторинга. </w:t>
            </w:r>
          </w:p>
          <w:p w14:paraId="56513744" w14:textId="77777777" w:rsidR="006E737D" w:rsidRPr="00BA5A03" w:rsidRDefault="006E737D" w:rsidP="006E737D">
            <w:pPr>
              <w:tabs>
                <w:tab w:val="left" w:pos="7655"/>
              </w:tabs>
              <w:jc w:val="both"/>
              <w:rPr>
                <w:sz w:val="22"/>
                <w:szCs w:val="22"/>
              </w:rPr>
            </w:pPr>
            <w:r w:rsidRPr="00BA5A03">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04C218F4" w14:textId="77777777" w:rsidR="006E737D" w:rsidRPr="00BA5A03" w:rsidRDefault="006E737D" w:rsidP="006E737D">
            <w:pPr>
              <w:tabs>
                <w:tab w:val="left" w:pos="7655"/>
              </w:tabs>
              <w:jc w:val="both"/>
              <w:rPr>
                <w:sz w:val="22"/>
                <w:szCs w:val="22"/>
              </w:rPr>
            </w:pPr>
            <w:r w:rsidRPr="00BA5A03">
              <w:rPr>
                <w:sz w:val="22"/>
                <w:szCs w:val="22"/>
              </w:rPr>
              <w:t>Обучение организуется в соот</w:t>
            </w:r>
            <w:r w:rsidRPr="00BA5A03">
              <w:rPr>
                <w:sz w:val="22"/>
                <w:szCs w:val="22"/>
              </w:rPr>
              <w:softHyphen/>
              <w:t>ветствии с требованиями федераль</w:t>
            </w:r>
            <w:r w:rsidRPr="00BA5A03">
              <w:rPr>
                <w:sz w:val="22"/>
                <w:szCs w:val="22"/>
              </w:rPr>
              <w:softHyphen/>
              <w:t>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w:t>
            </w:r>
            <w:r w:rsidRPr="00BA5A03">
              <w:rPr>
                <w:sz w:val="22"/>
                <w:szCs w:val="22"/>
              </w:rPr>
              <w:softHyphen/>
              <w:t>ции от 04.09.2003 № 547«О под</w:t>
            </w:r>
            <w:r w:rsidRPr="00BA5A03">
              <w:rPr>
                <w:sz w:val="22"/>
                <w:szCs w:val="22"/>
              </w:rPr>
              <w:softHyphen/>
              <w:t>готовке населения в области защиты от чрезвычайных ситуаций при</w:t>
            </w:r>
            <w:r w:rsidRPr="00BA5A03">
              <w:rPr>
                <w:sz w:val="22"/>
                <w:szCs w:val="22"/>
              </w:rPr>
              <w:softHyphen/>
              <w:t>родного и тех</w:t>
            </w:r>
            <w:r w:rsidRPr="00BA5A03">
              <w:rPr>
                <w:sz w:val="22"/>
                <w:szCs w:val="22"/>
              </w:rPr>
              <w:softHyphen/>
              <w:t>ногенного характера» и</w:t>
            </w:r>
            <w:r w:rsidRPr="00BA5A03">
              <w:rPr>
                <w:sz w:val="22"/>
                <w:szCs w:val="22"/>
              </w:rPr>
              <w:br/>
              <w:t xml:space="preserve"> от 02.11.2000 № 841 «Об утверждении Положения об организации обучения населения в области граж</w:t>
            </w:r>
            <w:r w:rsidRPr="00BA5A03">
              <w:rPr>
                <w:sz w:val="22"/>
                <w:szCs w:val="22"/>
              </w:rPr>
              <w:softHyphen/>
              <w:t>данской обороны», приказов и указаний Министерства Российской Федерации по делам гражданской обороны, чрезвы</w:t>
            </w:r>
            <w:r w:rsidRPr="00BA5A03">
              <w:rPr>
                <w:sz w:val="22"/>
                <w:szCs w:val="22"/>
              </w:rPr>
              <w:softHyphen/>
              <w:t>чайным ситуациям и ликвидации последствий стихийных бедствий и осуществляется по месту работы</w:t>
            </w:r>
          </w:p>
        </w:tc>
        <w:tc>
          <w:tcPr>
            <w:tcW w:w="5103" w:type="dxa"/>
            <w:shd w:val="clear" w:color="auto" w:fill="FFFFFF" w:themeFill="background1"/>
          </w:tcPr>
          <w:p w14:paraId="2543F5AD" w14:textId="77777777" w:rsidR="006E737D" w:rsidRPr="00BA5A03" w:rsidRDefault="006E737D" w:rsidP="006E737D">
            <w:pPr>
              <w:tabs>
                <w:tab w:val="left" w:pos="7655"/>
              </w:tabs>
              <w:jc w:val="both"/>
              <w:rPr>
                <w:b/>
                <w:bCs/>
                <w:i/>
                <w:iCs/>
                <w:sz w:val="22"/>
                <w:szCs w:val="22"/>
              </w:rPr>
            </w:pPr>
            <w:r w:rsidRPr="00BA5A03">
              <w:rPr>
                <w:b/>
                <w:bCs/>
                <w:i/>
                <w:iCs/>
                <w:sz w:val="22"/>
                <w:szCs w:val="22"/>
              </w:rPr>
              <w:lastRenderedPageBreak/>
              <w:t>Значение показателя рассчитывается по формуле:</w:t>
            </w:r>
          </w:p>
          <w:p w14:paraId="3B34A7B1" w14:textId="77777777" w:rsidR="006E737D" w:rsidRPr="00BA5A03" w:rsidRDefault="006E737D" w:rsidP="006E737D">
            <w:pPr>
              <w:tabs>
                <w:tab w:val="left" w:pos="7655"/>
              </w:tabs>
              <w:spacing w:before="240" w:after="240"/>
              <w:jc w:val="both"/>
              <w:rPr>
                <w:b/>
                <w:bCs/>
                <w:sz w:val="22"/>
                <w:szCs w:val="22"/>
              </w:rPr>
            </w:pPr>
            <m:oMathPara>
              <m:oMath>
                <m:r>
                  <m:rPr>
                    <m:sty m:val="bi"/>
                  </m:rPr>
                  <w:rPr>
                    <w:rFonts w:ascii="Cambria Math" w:hAnsi="Cambria Math"/>
                    <w:sz w:val="22"/>
                    <w:szCs w:val="22"/>
                  </w:rPr>
                  <m:t>V=</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m:t>
                    </m:r>
                    <m:sSub>
                      <m:sSubPr>
                        <m:ctrlPr>
                          <w:rPr>
                            <w:rFonts w:ascii="Cambria Math" w:hAnsi="Cambria Math"/>
                            <w:b/>
                            <w:bCs/>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v</m:t>
                        </m:r>
                      </m:sub>
                    </m:sSub>
                    <m:r>
                      <m:rPr>
                        <m:sty m:val="bi"/>
                      </m:rPr>
                      <w:rPr>
                        <w:rFonts w:ascii="Cambria Math" w:hAnsi="Cambria Math"/>
                        <w:sz w:val="22"/>
                        <w:szCs w:val="22"/>
                        <w:lang w:val="en-US"/>
                      </w:rPr>
                      <m:t>+O</m:t>
                    </m:r>
                  </m:num>
                  <m:den>
                    <m:r>
                      <m:rPr>
                        <m:sty m:val="bi"/>
                      </m:rPr>
                      <w:rPr>
                        <w:rFonts w:ascii="Cambria Math" w:hAnsi="Cambria Math"/>
                        <w:sz w:val="22"/>
                        <w:szCs w:val="22"/>
                      </w:rPr>
                      <m:t>3</m:t>
                    </m:r>
                  </m:den>
                </m:f>
              </m:oMath>
            </m:oMathPara>
          </w:p>
          <w:p w14:paraId="6E1213D4" w14:textId="77777777" w:rsidR="006E737D" w:rsidRPr="00BA5A03" w:rsidRDefault="006E737D" w:rsidP="006E737D">
            <w:pPr>
              <w:tabs>
                <w:tab w:val="left" w:pos="7655"/>
              </w:tabs>
              <w:jc w:val="both"/>
              <w:rPr>
                <w:sz w:val="22"/>
                <w:szCs w:val="22"/>
              </w:rPr>
            </w:pPr>
            <w:r w:rsidRPr="00BA5A03">
              <w:rPr>
                <w:sz w:val="22"/>
                <w:szCs w:val="22"/>
              </w:rPr>
              <w:t>где:</w:t>
            </w:r>
          </w:p>
          <w:p w14:paraId="468FA6C0" w14:textId="77777777" w:rsidR="006E737D" w:rsidRPr="00BA5A03" w:rsidRDefault="006E737D" w:rsidP="006E737D">
            <w:pPr>
              <w:tabs>
                <w:tab w:val="left" w:pos="7655"/>
              </w:tabs>
              <w:jc w:val="both"/>
              <w:rPr>
                <w:sz w:val="22"/>
                <w:szCs w:val="22"/>
              </w:rPr>
            </w:pPr>
            <w:r w:rsidRPr="00BA5A03">
              <w:rPr>
                <w:sz w:val="22"/>
                <w:szCs w:val="22"/>
                <w:lang w:val="en-US"/>
              </w:rPr>
              <w:t>V</w:t>
            </w:r>
            <w:r w:rsidRPr="00BA5A03">
              <w:rPr>
                <w:sz w:val="22"/>
                <w:szCs w:val="22"/>
              </w:rPr>
              <w:t xml:space="preserve"> - процент исполнения органом местного </w:t>
            </w:r>
            <w:r w:rsidRPr="00BA5A03">
              <w:rPr>
                <w:sz w:val="22"/>
                <w:szCs w:val="22"/>
              </w:rPr>
              <w:lastRenderedPageBreak/>
              <w:t>самоуправления Московской области обеспечения безопасности людей на воде</w:t>
            </w:r>
          </w:p>
          <w:p w14:paraId="0FFCDB9C" w14:textId="77777777" w:rsidR="006E737D" w:rsidRPr="00BA5A03" w:rsidRDefault="006E737D" w:rsidP="006E737D">
            <w:pPr>
              <w:tabs>
                <w:tab w:val="left" w:pos="7655"/>
              </w:tabs>
              <w:jc w:val="both"/>
              <w:rPr>
                <w:sz w:val="22"/>
                <w:szCs w:val="22"/>
              </w:rPr>
            </w:pPr>
            <w:r w:rsidRPr="00BA5A03">
              <w:rPr>
                <w:sz w:val="22"/>
                <w:szCs w:val="22"/>
                <w:lang w:val="en-US"/>
              </w:rPr>
              <w:t>D</w:t>
            </w:r>
            <w:r w:rsidRPr="00BA5A03">
              <w:rPr>
                <w:sz w:val="22"/>
                <w:szCs w:val="22"/>
                <w:vertAlign w:val="subscript"/>
              </w:rPr>
              <w:t>общ</w:t>
            </w:r>
            <w:r w:rsidRPr="00BA5A03">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14:paraId="7281AA90" w14:textId="77777777" w:rsidR="006E737D" w:rsidRPr="00BA5A03" w:rsidRDefault="006E737D" w:rsidP="006E737D">
            <w:pPr>
              <w:tabs>
                <w:tab w:val="left" w:pos="7655"/>
              </w:tabs>
              <w:jc w:val="both"/>
              <w:rPr>
                <w:sz w:val="22"/>
                <w:szCs w:val="22"/>
              </w:rPr>
            </w:pPr>
            <w:r w:rsidRPr="00BA5A03">
              <w:rPr>
                <w:sz w:val="22"/>
                <w:szCs w:val="22"/>
                <w:lang w:val="en-US"/>
              </w:rPr>
              <w:t>P</w:t>
            </w:r>
            <w:r w:rsidRPr="00BA5A03">
              <w:rPr>
                <w:sz w:val="22"/>
                <w:szCs w:val="22"/>
                <w:vertAlign w:val="subscript"/>
              </w:rPr>
              <w:t>у –</w:t>
            </w:r>
            <w:r w:rsidRPr="00BA5A03">
              <w:rPr>
                <w:sz w:val="22"/>
                <w:szCs w:val="22"/>
              </w:rPr>
              <w:t xml:space="preserve"> увеличение количества комфортных (безопасных) мест массового отдыха людей на водных объектах по отношению к базовому периоду</w:t>
            </w:r>
          </w:p>
          <w:p w14:paraId="73794DAC" w14:textId="77777777" w:rsidR="006E737D" w:rsidRPr="00BA5A03" w:rsidRDefault="006E737D" w:rsidP="006E737D">
            <w:pPr>
              <w:tabs>
                <w:tab w:val="left" w:pos="7655"/>
              </w:tabs>
              <w:jc w:val="both"/>
              <w:rPr>
                <w:sz w:val="22"/>
                <w:szCs w:val="22"/>
              </w:rPr>
            </w:pPr>
            <w:r w:rsidRPr="00BA5A03">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14:paraId="0FA5A6F7" w14:textId="77777777" w:rsidR="006E737D" w:rsidRPr="00BA5A03" w:rsidRDefault="006E737D" w:rsidP="006E737D">
            <w:pPr>
              <w:tabs>
                <w:tab w:val="left" w:pos="7655"/>
              </w:tabs>
              <w:jc w:val="both"/>
              <w:rPr>
                <w:sz w:val="22"/>
                <w:szCs w:val="22"/>
              </w:rPr>
            </w:pPr>
          </w:p>
          <w:p w14:paraId="6102FF5C" w14:textId="77777777" w:rsidR="006E737D" w:rsidRPr="00BA5A03" w:rsidRDefault="006E737D" w:rsidP="006E737D">
            <w:pPr>
              <w:tabs>
                <w:tab w:val="left" w:pos="7655"/>
              </w:tabs>
              <w:jc w:val="both"/>
              <w:rPr>
                <w:sz w:val="22"/>
                <w:szCs w:val="22"/>
              </w:rPr>
            </w:pPr>
          </w:p>
          <w:p w14:paraId="4B0B5E03" w14:textId="77777777" w:rsidR="006E737D" w:rsidRPr="00BA5A03" w:rsidRDefault="006E737D" w:rsidP="006E737D">
            <w:pPr>
              <w:tabs>
                <w:tab w:val="left" w:pos="7655"/>
              </w:tabs>
              <w:jc w:val="both"/>
              <w:rPr>
                <w:b/>
                <w:i/>
                <w:sz w:val="22"/>
                <w:szCs w:val="22"/>
              </w:rPr>
            </w:pPr>
            <w:r w:rsidRPr="00BA5A03">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14:paraId="0E228105" w14:textId="77777777" w:rsidR="006E737D" w:rsidRPr="00BA5A03" w:rsidRDefault="003B5578" w:rsidP="006E737D">
            <w:pPr>
              <w:tabs>
                <w:tab w:val="left" w:pos="7655"/>
              </w:tabs>
              <w:spacing w:before="240" w:after="240"/>
              <w:jc w:val="both"/>
              <w:rPr>
                <w:b/>
                <w:i/>
                <w:sz w:val="22"/>
                <w:szCs w:val="22"/>
                <w:lang w:val="en-US"/>
              </w:rPr>
            </w:pPr>
            <m:oMathPara>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5</m:t>
                        </m:r>
                      </m:sub>
                    </m:sSub>
                  </m:num>
                  <m:den>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4</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6</m:t>
                        </m:r>
                      </m:sub>
                    </m:sSub>
                  </m:den>
                </m:f>
                <m:r>
                  <m:rPr>
                    <m:sty m:val="bi"/>
                  </m:rPr>
                  <w:rPr>
                    <w:rFonts w:ascii="Cambria Math" w:hAnsi="Cambria Math"/>
                    <w:sz w:val="22"/>
                    <w:szCs w:val="22"/>
                  </w:rPr>
                  <m:t>*100%</m:t>
                </m:r>
              </m:oMath>
            </m:oMathPara>
          </w:p>
          <w:p w14:paraId="5CBC4DD1" w14:textId="77777777" w:rsidR="006E737D" w:rsidRPr="00BA5A03" w:rsidRDefault="006E737D" w:rsidP="006E737D">
            <w:pPr>
              <w:tabs>
                <w:tab w:val="left" w:pos="7655"/>
              </w:tabs>
              <w:rPr>
                <w:sz w:val="22"/>
                <w:szCs w:val="22"/>
              </w:rPr>
            </w:pPr>
            <w:r w:rsidRPr="00BA5A03">
              <w:rPr>
                <w:sz w:val="22"/>
                <w:szCs w:val="22"/>
              </w:rPr>
              <w:t>где:</w:t>
            </w:r>
          </w:p>
          <w:p w14:paraId="3F024330" w14:textId="77777777" w:rsidR="006E737D" w:rsidRPr="00BA5A03" w:rsidRDefault="006E737D" w:rsidP="006E737D">
            <w:pPr>
              <w:tabs>
                <w:tab w:val="left" w:pos="7655"/>
              </w:tabs>
              <w:jc w:val="both"/>
              <w:rPr>
                <w:sz w:val="22"/>
                <w:szCs w:val="22"/>
              </w:rPr>
            </w:pPr>
          </w:p>
          <w:p w14:paraId="54D8505E" w14:textId="77777777" w:rsidR="006E737D" w:rsidRPr="00BA5A03" w:rsidRDefault="006E737D" w:rsidP="006E737D">
            <w:pPr>
              <w:tabs>
                <w:tab w:val="left" w:pos="7655"/>
              </w:tabs>
              <w:jc w:val="both"/>
              <w:rPr>
                <w:sz w:val="22"/>
                <w:szCs w:val="22"/>
              </w:rPr>
            </w:pPr>
            <w:r w:rsidRPr="00BA5A03">
              <w:rPr>
                <w:sz w:val="22"/>
                <w:szCs w:val="22"/>
              </w:rPr>
              <w:t>D</w:t>
            </w:r>
            <w:r w:rsidRPr="00BA5A03">
              <w:rPr>
                <w:sz w:val="22"/>
                <w:szCs w:val="22"/>
                <w:vertAlign w:val="subscript"/>
              </w:rPr>
              <w:t>1</w:t>
            </w:r>
            <w:r w:rsidRPr="00BA5A03">
              <w:rPr>
                <w:sz w:val="22"/>
                <w:szCs w:val="22"/>
              </w:rPr>
              <w:t xml:space="preserve"> – количество утонувших на территории муниципального образования Московской области за отчетный период;</w:t>
            </w:r>
          </w:p>
          <w:p w14:paraId="09900E61" w14:textId="77777777" w:rsidR="006E737D" w:rsidRPr="00BA5A03" w:rsidRDefault="006E737D" w:rsidP="006E737D">
            <w:pPr>
              <w:tabs>
                <w:tab w:val="left" w:pos="7655"/>
              </w:tabs>
              <w:jc w:val="both"/>
              <w:rPr>
                <w:sz w:val="22"/>
                <w:szCs w:val="22"/>
              </w:rPr>
            </w:pPr>
            <w:r w:rsidRPr="00BA5A03">
              <w:rPr>
                <w:sz w:val="22"/>
                <w:szCs w:val="22"/>
                <w:lang w:val="en-US"/>
              </w:rPr>
              <w:t>D</w:t>
            </w:r>
            <w:r w:rsidRPr="00BA5A03">
              <w:rPr>
                <w:sz w:val="22"/>
                <w:szCs w:val="22"/>
                <w:vertAlign w:val="subscript"/>
              </w:rPr>
              <w:t xml:space="preserve">2 </w:t>
            </w:r>
            <w:r w:rsidRPr="00BA5A03">
              <w:rPr>
                <w:sz w:val="22"/>
                <w:szCs w:val="22"/>
              </w:rPr>
              <w:t>– количество утонувших на территории муниципального образования Московской области за аналогичный период 2019 года;</w:t>
            </w:r>
          </w:p>
          <w:p w14:paraId="768445C0" w14:textId="77777777" w:rsidR="006E737D" w:rsidRPr="00BA5A03" w:rsidRDefault="006E737D" w:rsidP="006E737D">
            <w:pPr>
              <w:tabs>
                <w:tab w:val="left" w:pos="7655"/>
              </w:tabs>
              <w:jc w:val="both"/>
              <w:rPr>
                <w:sz w:val="22"/>
                <w:szCs w:val="22"/>
              </w:rPr>
            </w:pPr>
            <w:r w:rsidRPr="00BA5A03">
              <w:rPr>
                <w:sz w:val="22"/>
                <w:szCs w:val="22"/>
              </w:rPr>
              <w:t>D</w:t>
            </w:r>
            <w:r w:rsidRPr="00BA5A03">
              <w:rPr>
                <w:sz w:val="22"/>
                <w:szCs w:val="22"/>
                <w:vertAlign w:val="subscript"/>
              </w:rPr>
              <w:t>3</w:t>
            </w:r>
            <w:r w:rsidRPr="00BA5A03">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14:paraId="4B74BE86" w14:textId="77777777" w:rsidR="006E737D" w:rsidRPr="00BA5A03" w:rsidRDefault="006E737D" w:rsidP="006E737D">
            <w:pPr>
              <w:tabs>
                <w:tab w:val="left" w:pos="7655"/>
              </w:tabs>
              <w:jc w:val="both"/>
              <w:rPr>
                <w:sz w:val="22"/>
                <w:szCs w:val="22"/>
              </w:rPr>
            </w:pPr>
            <w:r w:rsidRPr="00BA5A03">
              <w:rPr>
                <w:sz w:val="22"/>
                <w:szCs w:val="22"/>
                <w:lang w:val="en-US"/>
              </w:rPr>
              <w:t>D</w:t>
            </w:r>
            <w:r w:rsidRPr="00BA5A03">
              <w:rPr>
                <w:sz w:val="22"/>
                <w:szCs w:val="22"/>
                <w:vertAlign w:val="subscript"/>
              </w:rPr>
              <w:t xml:space="preserve">4 </w:t>
            </w:r>
            <w:r w:rsidRPr="00BA5A03">
              <w:rPr>
                <w:sz w:val="22"/>
                <w:szCs w:val="22"/>
              </w:rPr>
              <w:t xml:space="preserve">– количество травмированных на водных объектах расположенных, на территории </w:t>
            </w:r>
            <w:r w:rsidRPr="00BA5A03">
              <w:rPr>
                <w:sz w:val="22"/>
                <w:szCs w:val="22"/>
              </w:rPr>
              <w:lastRenderedPageBreak/>
              <w:t>муниципального образования Московской области за аналогичный период 2019 года;</w:t>
            </w:r>
          </w:p>
          <w:p w14:paraId="58BE0A8C" w14:textId="77777777" w:rsidR="006E737D" w:rsidRPr="00BA5A03" w:rsidRDefault="006E737D" w:rsidP="006E737D">
            <w:pPr>
              <w:tabs>
                <w:tab w:val="left" w:pos="7655"/>
              </w:tabs>
              <w:jc w:val="both"/>
              <w:rPr>
                <w:sz w:val="22"/>
                <w:szCs w:val="22"/>
              </w:rPr>
            </w:pPr>
            <w:r w:rsidRPr="00BA5A03">
              <w:rPr>
                <w:sz w:val="22"/>
                <w:szCs w:val="22"/>
              </w:rPr>
              <w:t>D</w:t>
            </w:r>
            <w:r w:rsidRPr="00BA5A03">
              <w:rPr>
                <w:sz w:val="22"/>
                <w:szCs w:val="22"/>
                <w:vertAlign w:val="subscript"/>
              </w:rPr>
              <w:t>5</w:t>
            </w:r>
            <w:r w:rsidRPr="00BA5A03">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14:paraId="0DA77DF8" w14:textId="77777777" w:rsidR="006E737D" w:rsidRPr="00BA5A03" w:rsidRDefault="006E737D" w:rsidP="006E737D">
            <w:pPr>
              <w:tabs>
                <w:tab w:val="left" w:pos="7655"/>
              </w:tabs>
              <w:jc w:val="both"/>
              <w:rPr>
                <w:sz w:val="22"/>
                <w:szCs w:val="22"/>
              </w:rPr>
            </w:pPr>
            <w:r w:rsidRPr="00BA5A03">
              <w:rPr>
                <w:sz w:val="22"/>
                <w:szCs w:val="22"/>
                <w:lang w:val="en-US"/>
              </w:rPr>
              <w:t>D</w:t>
            </w:r>
            <w:r w:rsidRPr="00BA5A03">
              <w:rPr>
                <w:sz w:val="22"/>
                <w:szCs w:val="22"/>
                <w:vertAlign w:val="subscript"/>
              </w:rPr>
              <w:t xml:space="preserve">6 </w:t>
            </w:r>
            <w:r w:rsidRPr="00BA5A03">
              <w:rPr>
                <w:sz w:val="22"/>
                <w:szCs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2019 года.</w:t>
            </w:r>
          </w:p>
          <w:p w14:paraId="6D985627" w14:textId="77777777" w:rsidR="006E737D" w:rsidRPr="00BA5A03" w:rsidRDefault="006E737D" w:rsidP="006E737D">
            <w:pPr>
              <w:tabs>
                <w:tab w:val="left" w:pos="7655"/>
              </w:tabs>
              <w:jc w:val="both"/>
              <w:rPr>
                <w:sz w:val="22"/>
                <w:szCs w:val="22"/>
              </w:rPr>
            </w:pPr>
          </w:p>
          <w:p w14:paraId="082E05D1" w14:textId="77777777" w:rsidR="006E737D" w:rsidRPr="00BA5A03" w:rsidRDefault="006E737D" w:rsidP="006E737D">
            <w:pPr>
              <w:tabs>
                <w:tab w:val="left" w:pos="7655"/>
              </w:tabs>
              <w:jc w:val="both"/>
              <w:rPr>
                <w:b/>
                <w:i/>
                <w:sz w:val="22"/>
                <w:szCs w:val="22"/>
              </w:rPr>
            </w:pPr>
            <w:r w:rsidRPr="00BA5A03">
              <w:rPr>
                <w:b/>
                <w:i/>
                <w:sz w:val="22"/>
                <w:szCs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14:paraId="68A1C8EA" w14:textId="77777777" w:rsidR="006E737D" w:rsidRPr="00BA5A03" w:rsidRDefault="003B5578"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у</m:t>
                    </m:r>
                  </m:sub>
                </m:sSub>
                <m:r>
                  <m:rPr>
                    <m:sty m:val="bi"/>
                  </m:rPr>
                  <w:rPr>
                    <w:rFonts w:ascii="Cambria Math" w:hAnsi="Cambria Math"/>
                    <w:sz w:val="22"/>
                    <w:szCs w:val="22"/>
                  </w:rPr>
                  <m:t>=100%-</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P</m:t>
                        </m:r>
                      </m:e>
                      <m:sub>
                        <m:r>
                          <m:rPr>
                            <m:sty m:val="bi"/>
                          </m:rPr>
                          <w:rPr>
                            <w:rFonts w:ascii="Cambria Math" w:hAnsi="Cambria Math"/>
                            <w:sz w:val="22"/>
                            <w:szCs w:val="22"/>
                          </w:rPr>
                          <m:t>b</m:t>
                        </m:r>
                      </m:sub>
                    </m:sSub>
                  </m:num>
                  <m:den>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den>
                </m:f>
                <m:r>
                  <m:rPr>
                    <m:sty m:val="bi"/>
                  </m:rPr>
                  <w:rPr>
                    <w:rFonts w:ascii="Cambria Math" w:hAnsi="Cambria Math"/>
                    <w:sz w:val="22"/>
                    <w:szCs w:val="22"/>
                  </w:rPr>
                  <m:t>*100%</m:t>
                </m:r>
              </m:oMath>
            </m:oMathPara>
          </w:p>
          <w:p w14:paraId="21A5965F" w14:textId="77777777" w:rsidR="006E737D" w:rsidRPr="00BA5A03" w:rsidRDefault="006E737D" w:rsidP="006E737D">
            <w:pPr>
              <w:tabs>
                <w:tab w:val="left" w:pos="7655"/>
              </w:tabs>
              <w:jc w:val="both"/>
              <w:rPr>
                <w:sz w:val="22"/>
                <w:szCs w:val="22"/>
              </w:rPr>
            </w:pPr>
            <w:r w:rsidRPr="00BA5A03">
              <w:rPr>
                <w:sz w:val="22"/>
                <w:szCs w:val="22"/>
              </w:rPr>
              <w:t>где:</w:t>
            </w:r>
          </w:p>
          <w:p w14:paraId="68867A6C" w14:textId="77777777" w:rsidR="006E737D" w:rsidRPr="00BA5A03" w:rsidRDefault="006E737D" w:rsidP="006E737D">
            <w:pPr>
              <w:tabs>
                <w:tab w:val="left" w:pos="7655"/>
              </w:tabs>
              <w:jc w:val="both"/>
              <w:rPr>
                <w:sz w:val="22"/>
                <w:szCs w:val="22"/>
              </w:rPr>
            </w:pPr>
            <w:proofErr w:type="spellStart"/>
            <w:r w:rsidRPr="00BA5A03">
              <w:rPr>
                <w:sz w:val="22"/>
                <w:szCs w:val="22"/>
              </w:rPr>
              <w:t>Pb</w:t>
            </w:r>
            <w:proofErr w:type="spellEnd"/>
            <w:r w:rsidRPr="00BA5A03">
              <w:rPr>
                <w:sz w:val="22"/>
                <w:szCs w:val="22"/>
              </w:rPr>
              <w:t xml:space="preserve"> - количество безопасных мест массового отдыха людей на водных объектах в 2019 году;</w:t>
            </w:r>
          </w:p>
          <w:p w14:paraId="0A137F1E" w14:textId="77777777" w:rsidR="006E737D" w:rsidRPr="00BA5A03" w:rsidRDefault="006E737D" w:rsidP="006E737D">
            <w:pPr>
              <w:tabs>
                <w:tab w:val="left" w:pos="7655"/>
              </w:tabs>
              <w:jc w:val="both"/>
              <w:rPr>
                <w:sz w:val="22"/>
                <w:szCs w:val="22"/>
              </w:rPr>
            </w:pPr>
            <w:proofErr w:type="spellStart"/>
            <w:r w:rsidRPr="00BA5A03">
              <w:rPr>
                <w:sz w:val="22"/>
                <w:szCs w:val="22"/>
              </w:rPr>
              <w:t>Ps</w:t>
            </w:r>
            <w:proofErr w:type="spellEnd"/>
            <w:r w:rsidRPr="00BA5A03">
              <w:rPr>
                <w:sz w:val="22"/>
                <w:szCs w:val="22"/>
              </w:rPr>
              <w:t xml:space="preserve"> - количество безопасных мест массового отдыха людей на водных объектах, созданных в текущем периоде</w:t>
            </w:r>
          </w:p>
          <w:p w14:paraId="29005B5F" w14:textId="77777777" w:rsidR="006E737D" w:rsidRPr="00BA5A03" w:rsidRDefault="006E737D" w:rsidP="006E737D">
            <w:pPr>
              <w:tabs>
                <w:tab w:val="left" w:pos="7655"/>
              </w:tabs>
              <w:jc w:val="both"/>
              <w:rPr>
                <w:sz w:val="22"/>
                <w:szCs w:val="22"/>
              </w:rPr>
            </w:pPr>
          </w:p>
          <w:p w14:paraId="0DBE0B34" w14:textId="77777777" w:rsidR="006E737D" w:rsidRPr="00BA5A03" w:rsidRDefault="006E737D" w:rsidP="006E737D">
            <w:pPr>
              <w:tabs>
                <w:tab w:val="left" w:pos="7655"/>
              </w:tabs>
              <w:jc w:val="both"/>
              <w:rPr>
                <w:b/>
                <w:i/>
                <w:sz w:val="22"/>
                <w:szCs w:val="22"/>
              </w:rPr>
            </w:pPr>
            <w:r w:rsidRPr="00BA5A03">
              <w:rPr>
                <w:b/>
                <w:i/>
                <w:sz w:val="22"/>
                <w:szCs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14:paraId="4EC08C80" w14:textId="77777777" w:rsidR="006E737D" w:rsidRPr="00BA5A03"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O=</m:t>
                </m:r>
                <m:sSub>
                  <m:sSubPr>
                    <m:ctrlPr>
                      <w:rPr>
                        <w:rFonts w:ascii="Cambria Math" w:hAnsi="Cambria Math"/>
                        <w:b/>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общ.тек.</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общ.тек.2019</m:t>
                    </m:r>
                  </m:sub>
                </m:sSub>
              </m:oMath>
            </m:oMathPara>
          </w:p>
          <w:p w14:paraId="4BDAF6B2" w14:textId="77777777" w:rsidR="006E737D" w:rsidRPr="00BA5A03" w:rsidRDefault="006E737D" w:rsidP="006E737D">
            <w:pPr>
              <w:tabs>
                <w:tab w:val="left" w:pos="7655"/>
              </w:tabs>
              <w:jc w:val="both"/>
              <w:rPr>
                <w:sz w:val="22"/>
                <w:szCs w:val="22"/>
              </w:rPr>
            </w:pPr>
            <w:r w:rsidRPr="00BA5A03">
              <w:rPr>
                <w:sz w:val="22"/>
                <w:szCs w:val="22"/>
              </w:rPr>
              <w:t>где,</w:t>
            </w:r>
          </w:p>
          <w:p w14:paraId="2A36EF98" w14:textId="77777777" w:rsidR="006E737D" w:rsidRPr="00BA5A03" w:rsidRDefault="006E737D" w:rsidP="006E737D">
            <w:pPr>
              <w:tabs>
                <w:tab w:val="left" w:pos="7655"/>
              </w:tabs>
              <w:jc w:val="both"/>
              <w:rPr>
                <w:sz w:val="22"/>
                <w:szCs w:val="22"/>
              </w:rPr>
            </w:pPr>
            <w:proofErr w:type="spellStart"/>
            <w:r w:rsidRPr="00BA5A03">
              <w:rPr>
                <w:sz w:val="22"/>
                <w:szCs w:val="22"/>
              </w:rPr>
              <w:t>О</w:t>
            </w:r>
            <w:r w:rsidRPr="00BA5A03">
              <w:rPr>
                <w:sz w:val="22"/>
                <w:szCs w:val="22"/>
                <w:vertAlign w:val="subscript"/>
              </w:rPr>
              <w:t>общ</w:t>
            </w:r>
            <w:proofErr w:type="spellEnd"/>
            <w:r w:rsidRPr="00BA5A03">
              <w:rPr>
                <w:sz w:val="22"/>
                <w:szCs w:val="22"/>
                <w:vertAlign w:val="subscript"/>
              </w:rPr>
              <w:t>. тек.</w:t>
            </w:r>
            <w:r w:rsidRPr="00BA5A03">
              <w:rPr>
                <w:sz w:val="22"/>
                <w:szCs w:val="22"/>
              </w:rPr>
              <w:t xml:space="preserve"> – процент населения муниципального образования Московской области, прежде всего </w:t>
            </w:r>
            <w:r w:rsidRPr="00BA5A03">
              <w:rPr>
                <w:sz w:val="22"/>
                <w:szCs w:val="22"/>
              </w:rPr>
              <w:lastRenderedPageBreak/>
              <w:t>детей, обученных плаванию и приемам спасения на воде за отчетный период.</w:t>
            </w:r>
          </w:p>
          <w:p w14:paraId="18926766" w14:textId="77777777" w:rsidR="006E737D" w:rsidRPr="00BA5A03" w:rsidRDefault="006E737D" w:rsidP="006E737D">
            <w:pPr>
              <w:tabs>
                <w:tab w:val="left" w:pos="7655"/>
              </w:tabs>
              <w:jc w:val="both"/>
              <w:rPr>
                <w:sz w:val="22"/>
                <w:szCs w:val="22"/>
              </w:rPr>
            </w:pPr>
            <w:r w:rsidRPr="00BA5A03">
              <w:rPr>
                <w:sz w:val="22"/>
                <w:szCs w:val="22"/>
              </w:rPr>
              <w:t xml:space="preserve">О </w:t>
            </w:r>
            <w:r w:rsidRPr="00BA5A03">
              <w:rPr>
                <w:sz w:val="22"/>
                <w:szCs w:val="22"/>
                <w:vertAlign w:val="subscript"/>
              </w:rPr>
              <w:t>общ. тек. 2019 —</w:t>
            </w:r>
            <w:r w:rsidRPr="00BA5A03">
              <w:rPr>
                <w:sz w:val="22"/>
                <w:szCs w:val="22"/>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14:paraId="43956AFA" w14:textId="77777777" w:rsidR="006E737D" w:rsidRPr="00BA5A03" w:rsidRDefault="003B5578"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2</m:t>
                        </m:r>
                      </m:sub>
                    </m:sSub>
                  </m:den>
                </m:f>
                <m:r>
                  <m:rPr>
                    <m:sty m:val="bi"/>
                  </m:rPr>
                  <w:rPr>
                    <w:rFonts w:ascii="Cambria Math" w:hAnsi="Cambria Math"/>
                    <w:sz w:val="22"/>
                    <w:szCs w:val="22"/>
                  </w:rPr>
                  <m:t>*100%</m:t>
                </m:r>
              </m:oMath>
            </m:oMathPara>
          </w:p>
          <w:p w14:paraId="5635D821" w14:textId="77777777" w:rsidR="006E737D" w:rsidRPr="00BA5A03" w:rsidRDefault="006E737D" w:rsidP="006E737D">
            <w:pPr>
              <w:tabs>
                <w:tab w:val="left" w:pos="7655"/>
              </w:tabs>
              <w:jc w:val="both"/>
              <w:rPr>
                <w:sz w:val="22"/>
                <w:szCs w:val="22"/>
              </w:rPr>
            </w:pPr>
            <w:r w:rsidRPr="00BA5A03">
              <w:rPr>
                <w:sz w:val="22"/>
                <w:szCs w:val="22"/>
              </w:rPr>
              <w:t>где:</w:t>
            </w:r>
          </w:p>
          <w:p w14:paraId="6AB145A0" w14:textId="77777777" w:rsidR="006E737D" w:rsidRPr="00BA5A03" w:rsidRDefault="006E737D" w:rsidP="006E737D">
            <w:pPr>
              <w:tabs>
                <w:tab w:val="left" w:pos="7655"/>
              </w:tabs>
              <w:jc w:val="both"/>
              <w:rPr>
                <w:sz w:val="22"/>
                <w:szCs w:val="22"/>
              </w:rPr>
            </w:pPr>
            <w:r w:rsidRPr="00BA5A03">
              <w:rPr>
                <w:sz w:val="22"/>
                <w:szCs w:val="22"/>
              </w:rPr>
              <w:t>О</w:t>
            </w:r>
            <w:r w:rsidRPr="00BA5A03">
              <w:rPr>
                <w:sz w:val="22"/>
                <w:szCs w:val="22"/>
                <w:vertAlign w:val="subscript"/>
              </w:rPr>
              <w:t>1</w:t>
            </w:r>
            <w:r w:rsidRPr="00BA5A03">
              <w:rPr>
                <w:sz w:val="22"/>
                <w:szCs w:val="22"/>
              </w:rPr>
              <w:t xml:space="preserve"> – количество населения прошедших обучение плаванию и приемам спасения на воде;</w:t>
            </w:r>
          </w:p>
          <w:p w14:paraId="2DC8EA96" w14:textId="77777777" w:rsidR="006E737D" w:rsidRPr="00BA5A03" w:rsidRDefault="006E737D" w:rsidP="006E737D">
            <w:pPr>
              <w:tabs>
                <w:tab w:val="left" w:pos="7655"/>
              </w:tabs>
              <w:jc w:val="both"/>
              <w:rPr>
                <w:sz w:val="22"/>
                <w:szCs w:val="22"/>
              </w:rPr>
            </w:pPr>
            <w:r w:rsidRPr="00BA5A03">
              <w:rPr>
                <w:sz w:val="22"/>
                <w:szCs w:val="22"/>
              </w:rPr>
              <w:t>О</w:t>
            </w:r>
            <w:r w:rsidRPr="00BA5A03">
              <w:rPr>
                <w:sz w:val="22"/>
                <w:szCs w:val="22"/>
                <w:vertAlign w:val="subscript"/>
              </w:rPr>
              <w:t>2</w:t>
            </w:r>
            <w:r w:rsidRPr="00BA5A03">
              <w:rPr>
                <w:sz w:val="22"/>
                <w:szCs w:val="22"/>
              </w:rPr>
              <w:t xml:space="preserve"> – общая численность населения муниципального образования</w:t>
            </w:r>
          </w:p>
        </w:tc>
      </w:tr>
      <w:tr w:rsidR="006E737D" w:rsidRPr="00BA5A03" w14:paraId="5DCD9C26" w14:textId="77777777" w:rsidTr="002362DA">
        <w:tc>
          <w:tcPr>
            <w:tcW w:w="813" w:type="dxa"/>
            <w:shd w:val="clear" w:color="auto" w:fill="FFFFFF" w:themeFill="background1"/>
          </w:tcPr>
          <w:p w14:paraId="0F84B39C" w14:textId="5866758F" w:rsidR="006E737D" w:rsidRPr="00BA5A03" w:rsidRDefault="006E737D" w:rsidP="006E737D">
            <w:pPr>
              <w:widowControl w:val="0"/>
              <w:tabs>
                <w:tab w:val="left" w:pos="7655"/>
              </w:tabs>
              <w:autoSpaceDE w:val="0"/>
              <w:autoSpaceDN w:val="0"/>
              <w:adjustRightInd w:val="0"/>
              <w:jc w:val="center"/>
              <w:rPr>
                <w:color w:val="000000"/>
                <w:sz w:val="22"/>
                <w:szCs w:val="22"/>
              </w:rPr>
            </w:pPr>
            <w:r w:rsidRPr="00BA5A03">
              <w:rPr>
                <w:color w:val="000000"/>
                <w:sz w:val="22"/>
                <w:szCs w:val="22"/>
              </w:rPr>
              <w:lastRenderedPageBreak/>
              <w:t>1</w:t>
            </w:r>
            <w:r>
              <w:rPr>
                <w:color w:val="000000"/>
                <w:sz w:val="22"/>
                <w:szCs w:val="22"/>
                <w:lang w:val="en-US"/>
              </w:rPr>
              <w:t>9</w:t>
            </w:r>
            <w:r w:rsidRPr="00BA5A03">
              <w:rPr>
                <w:color w:val="000000"/>
                <w:sz w:val="22"/>
                <w:szCs w:val="22"/>
              </w:rPr>
              <w:t>.</w:t>
            </w:r>
          </w:p>
        </w:tc>
        <w:tc>
          <w:tcPr>
            <w:tcW w:w="2799" w:type="dxa"/>
            <w:shd w:val="clear" w:color="auto" w:fill="FFFFFF" w:themeFill="background1"/>
          </w:tcPr>
          <w:p w14:paraId="70EB2BA1"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BA5A03">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w:t>
            </w:r>
            <w:r w:rsidRPr="00BA5A03">
              <w:rPr>
                <w:rFonts w:ascii="Times New Roman" w:hAnsi="Times New Roman" w:cs="Times New Roman"/>
              </w:rPr>
              <w:t xml:space="preserve"> </w:t>
            </w:r>
            <w:r w:rsidRPr="00BA5A03">
              <w:rPr>
                <w:rFonts w:ascii="Times New Roman" w:hAnsi="Times New Roman" w:cs="Times New Roman"/>
                <w:color w:val="000000"/>
              </w:rPr>
              <w:t>муниципального образования</w:t>
            </w:r>
          </w:p>
        </w:tc>
        <w:tc>
          <w:tcPr>
            <w:tcW w:w="1556" w:type="dxa"/>
            <w:shd w:val="clear" w:color="auto" w:fill="FFFFFF" w:themeFill="background1"/>
          </w:tcPr>
          <w:p w14:paraId="08F5B607"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554EBCE" w14:textId="77777777" w:rsidR="006E737D" w:rsidRPr="00BA5A03" w:rsidRDefault="006E737D" w:rsidP="006E737D">
            <w:pPr>
              <w:tabs>
                <w:tab w:val="left" w:pos="7655"/>
              </w:tabs>
              <w:jc w:val="both"/>
              <w:rPr>
                <w:sz w:val="22"/>
                <w:szCs w:val="22"/>
              </w:rPr>
            </w:pPr>
            <w:r w:rsidRPr="00BA5A03">
              <w:rPr>
                <w:sz w:val="22"/>
                <w:szCs w:val="22"/>
              </w:rPr>
              <w:t xml:space="preserve">Указ Президента Российской </w:t>
            </w:r>
            <w:r w:rsidRPr="00BA5A03">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w:t>
            </w:r>
            <w:r w:rsidRPr="00BA5A03">
              <w:rPr>
                <w:sz w:val="22"/>
                <w:szCs w:val="22"/>
              </w:rPr>
              <w:softHyphen/>
              <w:t>ный закон от 12.02.1998 21.12.1994 № 68-ФЗ «О защите населения и территорий от чрезвычайных ситуаций природного и техно</w:t>
            </w:r>
            <w:r w:rsidRPr="00BA5A03">
              <w:rPr>
                <w:sz w:val="22"/>
                <w:szCs w:val="22"/>
              </w:rPr>
              <w:softHyphen/>
              <w:t>генного характера»</w:t>
            </w:r>
          </w:p>
        </w:tc>
        <w:tc>
          <w:tcPr>
            <w:tcW w:w="5103" w:type="dxa"/>
            <w:shd w:val="clear" w:color="auto" w:fill="FFFFFF" w:themeFill="background1"/>
          </w:tcPr>
          <w:p w14:paraId="35E71FB1"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BA5A03">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14:paraId="7EB7ABAE"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i/>
                <w:color w:val="000000"/>
              </w:rPr>
            </w:pPr>
            <m:oMathPara>
              <m:oMath>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тек</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исх</m:t>
                    </m:r>
                  </m:sub>
                </m:sSub>
              </m:oMath>
            </m:oMathPara>
          </w:p>
          <w:p w14:paraId="67421F01"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p>
          <w:p w14:paraId="6EAC5FAC"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BA5A03">
              <w:rPr>
                <w:rFonts w:ascii="Times New Roman" w:hAnsi="Times New Roman" w:cs="Times New Roman"/>
                <w:color w:val="000000"/>
              </w:rPr>
              <w:t>где:</w:t>
            </w:r>
          </w:p>
          <w:p w14:paraId="65DF426B"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BA5A03">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14:paraId="4103E34E"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proofErr w:type="spellStart"/>
            <w:r w:rsidRPr="00BA5A03">
              <w:rPr>
                <w:rFonts w:ascii="Times New Roman" w:hAnsi="Times New Roman" w:cs="Times New Roman"/>
                <w:color w:val="000000"/>
              </w:rPr>
              <w:t>Т</w:t>
            </w:r>
            <w:r w:rsidRPr="00BA5A03">
              <w:rPr>
                <w:rFonts w:ascii="Times New Roman" w:hAnsi="Times New Roman" w:cs="Times New Roman"/>
                <w:color w:val="000000"/>
                <w:vertAlign w:val="subscript"/>
              </w:rPr>
              <w:t>тек</w:t>
            </w:r>
            <w:proofErr w:type="spellEnd"/>
            <w:r w:rsidRPr="00BA5A03">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14:paraId="4D33F868" w14:textId="77777777" w:rsidR="006E737D" w:rsidRPr="00BA5A03" w:rsidRDefault="006E737D" w:rsidP="006E737D">
            <w:pPr>
              <w:widowControl w:val="0"/>
              <w:tabs>
                <w:tab w:val="left" w:pos="7655"/>
              </w:tabs>
              <w:autoSpaceDE w:val="0"/>
              <w:autoSpaceDN w:val="0"/>
              <w:adjustRightInd w:val="0"/>
              <w:rPr>
                <w:color w:val="000000"/>
                <w:sz w:val="22"/>
                <w:szCs w:val="22"/>
              </w:rPr>
            </w:pPr>
            <w:proofErr w:type="spellStart"/>
            <w:r w:rsidRPr="00BA5A03">
              <w:rPr>
                <w:color w:val="000000"/>
                <w:sz w:val="22"/>
                <w:szCs w:val="22"/>
              </w:rPr>
              <w:t>Т</w:t>
            </w:r>
            <w:r w:rsidRPr="00BA5A03">
              <w:rPr>
                <w:color w:val="000000"/>
                <w:sz w:val="22"/>
                <w:szCs w:val="22"/>
                <w:vertAlign w:val="subscript"/>
              </w:rPr>
              <w:t>исх</w:t>
            </w:r>
            <w:proofErr w:type="spellEnd"/>
            <w:r w:rsidRPr="00BA5A03">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6E737D" w:rsidRPr="00BA5A03" w14:paraId="4AC48B3E" w14:textId="77777777" w:rsidTr="002362DA">
        <w:tc>
          <w:tcPr>
            <w:tcW w:w="813" w:type="dxa"/>
            <w:shd w:val="clear" w:color="auto" w:fill="FFFFFF" w:themeFill="background1"/>
          </w:tcPr>
          <w:p w14:paraId="33EC4D00" w14:textId="46988DC7" w:rsidR="006E737D" w:rsidRPr="00BA5A03" w:rsidRDefault="006E737D" w:rsidP="006E737D">
            <w:pPr>
              <w:widowControl w:val="0"/>
              <w:tabs>
                <w:tab w:val="left" w:pos="7655"/>
              </w:tabs>
              <w:autoSpaceDE w:val="0"/>
              <w:autoSpaceDN w:val="0"/>
              <w:adjustRightInd w:val="0"/>
              <w:jc w:val="center"/>
              <w:rPr>
                <w:color w:val="000000"/>
                <w:sz w:val="22"/>
                <w:szCs w:val="22"/>
              </w:rPr>
            </w:pPr>
            <w:r>
              <w:rPr>
                <w:color w:val="000000"/>
                <w:sz w:val="22"/>
                <w:szCs w:val="22"/>
                <w:lang w:val="en-US"/>
              </w:rPr>
              <w:t>20</w:t>
            </w:r>
            <w:r w:rsidRPr="00BA5A03">
              <w:rPr>
                <w:color w:val="000000"/>
                <w:sz w:val="22"/>
                <w:szCs w:val="22"/>
              </w:rPr>
              <w:t>.</w:t>
            </w:r>
          </w:p>
        </w:tc>
        <w:tc>
          <w:tcPr>
            <w:tcW w:w="2799" w:type="dxa"/>
            <w:shd w:val="clear" w:color="auto" w:fill="FFFFFF" w:themeFill="background1"/>
          </w:tcPr>
          <w:p w14:paraId="0B52C1C2" w14:textId="77777777" w:rsidR="006E737D" w:rsidRPr="00BA5A03" w:rsidRDefault="006E737D" w:rsidP="006E737D">
            <w:pPr>
              <w:pStyle w:val="a5"/>
              <w:widowControl w:val="0"/>
              <w:tabs>
                <w:tab w:val="left" w:pos="7655"/>
              </w:tabs>
              <w:autoSpaceDE w:val="0"/>
              <w:autoSpaceDN w:val="0"/>
              <w:adjustRightInd w:val="0"/>
              <w:rPr>
                <w:rFonts w:ascii="Times New Roman" w:hAnsi="Times New Roman" w:cs="Times New Roman"/>
                <w:color w:val="000000"/>
              </w:rPr>
            </w:pPr>
            <w:r w:rsidRPr="00BA5A03">
              <w:rPr>
                <w:rFonts w:ascii="Times New Roman" w:hAnsi="Times New Roman" w:cs="Times New Roman"/>
                <w:color w:val="000000"/>
              </w:rPr>
              <w:t xml:space="preserve">Процент построения и развития систем аппаратно-программного комплекса «Безопасный </w:t>
            </w:r>
            <w:r w:rsidRPr="00BA5A03">
              <w:rPr>
                <w:rFonts w:ascii="Times New Roman" w:hAnsi="Times New Roman" w:cs="Times New Roman"/>
                <w:color w:val="000000"/>
              </w:rPr>
              <w:lastRenderedPageBreak/>
              <w:t>город» на территории</w:t>
            </w:r>
            <w:r w:rsidRPr="00BA5A03">
              <w:rPr>
                <w:rFonts w:ascii="Times New Roman" w:hAnsi="Times New Roman" w:cs="Times New Roman"/>
              </w:rPr>
              <w:t xml:space="preserve"> </w:t>
            </w:r>
            <w:r w:rsidRPr="00BA5A03">
              <w:rPr>
                <w:rFonts w:ascii="Times New Roman" w:hAnsi="Times New Roman" w:cs="Times New Roman"/>
                <w:color w:val="000000"/>
              </w:rPr>
              <w:t>муниципального образования</w:t>
            </w:r>
          </w:p>
        </w:tc>
        <w:tc>
          <w:tcPr>
            <w:tcW w:w="1556" w:type="dxa"/>
            <w:shd w:val="clear" w:color="auto" w:fill="FFFFFF" w:themeFill="background1"/>
          </w:tcPr>
          <w:p w14:paraId="00DFF145"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2A37839D" w14:textId="77777777" w:rsidR="006E737D" w:rsidRPr="00BA5A03" w:rsidRDefault="006E737D" w:rsidP="006E737D">
            <w:pPr>
              <w:tabs>
                <w:tab w:val="left" w:pos="7655"/>
              </w:tabs>
              <w:jc w:val="both"/>
              <w:rPr>
                <w:sz w:val="22"/>
                <w:szCs w:val="22"/>
              </w:rPr>
            </w:pPr>
            <w:r w:rsidRPr="00BA5A03">
              <w:rPr>
                <w:sz w:val="22"/>
                <w:szCs w:val="22"/>
              </w:rPr>
              <w:t>Поручение Президента Российской Федерации Д.А. Медведева от 27.05.2014 № Пр-1175;</w:t>
            </w:r>
          </w:p>
          <w:p w14:paraId="2EC0E392" w14:textId="77777777" w:rsidR="006E737D" w:rsidRPr="00BA5A03" w:rsidRDefault="006E737D" w:rsidP="006E737D">
            <w:pPr>
              <w:tabs>
                <w:tab w:val="left" w:pos="7655"/>
              </w:tabs>
              <w:jc w:val="both"/>
              <w:rPr>
                <w:sz w:val="22"/>
                <w:szCs w:val="22"/>
              </w:rPr>
            </w:pPr>
            <w:r w:rsidRPr="00BA5A03">
              <w:rPr>
                <w:sz w:val="22"/>
                <w:szCs w:val="22"/>
              </w:rPr>
              <w:t xml:space="preserve">Концепция построения и развития АПК </w:t>
            </w:r>
            <w:r w:rsidRPr="00BA5A03">
              <w:rPr>
                <w:sz w:val="22"/>
                <w:szCs w:val="22"/>
              </w:rPr>
              <w:lastRenderedPageBreak/>
              <w:t>«Безопасный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14:paraId="38E72C99" w14:textId="77777777" w:rsidR="006E737D" w:rsidRPr="00BA5A03" w:rsidRDefault="006E737D" w:rsidP="006E737D">
            <w:pPr>
              <w:tabs>
                <w:tab w:val="left" w:pos="7655"/>
              </w:tabs>
              <w:jc w:val="both"/>
              <w:rPr>
                <w:sz w:val="22"/>
                <w:szCs w:val="22"/>
              </w:rPr>
            </w:pPr>
            <w:r w:rsidRPr="00BA5A03">
              <w:rPr>
                <w:sz w:val="22"/>
                <w:szCs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14:paraId="17A6AF88" w14:textId="77777777" w:rsidR="006E737D" w:rsidRPr="00BA5A03" w:rsidRDefault="006E737D" w:rsidP="006E737D">
            <w:pPr>
              <w:tabs>
                <w:tab w:val="left" w:pos="7655"/>
              </w:tabs>
              <w:jc w:val="both"/>
              <w:rPr>
                <w:sz w:val="22"/>
                <w:szCs w:val="22"/>
              </w:rPr>
            </w:pPr>
            <w:r w:rsidRPr="00BA5A03">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14:paraId="70A8AA34" w14:textId="77777777" w:rsidR="006E737D" w:rsidRPr="00BA5A03" w:rsidRDefault="006E737D" w:rsidP="006E737D">
            <w:pPr>
              <w:tabs>
                <w:tab w:val="left" w:pos="567"/>
                <w:tab w:val="left" w:pos="7655"/>
              </w:tabs>
              <w:jc w:val="both"/>
              <w:rPr>
                <w:sz w:val="22"/>
                <w:szCs w:val="22"/>
              </w:rPr>
            </w:pPr>
            <w:r w:rsidRPr="00BA5A03">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14:paraId="119676C4" w14:textId="77777777" w:rsidR="006E737D" w:rsidRPr="00BA5A03" w:rsidRDefault="006E737D" w:rsidP="006E737D">
            <w:pPr>
              <w:tabs>
                <w:tab w:val="left" w:pos="7655"/>
              </w:tabs>
              <w:jc w:val="both"/>
              <w:rPr>
                <w:sz w:val="22"/>
                <w:szCs w:val="22"/>
              </w:rPr>
            </w:pPr>
            <w:r w:rsidRPr="00BA5A03">
              <w:rPr>
                <w:sz w:val="22"/>
                <w:szCs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BA5A03">
              <w:rPr>
                <w:sz w:val="22"/>
                <w:szCs w:val="22"/>
              </w:rPr>
              <w:br/>
              <w:t xml:space="preserve"> генерал-полковником внутренней службы А.П. </w:t>
            </w:r>
            <w:proofErr w:type="spellStart"/>
            <w:r w:rsidRPr="00BA5A03">
              <w:rPr>
                <w:sz w:val="22"/>
                <w:szCs w:val="22"/>
              </w:rPr>
              <w:t>Чуприяном</w:t>
            </w:r>
            <w:proofErr w:type="spellEnd"/>
            <w:r w:rsidRPr="00BA5A03">
              <w:rPr>
                <w:sz w:val="22"/>
                <w:szCs w:val="22"/>
              </w:rPr>
              <w:t xml:space="preserve"> от 15.06.2016  №2-4-35-64-14, постановление Совета Федерации Федерального Собрания Российской </w:t>
            </w:r>
            <w:r w:rsidRPr="00BA5A03">
              <w:rPr>
                <w:sz w:val="22"/>
                <w:szCs w:val="22"/>
              </w:rPr>
              <w:lastRenderedPageBreak/>
              <w:t>Федерации № 223-СФ от 26.06.2019</w:t>
            </w:r>
          </w:p>
        </w:tc>
        <w:tc>
          <w:tcPr>
            <w:tcW w:w="5103" w:type="dxa"/>
            <w:shd w:val="clear" w:color="auto" w:fill="FFFFFF" w:themeFill="background1"/>
          </w:tcPr>
          <w:p w14:paraId="54570A01"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r w:rsidRPr="00BA5A03">
              <w:rPr>
                <w:rFonts w:ascii="Times New Roman" w:hAnsi="Times New Roman" w:cs="Times New Roman"/>
                <w:sz w:val="22"/>
                <w:szCs w:val="22"/>
              </w:rPr>
              <w:lastRenderedPageBreak/>
              <w:t>Значение показателя рассчитывается по формуле:</w:t>
            </w:r>
          </w:p>
          <w:p w14:paraId="2A27A92C" w14:textId="77777777" w:rsidR="006E737D" w:rsidRPr="00BA5A03" w:rsidRDefault="003B5578" w:rsidP="006E737D">
            <w:pPr>
              <w:pStyle w:val="ConsPlusNormal"/>
              <w:tabs>
                <w:tab w:val="left" w:pos="7655"/>
              </w:tabs>
              <w:spacing w:before="240" w:after="240"/>
              <w:ind w:firstLine="0"/>
              <w:jc w:val="both"/>
              <w:rPr>
                <w:rFonts w:ascii="Times New Roman" w:hAnsi="Times New Roman" w:cs="Times New Roman"/>
                <w:b/>
                <w:bCs/>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П</m:t>
                    </m:r>
                  </m:e>
                  <m:sub>
                    <m:r>
                      <m:rPr>
                        <m:sty m:val="bi"/>
                      </m:rPr>
                      <w:rPr>
                        <w:rFonts w:ascii="Cambria Math" w:hAnsi="Cambria Math" w:cs="Times New Roman"/>
                        <w:sz w:val="22"/>
                        <w:szCs w:val="22"/>
                      </w:rPr>
                      <m:t>апк.</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тз</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тп</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о</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вэ</m:t>
                    </m:r>
                  </m:sub>
                </m:sSub>
                <m:r>
                  <m:rPr>
                    <m:sty m:val="bi"/>
                  </m:rPr>
                  <w:rPr>
                    <w:rFonts w:ascii="Cambria Math" w:hAnsi="Cambria Math" w:cs="Times New Roman"/>
                    <w:sz w:val="22"/>
                    <w:szCs w:val="22"/>
                  </w:rPr>
                  <m:t>)*100%</m:t>
                </m:r>
              </m:oMath>
            </m:oMathPara>
          </w:p>
          <w:p w14:paraId="4E91CA89"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roofErr w:type="spellStart"/>
            <w:r w:rsidRPr="00BA5A03">
              <w:rPr>
                <w:rFonts w:ascii="Times New Roman" w:hAnsi="Times New Roman" w:cs="Times New Roman"/>
                <w:b/>
                <w:sz w:val="22"/>
                <w:szCs w:val="22"/>
              </w:rPr>
              <w:lastRenderedPageBreak/>
              <w:t>П</w:t>
            </w:r>
            <w:r w:rsidRPr="00BA5A03">
              <w:rPr>
                <w:rFonts w:ascii="Times New Roman" w:hAnsi="Times New Roman" w:cs="Times New Roman"/>
                <w:b/>
                <w:sz w:val="22"/>
                <w:szCs w:val="22"/>
                <w:vertAlign w:val="subscript"/>
              </w:rPr>
              <w:t>апк</w:t>
            </w:r>
            <w:proofErr w:type="spellEnd"/>
            <w:r w:rsidRPr="00BA5A03">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14:paraId="4A13C389"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roofErr w:type="spellStart"/>
            <w:r w:rsidRPr="00BA5A03">
              <w:rPr>
                <w:rFonts w:ascii="Times New Roman" w:hAnsi="Times New Roman" w:cs="Times New Roman"/>
                <w:b/>
                <w:sz w:val="22"/>
                <w:szCs w:val="22"/>
              </w:rPr>
              <w:t>Р</w:t>
            </w:r>
            <w:r w:rsidRPr="00BA5A03">
              <w:rPr>
                <w:rFonts w:ascii="Times New Roman" w:hAnsi="Times New Roman" w:cs="Times New Roman"/>
                <w:b/>
                <w:sz w:val="22"/>
                <w:szCs w:val="22"/>
                <w:vertAlign w:val="subscript"/>
              </w:rPr>
              <w:t>тз</w:t>
            </w:r>
            <w:proofErr w:type="spellEnd"/>
            <w:r w:rsidRPr="00BA5A03">
              <w:rPr>
                <w:rFonts w:ascii="Times New Roman" w:hAnsi="Times New Roman" w:cs="Times New Roman"/>
                <w:sz w:val="22"/>
                <w:szCs w:val="22"/>
              </w:rPr>
              <w:t xml:space="preserve">- показатель отражающий наличие разработанного и согласованного с СГК технического </w:t>
            </w:r>
            <w:proofErr w:type="gramStart"/>
            <w:r w:rsidRPr="00BA5A03">
              <w:rPr>
                <w:rFonts w:ascii="Times New Roman" w:hAnsi="Times New Roman" w:cs="Times New Roman"/>
                <w:sz w:val="22"/>
                <w:szCs w:val="22"/>
              </w:rPr>
              <w:t>задания  на</w:t>
            </w:r>
            <w:proofErr w:type="gramEnd"/>
            <w:r w:rsidRPr="00BA5A03">
              <w:rPr>
                <w:rFonts w:ascii="Times New Roman" w:hAnsi="Times New Roman" w:cs="Times New Roman"/>
                <w:sz w:val="22"/>
                <w:szCs w:val="22"/>
              </w:rPr>
              <w:t xml:space="preserve"> построение, внедрения АПК «Безопасный город» на территории муниципального образования (при наличии ТЗ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тз</w:t>
            </w:r>
            <w:proofErr w:type="spellEnd"/>
            <w:r w:rsidRPr="00BA5A03">
              <w:rPr>
                <w:rFonts w:ascii="Times New Roman" w:hAnsi="Times New Roman" w:cs="Times New Roman"/>
                <w:sz w:val="22"/>
                <w:szCs w:val="22"/>
              </w:rPr>
              <w:t xml:space="preserve">=0,1,при отсутствии ТЗ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тз</w:t>
            </w:r>
            <w:proofErr w:type="spellEnd"/>
            <w:r w:rsidRPr="00BA5A03">
              <w:rPr>
                <w:rFonts w:ascii="Times New Roman" w:hAnsi="Times New Roman" w:cs="Times New Roman"/>
                <w:sz w:val="22"/>
                <w:szCs w:val="22"/>
              </w:rPr>
              <w:t>=0);</w:t>
            </w:r>
          </w:p>
          <w:p w14:paraId="73412978"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roofErr w:type="spellStart"/>
            <w:r w:rsidRPr="00BA5A03">
              <w:rPr>
                <w:rFonts w:ascii="Times New Roman" w:hAnsi="Times New Roman" w:cs="Times New Roman"/>
                <w:b/>
                <w:sz w:val="22"/>
                <w:szCs w:val="22"/>
              </w:rPr>
              <w:t>Р</w:t>
            </w:r>
            <w:r w:rsidRPr="00BA5A03">
              <w:rPr>
                <w:rFonts w:ascii="Times New Roman" w:hAnsi="Times New Roman" w:cs="Times New Roman"/>
                <w:b/>
                <w:sz w:val="22"/>
                <w:szCs w:val="22"/>
                <w:vertAlign w:val="subscript"/>
              </w:rPr>
              <w:t>тп</w:t>
            </w:r>
            <w:proofErr w:type="spellEnd"/>
            <w:r w:rsidRPr="00BA5A03">
              <w:rPr>
                <w:rFonts w:ascii="Times New Roman" w:hAnsi="Times New Roman" w:cs="Times New Roman"/>
                <w:sz w:val="22"/>
                <w:szCs w:val="22"/>
              </w:rPr>
              <w:t xml:space="preserve"> - показатель отражающий наличие разработанного и согласованного с СГК технического </w:t>
            </w:r>
            <w:proofErr w:type="gramStart"/>
            <w:r w:rsidRPr="00BA5A03">
              <w:rPr>
                <w:rFonts w:ascii="Times New Roman" w:hAnsi="Times New Roman" w:cs="Times New Roman"/>
                <w:sz w:val="22"/>
                <w:szCs w:val="22"/>
              </w:rPr>
              <w:t>проекта  на</w:t>
            </w:r>
            <w:proofErr w:type="gramEnd"/>
            <w:r w:rsidRPr="00BA5A03">
              <w:rPr>
                <w:rFonts w:ascii="Times New Roman" w:hAnsi="Times New Roman" w:cs="Times New Roman"/>
                <w:sz w:val="22"/>
                <w:szCs w:val="22"/>
              </w:rPr>
              <w:t xml:space="preserve"> построение, внедрения АПК «Безопасный город» на территории муниципального образования (при наличии ТП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тп</w:t>
            </w:r>
            <w:proofErr w:type="spellEnd"/>
            <w:r w:rsidRPr="00BA5A03">
              <w:rPr>
                <w:rFonts w:ascii="Times New Roman" w:hAnsi="Times New Roman" w:cs="Times New Roman"/>
                <w:sz w:val="22"/>
                <w:szCs w:val="22"/>
              </w:rPr>
              <w:t xml:space="preserve"> = 0,2, при отсутствии ТЗ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тп</w:t>
            </w:r>
            <w:proofErr w:type="spellEnd"/>
            <w:r w:rsidRPr="00BA5A03">
              <w:rPr>
                <w:rFonts w:ascii="Times New Roman" w:hAnsi="Times New Roman" w:cs="Times New Roman"/>
                <w:sz w:val="22"/>
                <w:szCs w:val="22"/>
              </w:rPr>
              <w:t xml:space="preserve"> = 0);</w:t>
            </w:r>
          </w:p>
          <w:p w14:paraId="25E0E478"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
          <w:p w14:paraId="3FA99D72"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r w:rsidRPr="00BA5A03">
              <w:rPr>
                <w:rFonts w:ascii="Times New Roman" w:hAnsi="Times New Roman" w:cs="Times New Roman"/>
                <w:b/>
                <w:sz w:val="22"/>
                <w:szCs w:val="22"/>
              </w:rPr>
              <w:t>Р</w:t>
            </w:r>
            <w:r w:rsidRPr="00BA5A03">
              <w:rPr>
                <w:rFonts w:ascii="Times New Roman" w:hAnsi="Times New Roman" w:cs="Times New Roman"/>
                <w:b/>
                <w:sz w:val="22"/>
                <w:szCs w:val="22"/>
                <w:vertAlign w:val="subscript"/>
              </w:rPr>
              <w:t>0</w:t>
            </w:r>
            <w:r w:rsidRPr="00BA5A03">
              <w:rPr>
                <w:rFonts w:ascii="Times New Roman" w:hAnsi="Times New Roman" w:cs="Times New Roman"/>
                <w:sz w:val="22"/>
                <w:szCs w:val="22"/>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w:t>
            </w:r>
          </w:p>
          <w:p w14:paraId="6909EDB0"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 xml:space="preserve">0 </w:t>
            </w:r>
            <w:r w:rsidRPr="00BA5A03">
              <w:rPr>
                <w:rFonts w:ascii="Times New Roman" w:hAnsi="Times New Roman" w:cs="Times New Roman"/>
                <w:sz w:val="22"/>
                <w:szCs w:val="22"/>
              </w:rPr>
              <w:t>= 0,4 при отсутствии Р</w:t>
            </w:r>
            <w:r w:rsidRPr="00BA5A03">
              <w:rPr>
                <w:rFonts w:ascii="Times New Roman" w:hAnsi="Times New Roman" w:cs="Times New Roman"/>
                <w:sz w:val="22"/>
                <w:szCs w:val="22"/>
                <w:vertAlign w:val="subscript"/>
              </w:rPr>
              <w:t xml:space="preserve">0 </w:t>
            </w:r>
            <w:r w:rsidRPr="00BA5A03">
              <w:rPr>
                <w:rFonts w:ascii="Times New Roman" w:hAnsi="Times New Roman" w:cs="Times New Roman"/>
                <w:sz w:val="22"/>
                <w:szCs w:val="22"/>
              </w:rPr>
              <w:t>= 0);</w:t>
            </w:r>
          </w:p>
          <w:p w14:paraId="3CF05985"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roofErr w:type="spellStart"/>
            <w:r w:rsidRPr="00BA5A03">
              <w:rPr>
                <w:rFonts w:ascii="Times New Roman" w:hAnsi="Times New Roman" w:cs="Times New Roman"/>
                <w:b/>
                <w:sz w:val="22"/>
                <w:szCs w:val="22"/>
              </w:rPr>
              <w:t>Р</w:t>
            </w:r>
            <w:r w:rsidRPr="00BA5A03">
              <w:rPr>
                <w:rFonts w:ascii="Times New Roman" w:hAnsi="Times New Roman" w:cs="Times New Roman"/>
                <w:b/>
                <w:sz w:val="22"/>
                <w:szCs w:val="22"/>
                <w:vertAlign w:val="subscript"/>
              </w:rPr>
              <w:t>вэ</w:t>
            </w:r>
            <w:proofErr w:type="spellEnd"/>
            <w:r w:rsidRPr="00BA5A03">
              <w:rPr>
                <w:rFonts w:ascii="Times New Roman" w:hAnsi="Times New Roman" w:cs="Times New Roman"/>
                <w:b/>
                <w:sz w:val="22"/>
                <w:szCs w:val="22"/>
                <w:vertAlign w:val="subscript"/>
              </w:rPr>
              <w:t xml:space="preserve"> </w:t>
            </w:r>
            <w:r w:rsidRPr="00BA5A03">
              <w:rPr>
                <w:rFonts w:ascii="Times New Roman" w:hAnsi="Times New Roman" w:cs="Times New Roman"/>
                <w:sz w:val="22"/>
                <w:szCs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вэ</w:t>
            </w:r>
            <w:proofErr w:type="spellEnd"/>
            <w:r w:rsidRPr="00BA5A03">
              <w:rPr>
                <w:rFonts w:ascii="Times New Roman" w:hAnsi="Times New Roman" w:cs="Times New Roman"/>
                <w:sz w:val="22"/>
                <w:szCs w:val="22"/>
              </w:rPr>
              <w:t xml:space="preserve"> = 0,3, при отсутствии </w:t>
            </w:r>
            <w:proofErr w:type="spellStart"/>
            <w:r w:rsidRPr="00BA5A03">
              <w:rPr>
                <w:rFonts w:ascii="Times New Roman" w:hAnsi="Times New Roman" w:cs="Times New Roman"/>
                <w:sz w:val="22"/>
                <w:szCs w:val="22"/>
              </w:rPr>
              <w:t>Р</w:t>
            </w:r>
            <w:r w:rsidRPr="00BA5A03">
              <w:rPr>
                <w:rFonts w:ascii="Times New Roman" w:hAnsi="Times New Roman" w:cs="Times New Roman"/>
                <w:sz w:val="22"/>
                <w:szCs w:val="22"/>
                <w:vertAlign w:val="subscript"/>
              </w:rPr>
              <w:t>вэ</w:t>
            </w:r>
            <w:proofErr w:type="spellEnd"/>
            <w:r w:rsidRPr="00BA5A03">
              <w:rPr>
                <w:rFonts w:ascii="Times New Roman" w:hAnsi="Times New Roman" w:cs="Times New Roman"/>
                <w:sz w:val="22"/>
                <w:szCs w:val="22"/>
              </w:rPr>
              <w:t xml:space="preserve"> = 0);</w:t>
            </w:r>
          </w:p>
          <w:p w14:paraId="6BA72253"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r w:rsidRPr="00BA5A03">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14:paraId="05DCB049" w14:textId="77777777" w:rsidR="006E737D" w:rsidRPr="00BA5A03" w:rsidRDefault="006E737D" w:rsidP="006E737D">
            <w:pPr>
              <w:pStyle w:val="ConsPlusNormal"/>
              <w:tabs>
                <w:tab w:val="left" w:pos="7655"/>
              </w:tabs>
              <w:ind w:firstLine="0"/>
              <w:jc w:val="both"/>
              <w:rPr>
                <w:rFonts w:ascii="Times New Roman" w:hAnsi="Times New Roman" w:cs="Times New Roman"/>
                <w:sz w:val="22"/>
                <w:szCs w:val="22"/>
              </w:rPr>
            </w:pPr>
          </w:p>
          <w:p w14:paraId="7E6383CF" w14:textId="77777777" w:rsidR="006E737D" w:rsidRPr="00BA5A03" w:rsidRDefault="006E737D" w:rsidP="006E737D">
            <w:pPr>
              <w:pStyle w:val="ConsPlusNormal"/>
              <w:tabs>
                <w:tab w:val="left" w:pos="7655"/>
              </w:tabs>
              <w:ind w:firstLine="0"/>
              <w:jc w:val="both"/>
              <w:rPr>
                <w:rFonts w:ascii="Times New Roman" w:eastAsia="Times New Roman" w:hAnsi="Times New Roman" w:cs="Times New Roman"/>
                <w:color w:val="FF0000"/>
                <w:sz w:val="22"/>
                <w:szCs w:val="22"/>
              </w:rPr>
            </w:pPr>
            <w:r w:rsidRPr="00BA5A03">
              <w:rPr>
                <w:rFonts w:ascii="Times New Roman" w:hAnsi="Times New Roman" w:cs="Times New Roman"/>
                <w:b/>
                <w:sz w:val="22"/>
                <w:szCs w:val="22"/>
              </w:rPr>
              <w:t xml:space="preserve">В соответствии с федеральным Планом </w:t>
            </w:r>
            <w:r w:rsidRPr="00BA5A03">
              <w:rPr>
                <w:rFonts w:ascii="Times New Roman" w:hAnsi="Times New Roman" w:cs="Times New Roman"/>
                <w:b/>
                <w:sz w:val="22"/>
                <w:szCs w:val="22"/>
              </w:rPr>
              <w:br/>
              <w:t xml:space="preserve">построения АПК «Безопасный город» полное </w:t>
            </w:r>
            <w:r w:rsidRPr="00BA5A03">
              <w:rPr>
                <w:rFonts w:ascii="Times New Roman" w:hAnsi="Times New Roman" w:cs="Times New Roman"/>
                <w:b/>
                <w:sz w:val="22"/>
                <w:szCs w:val="22"/>
              </w:rPr>
              <w:br/>
              <w:t>развертывание спланировано на 2020 год</w:t>
            </w:r>
          </w:p>
        </w:tc>
      </w:tr>
      <w:tr w:rsidR="006E737D" w:rsidRPr="00BA5A03" w14:paraId="0C62D71D" w14:textId="77777777" w:rsidTr="002362DA">
        <w:tc>
          <w:tcPr>
            <w:tcW w:w="14737" w:type="dxa"/>
            <w:gridSpan w:val="5"/>
            <w:shd w:val="clear" w:color="auto" w:fill="FFFFFF" w:themeFill="background1"/>
          </w:tcPr>
          <w:p w14:paraId="711EAADA" w14:textId="77777777" w:rsidR="006E737D" w:rsidRPr="00BA5A03" w:rsidRDefault="006E737D" w:rsidP="006E737D">
            <w:pPr>
              <w:pStyle w:val="ConsPlusNormal"/>
              <w:tabs>
                <w:tab w:val="left" w:pos="7655"/>
              </w:tabs>
              <w:spacing w:before="240"/>
              <w:ind w:firstLine="0"/>
              <w:jc w:val="center"/>
              <w:rPr>
                <w:rFonts w:ascii="Times New Roman" w:hAnsi="Times New Roman" w:cs="Times New Roman"/>
                <w:b/>
                <w:sz w:val="22"/>
                <w:szCs w:val="22"/>
              </w:rPr>
            </w:pPr>
            <w:r w:rsidRPr="00BA5A03">
              <w:rPr>
                <w:rFonts w:ascii="Times New Roman" w:hAnsi="Times New Roman" w:cs="Times New Roman"/>
                <w:b/>
                <w:sz w:val="22"/>
                <w:szCs w:val="22"/>
              </w:rPr>
              <w:lastRenderedPageBreak/>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6E737D" w:rsidRPr="00BA5A03" w:rsidRDefault="006E737D" w:rsidP="006E737D">
            <w:pPr>
              <w:pStyle w:val="ConsPlusNormal"/>
              <w:tabs>
                <w:tab w:val="left" w:pos="7655"/>
              </w:tabs>
              <w:spacing w:after="240"/>
              <w:ind w:firstLine="0"/>
              <w:jc w:val="center"/>
              <w:rPr>
                <w:rFonts w:ascii="Times New Roman" w:hAnsi="Times New Roman" w:cs="Times New Roman"/>
                <w:b/>
                <w:sz w:val="22"/>
                <w:szCs w:val="22"/>
              </w:rPr>
            </w:pPr>
            <w:r w:rsidRPr="00BA5A03">
              <w:rPr>
                <w:rFonts w:ascii="Times New Roman" w:hAnsi="Times New Roman" w:cs="Times New Roman"/>
                <w:b/>
                <w:sz w:val="22"/>
                <w:szCs w:val="22"/>
              </w:rPr>
              <w:t>Московской области</w:t>
            </w:r>
          </w:p>
        </w:tc>
      </w:tr>
      <w:tr w:rsidR="006E737D" w:rsidRPr="00BA5A03" w14:paraId="21989918" w14:textId="77777777" w:rsidTr="002362DA">
        <w:tc>
          <w:tcPr>
            <w:tcW w:w="813" w:type="dxa"/>
            <w:shd w:val="clear" w:color="auto" w:fill="FFFFFF" w:themeFill="background1"/>
          </w:tcPr>
          <w:p w14:paraId="46E3286F" w14:textId="25B4A334" w:rsidR="006E737D" w:rsidRPr="006E737D" w:rsidRDefault="006E737D" w:rsidP="006E737D">
            <w:pPr>
              <w:widowControl w:val="0"/>
              <w:tabs>
                <w:tab w:val="left" w:pos="7655"/>
              </w:tabs>
              <w:autoSpaceDE w:val="0"/>
              <w:autoSpaceDN w:val="0"/>
              <w:adjustRightInd w:val="0"/>
              <w:jc w:val="center"/>
              <w:rPr>
                <w:color w:val="000000"/>
                <w:sz w:val="22"/>
                <w:szCs w:val="22"/>
                <w:lang w:val="en-US"/>
              </w:rPr>
            </w:pPr>
            <w:r w:rsidRPr="00BA5A03">
              <w:rPr>
                <w:color w:val="000000"/>
                <w:sz w:val="22"/>
                <w:szCs w:val="22"/>
              </w:rPr>
              <w:t>2</w:t>
            </w:r>
            <w:r>
              <w:rPr>
                <w:color w:val="000000"/>
                <w:sz w:val="22"/>
                <w:szCs w:val="22"/>
                <w:lang w:val="en-US"/>
              </w:rPr>
              <w:t>1.</w:t>
            </w:r>
          </w:p>
        </w:tc>
        <w:tc>
          <w:tcPr>
            <w:tcW w:w="2799" w:type="dxa"/>
            <w:shd w:val="clear" w:color="auto" w:fill="FFFFFF" w:themeFill="background1"/>
          </w:tcPr>
          <w:p w14:paraId="13930D4F" w14:textId="77777777" w:rsidR="006E737D" w:rsidRPr="00BA5A03" w:rsidRDefault="006E737D" w:rsidP="006E737D">
            <w:pPr>
              <w:pStyle w:val="ConsPlusNormal"/>
              <w:tabs>
                <w:tab w:val="left" w:pos="7655"/>
              </w:tabs>
              <w:ind w:firstLine="0"/>
              <w:jc w:val="both"/>
              <w:rPr>
                <w:rFonts w:ascii="Times New Roman" w:hAnsi="Times New Roman" w:cs="Times New Roman"/>
                <w:smallCaps/>
                <w:sz w:val="22"/>
                <w:szCs w:val="22"/>
              </w:rPr>
            </w:pPr>
            <w:r w:rsidRPr="00BA5A03">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6" w:type="dxa"/>
            <w:shd w:val="clear" w:color="auto" w:fill="FFFFFF" w:themeFill="background1"/>
          </w:tcPr>
          <w:p w14:paraId="0B724128"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393A4A83" w14:textId="77777777" w:rsidR="006E737D" w:rsidRPr="00BA5A03" w:rsidRDefault="006E737D" w:rsidP="006E737D">
            <w:pPr>
              <w:tabs>
                <w:tab w:val="left" w:pos="7655"/>
              </w:tabs>
              <w:jc w:val="both"/>
              <w:rPr>
                <w:sz w:val="22"/>
                <w:szCs w:val="22"/>
              </w:rPr>
            </w:pPr>
            <w:r w:rsidRPr="00BA5A03">
              <w:rPr>
                <w:sz w:val="22"/>
                <w:szCs w:val="22"/>
              </w:rPr>
              <w:t>Постановление Правительства Московской области от 04.02.2014 № 25/1 «О Московской областной сис</w:t>
            </w:r>
            <w:r w:rsidRPr="00BA5A03">
              <w:rPr>
                <w:sz w:val="22"/>
                <w:szCs w:val="22"/>
              </w:rPr>
              <w:softHyphen/>
              <w:t>теме предупреждения и ликвидации чрезвычайных ситуа</w:t>
            </w:r>
            <w:r w:rsidRPr="00BA5A03">
              <w:rPr>
                <w:sz w:val="22"/>
                <w:szCs w:val="22"/>
              </w:rPr>
              <w:softHyphen/>
              <w:t>ций». Данные по количеству населения, находя</w:t>
            </w:r>
            <w:r w:rsidRPr="00BA5A03">
              <w:rPr>
                <w:sz w:val="22"/>
                <w:szCs w:val="22"/>
              </w:rPr>
              <w:softHyphen/>
              <w:t>щегося в зоне воздействия средств информи</w:t>
            </w:r>
            <w:r w:rsidRPr="00BA5A03">
              <w:rPr>
                <w:sz w:val="22"/>
                <w:szCs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BA5A03">
              <w:rPr>
                <w:sz w:val="22"/>
                <w:szCs w:val="22"/>
              </w:rPr>
              <w:softHyphen/>
              <w:t>но опубликованных террито</w:t>
            </w:r>
            <w:r w:rsidRPr="00BA5A03">
              <w:rPr>
                <w:sz w:val="22"/>
                <w:szCs w:val="22"/>
              </w:rPr>
              <w:softHyphen/>
              <w:t>риальным органом федеральной службы Государственной статистики по Московской области на рас</w:t>
            </w:r>
            <w:r w:rsidRPr="00BA5A03">
              <w:rPr>
                <w:sz w:val="22"/>
                <w:szCs w:val="22"/>
              </w:rPr>
              <w:softHyphen/>
              <w:t>четный период.</w:t>
            </w:r>
          </w:p>
        </w:tc>
        <w:tc>
          <w:tcPr>
            <w:tcW w:w="5103" w:type="dxa"/>
            <w:shd w:val="clear" w:color="auto" w:fill="FFFFFF" w:themeFill="background1"/>
          </w:tcPr>
          <w:p w14:paraId="0C495929" w14:textId="77777777" w:rsidR="006E737D" w:rsidRPr="00BA5A03" w:rsidRDefault="006E737D" w:rsidP="006E737D">
            <w:pPr>
              <w:tabs>
                <w:tab w:val="left" w:pos="7655"/>
              </w:tabs>
              <w:jc w:val="both"/>
              <w:rPr>
                <w:sz w:val="22"/>
                <w:szCs w:val="22"/>
              </w:rPr>
            </w:pPr>
            <w:r w:rsidRPr="00BA5A03">
              <w:rPr>
                <w:sz w:val="22"/>
                <w:szCs w:val="22"/>
              </w:rPr>
              <w:t>Значение показателя рассчитывается по формуле:</w:t>
            </w:r>
          </w:p>
          <w:p w14:paraId="74EE3E00" w14:textId="77777777" w:rsidR="006E737D" w:rsidRPr="00BA5A03" w:rsidRDefault="003B5578" w:rsidP="006E737D">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общ.</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4</m:t>
                        </m:r>
                      </m:sub>
                    </m:sSub>
                  </m:den>
                </m:f>
              </m:oMath>
            </m:oMathPara>
          </w:p>
          <w:p w14:paraId="72CD8A78" w14:textId="77777777" w:rsidR="006E737D" w:rsidRPr="00BA5A03" w:rsidRDefault="006E737D" w:rsidP="006E737D">
            <w:pPr>
              <w:tabs>
                <w:tab w:val="left" w:pos="7655"/>
              </w:tabs>
              <w:jc w:val="both"/>
              <w:rPr>
                <w:sz w:val="22"/>
                <w:szCs w:val="22"/>
              </w:rPr>
            </w:pPr>
            <w:r w:rsidRPr="00BA5A03">
              <w:rPr>
                <w:sz w:val="22"/>
                <w:szCs w:val="22"/>
              </w:rPr>
              <w:t>где:</w:t>
            </w:r>
          </w:p>
          <w:p w14:paraId="52462331" w14:textId="77777777" w:rsidR="006E737D" w:rsidRPr="00BA5A03" w:rsidRDefault="006E737D" w:rsidP="006E737D">
            <w:pPr>
              <w:tabs>
                <w:tab w:val="left" w:pos="7655"/>
              </w:tabs>
              <w:jc w:val="both"/>
              <w:rPr>
                <w:sz w:val="22"/>
                <w:szCs w:val="22"/>
              </w:rPr>
            </w:pPr>
            <w:r w:rsidRPr="00BA5A03">
              <w:rPr>
                <w:sz w:val="22"/>
                <w:szCs w:val="22"/>
                <w:lang w:val="en-US"/>
              </w:rPr>
              <w:t>S</w:t>
            </w:r>
            <w:r w:rsidRPr="00BA5A03">
              <w:rPr>
                <w:sz w:val="22"/>
                <w:szCs w:val="22"/>
                <w:vertAlign w:val="subscript"/>
              </w:rPr>
              <w:t xml:space="preserve">1 </w:t>
            </w:r>
            <w:r w:rsidRPr="00BA5A03">
              <w:rPr>
                <w:sz w:val="22"/>
                <w:szCs w:val="22"/>
              </w:rPr>
              <w:t>– площадь муниципального образования Московской области охватывающая цент</w:t>
            </w:r>
            <w:r w:rsidRPr="00BA5A03">
              <w:rPr>
                <w:sz w:val="22"/>
                <w:szCs w:val="22"/>
              </w:rPr>
              <w:softHyphen/>
              <w:t>ра</w:t>
            </w:r>
            <w:r w:rsidRPr="00BA5A03">
              <w:rPr>
                <w:sz w:val="22"/>
                <w:szCs w:val="22"/>
              </w:rPr>
              <w:softHyphen/>
              <w:t>ли</w:t>
            </w:r>
            <w:r w:rsidRPr="00BA5A03">
              <w:rPr>
                <w:sz w:val="22"/>
                <w:szCs w:val="22"/>
              </w:rPr>
              <w:softHyphen/>
              <w:t>зованным оповещением и информированием проживающего в пределах сель</w:t>
            </w:r>
            <w:r w:rsidRPr="00BA5A03">
              <w:rPr>
                <w:sz w:val="22"/>
                <w:szCs w:val="22"/>
              </w:rPr>
              <w:softHyphen/>
              <w:t>ских поселений муниципального района;</w:t>
            </w:r>
          </w:p>
          <w:p w14:paraId="67C0E38B" w14:textId="77777777" w:rsidR="006E737D" w:rsidRPr="00BA5A03" w:rsidRDefault="006E737D" w:rsidP="006E737D">
            <w:pPr>
              <w:tabs>
                <w:tab w:val="left" w:pos="7655"/>
              </w:tabs>
              <w:jc w:val="both"/>
              <w:rPr>
                <w:sz w:val="22"/>
                <w:szCs w:val="22"/>
              </w:rPr>
            </w:pPr>
            <w:r w:rsidRPr="00BA5A03">
              <w:rPr>
                <w:sz w:val="22"/>
                <w:szCs w:val="22"/>
                <w:lang w:val="en-US"/>
              </w:rPr>
              <w:t>S</w:t>
            </w:r>
            <w:r w:rsidRPr="00BA5A03">
              <w:rPr>
                <w:sz w:val="22"/>
                <w:szCs w:val="22"/>
                <w:vertAlign w:val="subscript"/>
              </w:rPr>
              <w:t xml:space="preserve">2 </w:t>
            </w:r>
            <w:r w:rsidRPr="00BA5A03">
              <w:rPr>
                <w:sz w:val="22"/>
                <w:szCs w:val="22"/>
              </w:rPr>
              <w:t>– площадь муниципального образования Московской области охватывающая цент</w:t>
            </w:r>
            <w:r w:rsidRPr="00BA5A03">
              <w:rPr>
                <w:sz w:val="22"/>
                <w:szCs w:val="22"/>
              </w:rPr>
              <w:softHyphen/>
              <w:t>ра</w:t>
            </w:r>
            <w:r w:rsidRPr="00BA5A03">
              <w:rPr>
                <w:sz w:val="22"/>
                <w:szCs w:val="22"/>
              </w:rPr>
              <w:softHyphen/>
              <w:t>ли</w:t>
            </w:r>
            <w:r w:rsidRPr="00BA5A03">
              <w:rPr>
                <w:sz w:val="22"/>
                <w:szCs w:val="22"/>
              </w:rPr>
              <w:softHyphen/>
              <w:t>зованным оповещением и информированием проживающего в пределах городских поселений муниципального района;</w:t>
            </w:r>
          </w:p>
          <w:p w14:paraId="6DE6360B" w14:textId="77777777" w:rsidR="006E737D" w:rsidRPr="00BA5A03" w:rsidRDefault="006E737D" w:rsidP="006E737D">
            <w:pPr>
              <w:tabs>
                <w:tab w:val="left" w:pos="7655"/>
              </w:tabs>
              <w:jc w:val="both"/>
              <w:rPr>
                <w:sz w:val="22"/>
                <w:szCs w:val="22"/>
              </w:rPr>
            </w:pPr>
            <w:r w:rsidRPr="00BA5A03">
              <w:rPr>
                <w:sz w:val="22"/>
                <w:szCs w:val="22"/>
                <w:lang w:val="en-US"/>
              </w:rPr>
              <w:t>S</w:t>
            </w:r>
            <w:r w:rsidRPr="00BA5A03">
              <w:rPr>
                <w:sz w:val="22"/>
                <w:szCs w:val="22"/>
                <w:vertAlign w:val="subscript"/>
              </w:rPr>
              <w:t xml:space="preserve">2 </w:t>
            </w:r>
            <w:r w:rsidRPr="00BA5A03">
              <w:rPr>
                <w:sz w:val="22"/>
                <w:szCs w:val="22"/>
              </w:rPr>
              <w:t>– площадь муниципального образования Московской области охватывающая цент</w:t>
            </w:r>
            <w:r w:rsidRPr="00BA5A03">
              <w:rPr>
                <w:sz w:val="22"/>
                <w:szCs w:val="22"/>
              </w:rPr>
              <w:softHyphen/>
              <w:t>ра</w:t>
            </w:r>
            <w:r w:rsidRPr="00BA5A03">
              <w:rPr>
                <w:sz w:val="22"/>
                <w:szCs w:val="22"/>
              </w:rPr>
              <w:softHyphen/>
              <w:t>ли</w:t>
            </w:r>
            <w:r w:rsidRPr="00BA5A03">
              <w:rPr>
                <w:sz w:val="22"/>
                <w:szCs w:val="22"/>
              </w:rPr>
              <w:softHyphen/>
              <w:t>зованным оповещением и информированием проживающего в пределах городского округа;</w:t>
            </w:r>
          </w:p>
          <w:p w14:paraId="33B42913" w14:textId="77777777" w:rsidR="006E737D" w:rsidRPr="00BA5A03" w:rsidRDefault="006E737D" w:rsidP="006E737D">
            <w:pPr>
              <w:tabs>
                <w:tab w:val="left" w:pos="7655"/>
              </w:tabs>
              <w:jc w:val="both"/>
              <w:rPr>
                <w:color w:val="FF0000"/>
                <w:sz w:val="22"/>
                <w:szCs w:val="22"/>
                <w:lang w:eastAsia="en-US"/>
              </w:rPr>
            </w:pPr>
            <w:r w:rsidRPr="00BA5A03">
              <w:rPr>
                <w:sz w:val="22"/>
                <w:szCs w:val="22"/>
                <w:lang w:val="en-US"/>
              </w:rPr>
              <w:t>S</w:t>
            </w:r>
            <w:r w:rsidRPr="00BA5A03">
              <w:rPr>
                <w:sz w:val="22"/>
                <w:szCs w:val="22"/>
                <w:vertAlign w:val="subscript"/>
              </w:rPr>
              <w:t xml:space="preserve">4 </w:t>
            </w:r>
            <w:r w:rsidRPr="00BA5A03">
              <w:rPr>
                <w:sz w:val="22"/>
                <w:szCs w:val="22"/>
              </w:rPr>
              <w:t>– площадь муниципального образования Московской области.</w:t>
            </w:r>
          </w:p>
        </w:tc>
      </w:tr>
      <w:tr w:rsidR="006E737D" w:rsidRPr="00BA5A03" w14:paraId="0C606917" w14:textId="77777777" w:rsidTr="002362DA">
        <w:tc>
          <w:tcPr>
            <w:tcW w:w="14737" w:type="dxa"/>
            <w:gridSpan w:val="5"/>
            <w:shd w:val="clear" w:color="auto" w:fill="FFFFFF" w:themeFill="background1"/>
          </w:tcPr>
          <w:p w14:paraId="7635E35D" w14:textId="77777777" w:rsidR="006E737D" w:rsidRPr="00BA5A03" w:rsidRDefault="006E737D" w:rsidP="006E737D">
            <w:pPr>
              <w:tabs>
                <w:tab w:val="left" w:pos="7655"/>
              </w:tabs>
              <w:spacing w:before="240" w:after="240"/>
              <w:jc w:val="center"/>
              <w:rPr>
                <w:b/>
                <w:sz w:val="22"/>
                <w:szCs w:val="22"/>
              </w:rPr>
            </w:pPr>
            <w:r w:rsidRPr="00BA5A03">
              <w:rPr>
                <w:b/>
                <w:sz w:val="22"/>
                <w:szCs w:val="22"/>
              </w:rPr>
              <w:t>Подпрограмма 4 «Обеспечение пожарной безопасности»</w:t>
            </w:r>
          </w:p>
        </w:tc>
      </w:tr>
      <w:tr w:rsidR="006E737D" w:rsidRPr="00BA5A03" w14:paraId="2C4AD665" w14:textId="77777777" w:rsidTr="002362DA">
        <w:tc>
          <w:tcPr>
            <w:tcW w:w="813" w:type="dxa"/>
            <w:shd w:val="clear" w:color="auto" w:fill="FFFFFF" w:themeFill="background1"/>
          </w:tcPr>
          <w:p w14:paraId="69AC4609" w14:textId="10BC2534" w:rsidR="006E737D" w:rsidRPr="00BA5A03" w:rsidRDefault="006E737D" w:rsidP="006E737D">
            <w:pPr>
              <w:widowControl w:val="0"/>
              <w:tabs>
                <w:tab w:val="left" w:pos="7655"/>
              </w:tabs>
              <w:autoSpaceDE w:val="0"/>
              <w:autoSpaceDN w:val="0"/>
              <w:adjustRightInd w:val="0"/>
              <w:jc w:val="center"/>
              <w:rPr>
                <w:sz w:val="22"/>
                <w:szCs w:val="22"/>
              </w:rPr>
            </w:pPr>
            <w:r w:rsidRPr="00BA5A03">
              <w:rPr>
                <w:sz w:val="22"/>
                <w:szCs w:val="22"/>
              </w:rPr>
              <w:t>2</w:t>
            </w:r>
            <w:r>
              <w:rPr>
                <w:sz w:val="22"/>
                <w:szCs w:val="22"/>
                <w:lang w:val="en-US"/>
              </w:rPr>
              <w:t>2</w:t>
            </w:r>
            <w:r w:rsidRPr="00BA5A03">
              <w:rPr>
                <w:sz w:val="22"/>
                <w:szCs w:val="22"/>
              </w:rPr>
              <w:t>.</w:t>
            </w:r>
          </w:p>
        </w:tc>
        <w:tc>
          <w:tcPr>
            <w:tcW w:w="2799" w:type="dxa"/>
            <w:shd w:val="clear" w:color="auto" w:fill="FFFFFF" w:themeFill="background1"/>
          </w:tcPr>
          <w:p w14:paraId="1107A755" w14:textId="77777777" w:rsidR="006E737D" w:rsidRPr="00BA5A03" w:rsidRDefault="006E737D" w:rsidP="006E737D">
            <w:pPr>
              <w:widowControl w:val="0"/>
              <w:tabs>
                <w:tab w:val="left" w:pos="7655"/>
              </w:tabs>
              <w:autoSpaceDE w:val="0"/>
              <w:autoSpaceDN w:val="0"/>
              <w:adjustRightInd w:val="0"/>
              <w:jc w:val="both"/>
              <w:rPr>
                <w:sz w:val="22"/>
                <w:szCs w:val="22"/>
              </w:rPr>
            </w:pPr>
            <w:r w:rsidRPr="00BA5A03">
              <w:rPr>
                <w:sz w:val="22"/>
                <w:szCs w:val="22"/>
              </w:rPr>
              <w:t>Повышение степени пожарной защищенности муниципального образования, по отношению к базовому периоду</w:t>
            </w:r>
          </w:p>
          <w:p w14:paraId="6DAB161B" w14:textId="77777777" w:rsidR="006E737D" w:rsidRPr="00BA5A03" w:rsidRDefault="006E737D" w:rsidP="006E737D">
            <w:pPr>
              <w:widowControl w:val="0"/>
              <w:tabs>
                <w:tab w:val="left" w:pos="7655"/>
              </w:tabs>
              <w:autoSpaceDE w:val="0"/>
              <w:autoSpaceDN w:val="0"/>
              <w:adjustRightInd w:val="0"/>
              <w:jc w:val="both"/>
              <w:rPr>
                <w:color w:val="000000"/>
                <w:sz w:val="22"/>
                <w:szCs w:val="22"/>
              </w:rPr>
            </w:pPr>
          </w:p>
        </w:tc>
        <w:tc>
          <w:tcPr>
            <w:tcW w:w="1556" w:type="dxa"/>
            <w:shd w:val="clear" w:color="auto" w:fill="FFFFFF" w:themeFill="background1"/>
          </w:tcPr>
          <w:p w14:paraId="577C0CC8"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4D0341FA" w14:textId="77777777" w:rsidR="006E737D" w:rsidRPr="00BA5A03" w:rsidRDefault="006E737D" w:rsidP="006E737D">
            <w:pPr>
              <w:tabs>
                <w:tab w:val="left" w:pos="7655"/>
              </w:tabs>
              <w:jc w:val="both"/>
              <w:rPr>
                <w:sz w:val="22"/>
                <w:szCs w:val="22"/>
              </w:rPr>
            </w:pPr>
            <w:r w:rsidRPr="00BA5A03">
              <w:rPr>
                <w:sz w:val="22"/>
                <w:szCs w:val="22"/>
              </w:rPr>
              <w:t>По итогам мониторинга. Приказ Ми</w:t>
            </w:r>
            <w:r w:rsidRPr="00BA5A03">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1106EE30" w14:textId="77777777" w:rsidR="006E737D" w:rsidRPr="00BA5A03" w:rsidRDefault="006E737D" w:rsidP="006E737D">
            <w:pPr>
              <w:tabs>
                <w:tab w:val="left" w:pos="7655"/>
              </w:tabs>
              <w:jc w:val="both"/>
              <w:rPr>
                <w:sz w:val="22"/>
                <w:szCs w:val="22"/>
              </w:rPr>
            </w:pPr>
          </w:p>
          <w:p w14:paraId="51EC5D29" w14:textId="77777777" w:rsidR="006E737D" w:rsidRPr="00BA5A03" w:rsidRDefault="006E737D" w:rsidP="006E737D">
            <w:pPr>
              <w:tabs>
                <w:tab w:val="left" w:pos="7655"/>
              </w:tabs>
              <w:jc w:val="both"/>
              <w:rPr>
                <w:sz w:val="22"/>
                <w:szCs w:val="22"/>
              </w:rPr>
            </w:pPr>
          </w:p>
          <w:p w14:paraId="73BED0CC" w14:textId="77777777" w:rsidR="006E737D" w:rsidRPr="00BA5A03" w:rsidRDefault="006E737D" w:rsidP="006E737D">
            <w:pPr>
              <w:tabs>
                <w:tab w:val="left" w:pos="7655"/>
              </w:tabs>
              <w:jc w:val="both"/>
              <w:rPr>
                <w:sz w:val="22"/>
                <w:szCs w:val="22"/>
              </w:rPr>
            </w:pPr>
          </w:p>
        </w:tc>
        <w:tc>
          <w:tcPr>
            <w:tcW w:w="5103" w:type="dxa"/>
            <w:shd w:val="clear" w:color="auto" w:fill="FFFFFF" w:themeFill="background1"/>
          </w:tcPr>
          <w:p w14:paraId="7A5D1951" w14:textId="77777777" w:rsidR="006E737D" w:rsidRPr="00BA5A03" w:rsidRDefault="006E737D" w:rsidP="006E737D">
            <w:pPr>
              <w:tabs>
                <w:tab w:val="left" w:pos="7655"/>
              </w:tabs>
              <w:jc w:val="both"/>
              <w:rPr>
                <w:sz w:val="22"/>
                <w:szCs w:val="22"/>
              </w:rPr>
            </w:pPr>
            <w:r w:rsidRPr="00BA5A03">
              <w:rPr>
                <w:sz w:val="22"/>
                <w:szCs w:val="22"/>
              </w:rPr>
              <w:lastRenderedPageBreak/>
              <w:t>Значение рассчитывается по формуле:</w:t>
            </w:r>
          </w:p>
          <w:p w14:paraId="60A13854" w14:textId="77777777" w:rsidR="006E737D" w:rsidRPr="00BA5A03" w:rsidRDefault="006E737D" w:rsidP="006E737D">
            <w:pPr>
              <w:tabs>
                <w:tab w:val="left" w:pos="7655"/>
              </w:tabs>
              <w:spacing w:before="240" w:after="240"/>
              <w:jc w:val="both"/>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L+M+Y</m:t>
                    </m:r>
                  </m:num>
                  <m:den>
                    <m:r>
                      <m:rPr>
                        <m:sty m:val="bi"/>
                      </m:rPr>
                      <w:rPr>
                        <w:rFonts w:ascii="Cambria Math" w:hAnsi="Cambria Math"/>
                        <w:sz w:val="22"/>
                        <w:szCs w:val="22"/>
                      </w:rPr>
                      <m:t>3</m:t>
                    </m:r>
                  </m:den>
                </m:f>
              </m:oMath>
            </m:oMathPara>
          </w:p>
          <w:p w14:paraId="23FACAC1" w14:textId="77777777" w:rsidR="006E737D" w:rsidRPr="00BA5A03" w:rsidRDefault="006E737D" w:rsidP="006E737D">
            <w:pPr>
              <w:tabs>
                <w:tab w:val="left" w:pos="7655"/>
              </w:tabs>
              <w:jc w:val="both"/>
              <w:rPr>
                <w:sz w:val="22"/>
                <w:szCs w:val="22"/>
              </w:rPr>
            </w:pPr>
            <w:r w:rsidRPr="00BA5A03">
              <w:rPr>
                <w:sz w:val="22"/>
                <w:szCs w:val="22"/>
              </w:rPr>
              <w:t xml:space="preserve">где, </w:t>
            </w:r>
          </w:p>
          <w:p w14:paraId="67411897" w14:textId="77777777" w:rsidR="006E737D" w:rsidRPr="00BA5A03" w:rsidRDefault="006E737D" w:rsidP="006E737D">
            <w:pPr>
              <w:tabs>
                <w:tab w:val="left" w:pos="7655"/>
              </w:tabs>
              <w:jc w:val="both"/>
              <w:rPr>
                <w:sz w:val="22"/>
                <w:szCs w:val="22"/>
              </w:rPr>
            </w:pPr>
            <w:r w:rsidRPr="00BA5A03">
              <w:rPr>
                <w:b/>
                <w:sz w:val="22"/>
                <w:szCs w:val="22"/>
                <w:lang w:val="en-US"/>
              </w:rPr>
              <w:t>L</w:t>
            </w:r>
            <w:r w:rsidRPr="00BA5A03">
              <w:rPr>
                <w:sz w:val="22"/>
                <w:szCs w:val="22"/>
              </w:rPr>
              <w:t xml:space="preserve"> - процент снижения пожаров, произошедших на территории муниципального образования </w:t>
            </w:r>
            <w:r w:rsidRPr="00BA5A03">
              <w:rPr>
                <w:sz w:val="22"/>
                <w:szCs w:val="22"/>
              </w:rPr>
              <w:lastRenderedPageBreak/>
              <w:t xml:space="preserve">Московской области, по отношению к базовому показателю; </w:t>
            </w:r>
          </w:p>
          <w:p w14:paraId="475947D3" w14:textId="77777777" w:rsidR="006E737D" w:rsidRPr="00BA5A03" w:rsidRDefault="006E737D" w:rsidP="006E737D">
            <w:pPr>
              <w:tabs>
                <w:tab w:val="left" w:pos="7655"/>
              </w:tabs>
              <w:jc w:val="both"/>
              <w:rPr>
                <w:sz w:val="22"/>
                <w:szCs w:val="22"/>
              </w:rPr>
            </w:pPr>
            <w:r w:rsidRPr="00BA5A03">
              <w:rPr>
                <w:b/>
                <w:sz w:val="22"/>
                <w:szCs w:val="22"/>
                <w:lang w:val="en-US"/>
              </w:rPr>
              <w:t>M</w:t>
            </w:r>
            <w:r w:rsidRPr="00BA5A03">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14:paraId="472543DE" w14:textId="77777777" w:rsidR="006E737D" w:rsidRPr="00BA5A03" w:rsidRDefault="006E737D" w:rsidP="006E737D">
            <w:pPr>
              <w:tabs>
                <w:tab w:val="left" w:pos="7655"/>
              </w:tabs>
              <w:jc w:val="both"/>
              <w:rPr>
                <w:sz w:val="22"/>
                <w:szCs w:val="22"/>
              </w:rPr>
            </w:pPr>
            <w:r w:rsidRPr="00BA5A03">
              <w:rPr>
                <w:b/>
                <w:sz w:val="22"/>
                <w:szCs w:val="22"/>
                <w:lang w:val="en-US"/>
              </w:rPr>
              <w:t>Y</w:t>
            </w:r>
            <w:r w:rsidRPr="00BA5A03">
              <w:rPr>
                <w:b/>
                <w:sz w:val="22"/>
                <w:szCs w:val="22"/>
              </w:rPr>
              <w:t xml:space="preserve"> </w:t>
            </w:r>
            <w:r w:rsidRPr="00BA5A03">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14:paraId="7BA969CC" w14:textId="77777777" w:rsidR="006E737D" w:rsidRPr="00BA5A03" w:rsidRDefault="006E737D" w:rsidP="006E737D">
            <w:pPr>
              <w:tabs>
                <w:tab w:val="left" w:pos="7655"/>
              </w:tabs>
              <w:jc w:val="both"/>
              <w:rPr>
                <w:b/>
                <w:i/>
                <w:sz w:val="22"/>
                <w:szCs w:val="22"/>
              </w:rPr>
            </w:pPr>
          </w:p>
          <w:p w14:paraId="2D4CA242" w14:textId="77777777" w:rsidR="006E737D" w:rsidRPr="00BA5A03" w:rsidRDefault="006E737D" w:rsidP="006E737D">
            <w:pPr>
              <w:tabs>
                <w:tab w:val="left" w:pos="7655"/>
              </w:tabs>
              <w:jc w:val="both"/>
              <w:rPr>
                <w:b/>
                <w:i/>
                <w:sz w:val="22"/>
                <w:szCs w:val="22"/>
              </w:rPr>
            </w:pPr>
            <w:r w:rsidRPr="00BA5A03">
              <w:rPr>
                <w:b/>
                <w:i/>
                <w:sz w:val="22"/>
                <w:szCs w:val="22"/>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14:paraId="6FF98E39" w14:textId="77777777" w:rsidR="006E737D" w:rsidRPr="00BA5A03"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L=100%-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53D20F27" w14:textId="77777777" w:rsidR="006E737D" w:rsidRPr="00BA5A03" w:rsidRDefault="006E737D" w:rsidP="006E737D">
            <w:pPr>
              <w:tabs>
                <w:tab w:val="left" w:pos="7655"/>
              </w:tabs>
              <w:jc w:val="both"/>
              <w:rPr>
                <w:sz w:val="22"/>
                <w:szCs w:val="22"/>
              </w:rPr>
            </w:pPr>
            <w:r w:rsidRPr="00BA5A03">
              <w:rPr>
                <w:sz w:val="22"/>
                <w:szCs w:val="22"/>
              </w:rPr>
              <w:t>где:</w:t>
            </w:r>
          </w:p>
          <w:p w14:paraId="3C9C1B1E" w14:textId="77777777" w:rsidR="006E737D" w:rsidRPr="00BA5A03" w:rsidRDefault="006E737D" w:rsidP="006E737D">
            <w:pPr>
              <w:tabs>
                <w:tab w:val="left" w:pos="7655"/>
              </w:tabs>
              <w:jc w:val="both"/>
              <w:rPr>
                <w:sz w:val="22"/>
                <w:szCs w:val="22"/>
              </w:rPr>
            </w:pPr>
            <w:proofErr w:type="spellStart"/>
            <w:r w:rsidRPr="00BA5A03">
              <w:rPr>
                <w:sz w:val="22"/>
                <w:szCs w:val="22"/>
              </w:rPr>
              <w:t>D</w:t>
            </w:r>
            <w:r w:rsidRPr="00BA5A03">
              <w:rPr>
                <w:sz w:val="22"/>
                <w:szCs w:val="22"/>
                <w:vertAlign w:val="subscript"/>
              </w:rPr>
              <w:t>тек</w:t>
            </w:r>
            <w:proofErr w:type="spellEnd"/>
            <w:r w:rsidRPr="00BA5A03">
              <w:rPr>
                <w:sz w:val="22"/>
                <w:szCs w:val="22"/>
                <w:vertAlign w:val="subscript"/>
              </w:rPr>
              <w:t>.</w:t>
            </w:r>
            <w:r w:rsidRPr="00BA5A03">
              <w:rPr>
                <w:sz w:val="22"/>
                <w:szCs w:val="22"/>
              </w:rPr>
              <w:t xml:space="preserve"> – количество зарегистрированных пожаров* на территории муниципального образования Московской области за отчетный период;</w:t>
            </w:r>
          </w:p>
          <w:p w14:paraId="4BC92078" w14:textId="77777777" w:rsidR="006E737D" w:rsidRPr="00BA5A03" w:rsidRDefault="006E737D" w:rsidP="006E737D">
            <w:pPr>
              <w:tabs>
                <w:tab w:val="left" w:pos="7655"/>
              </w:tabs>
              <w:jc w:val="both"/>
              <w:rPr>
                <w:sz w:val="22"/>
                <w:szCs w:val="22"/>
              </w:rPr>
            </w:pPr>
            <w:proofErr w:type="spellStart"/>
            <w:r w:rsidRPr="00BA5A03">
              <w:rPr>
                <w:sz w:val="22"/>
                <w:szCs w:val="22"/>
              </w:rPr>
              <w:t>D</w:t>
            </w:r>
            <w:r w:rsidRPr="00BA5A03">
              <w:rPr>
                <w:sz w:val="22"/>
                <w:szCs w:val="22"/>
                <w:vertAlign w:val="subscript"/>
              </w:rPr>
              <w:t>баз</w:t>
            </w:r>
            <w:proofErr w:type="spellEnd"/>
            <w:r w:rsidRPr="00BA5A03">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14:paraId="7DEF7BE0" w14:textId="77777777" w:rsidR="006E737D" w:rsidRPr="00BA5A03" w:rsidRDefault="006E737D" w:rsidP="006E737D">
            <w:pPr>
              <w:tabs>
                <w:tab w:val="left" w:pos="7655"/>
              </w:tabs>
              <w:jc w:val="both"/>
              <w:rPr>
                <w:sz w:val="22"/>
                <w:szCs w:val="22"/>
              </w:rPr>
            </w:pPr>
          </w:p>
          <w:p w14:paraId="677029DF" w14:textId="77777777" w:rsidR="006E737D" w:rsidRPr="00BA5A03" w:rsidRDefault="006E737D" w:rsidP="006E737D">
            <w:pPr>
              <w:tabs>
                <w:tab w:val="left" w:pos="7655"/>
              </w:tabs>
              <w:jc w:val="both"/>
              <w:rPr>
                <w:b/>
                <w:i/>
                <w:sz w:val="22"/>
                <w:szCs w:val="22"/>
              </w:rPr>
            </w:pPr>
            <w:r w:rsidRPr="00BA5A03">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14:paraId="5503469F" w14:textId="77777777" w:rsidR="006E737D" w:rsidRPr="00BA5A03" w:rsidRDefault="006E737D" w:rsidP="006E737D">
            <w:pPr>
              <w:tabs>
                <w:tab w:val="left" w:pos="7655"/>
              </w:tabs>
              <w:jc w:val="both"/>
              <w:rPr>
                <w:b/>
                <w:i/>
                <w:sz w:val="22"/>
                <w:szCs w:val="22"/>
              </w:rPr>
            </w:pPr>
            <m:oMathPara>
              <m:oMath>
                <m:r>
                  <m:rPr>
                    <m:sty m:val="bi"/>
                  </m:rPr>
                  <w:rPr>
                    <w:rFonts w:ascii="Cambria Math" w:hAnsi="Cambria Math"/>
                    <w:sz w:val="22"/>
                    <w:szCs w:val="22"/>
                  </w:rPr>
                  <m:t>M=100%-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79B93034" w14:textId="77777777" w:rsidR="006E737D" w:rsidRPr="00BA5A03" w:rsidRDefault="006E737D" w:rsidP="006E737D">
            <w:pPr>
              <w:tabs>
                <w:tab w:val="left" w:pos="7655"/>
              </w:tabs>
              <w:jc w:val="both"/>
              <w:rPr>
                <w:sz w:val="22"/>
                <w:szCs w:val="22"/>
              </w:rPr>
            </w:pPr>
          </w:p>
          <w:p w14:paraId="507B310D" w14:textId="77777777" w:rsidR="006E737D" w:rsidRPr="00BA5A03" w:rsidRDefault="006E737D" w:rsidP="006E737D">
            <w:pPr>
              <w:tabs>
                <w:tab w:val="left" w:pos="7655"/>
              </w:tabs>
              <w:jc w:val="both"/>
              <w:rPr>
                <w:sz w:val="22"/>
                <w:szCs w:val="22"/>
              </w:rPr>
            </w:pPr>
            <w:r w:rsidRPr="00BA5A03">
              <w:rPr>
                <w:sz w:val="22"/>
                <w:szCs w:val="22"/>
              </w:rPr>
              <w:t>где:</w:t>
            </w:r>
          </w:p>
          <w:p w14:paraId="2115AACC" w14:textId="77777777" w:rsidR="006E737D" w:rsidRPr="00BA5A03" w:rsidRDefault="006E737D" w:rsidP="006E737D">
            <w:pPr>
              <w:tabs>
                <w:tab w:val="left" w:pos="7655"/>
              </w:tabs>
              <w:jc w:val="both"/>
              <w:rPr>
                <w:sz w:val="22"/>
                <w:szCs w:val="22"/>
              </w:rPr>
            </w:pPr>
            <w:proofErr w:type="spellStart"/>
            <w:r w:rsidRPr="00BA5A03">
              <w:rPr>
                <w:sz w:val="22"/>
                <w:szCs w:val="22"/>
              </w:rPr>
              <w:t>D</w:t>
            </w:r>
            <w:r w:rsidRPr="00BA5A03">
              <w:rPr>
                <w:sz w:val="22"/>
                <w:szCs w:val="22"/>
                <w:vertAlign w:val="subscript"/>
              </w:rPr>
              <w:t>тек</w:t>
            </w:r>
            <w:proofErr w:type="spellEnd"/>
            <w:r w:rsidRPr="00BA5A03">
              <w:rPr>
                <w:sz w:val="22"/>
                <w:szCs w:val="22"/>
                <w:vertAlign w:val="subscript"/>
              </w:rPr>
              <w:t>.</w:t>
            </w:r>
            <w:r w:rsidRPr="00BA5A03">
              <w:rPr>
                <w:sz w:val="22"/>
                <w:szCs w:val="22"/>
              </w:rPr>
              <w:t xml:space="preserve">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14:paraId="57461D3D" w14:textId="77777777" w:rsidR="006E737D" w:rsidRPr="00BA5A03" w:rsidRDefault="006E737D" w:rsidP="006E737D">
            <w:pPr>
              <w:tabs>
                <w:tab w:val="left" w:pos="7655"/>
              </w:tabs>
              <w:jc w:val="both"/>
              <w:rPr>
                <w:sz w:val="22"/>
                <w:szCs w:val="22"/>
              </w:rPr>
            </w:pPr>
            <w:proofErr w:type="spellStart"/>
            <w:r w:rsidRPr="00BA5A03">
              <w:rPr>
                <w:sz w:val="22"/>
                <w:szCs w:val="22"/>
              </w:rPr>
              <w:t>D</w:t>
            </w:r>
            <w:r w:rsidRPr="00BA5A03">
              <w:rPr>
                <w:sz w:val="22"/>
                <w:szCs w:val="22"/>
                <w:vertAlign w:val="subscript"/>
              </w:rPr>
              <w:t>баз</w:t>
            </w:r>
            <w:proofErr w:type="spellEnd"/>
            <w:r w:rsidRPr="00BA5A03">
              <w:rPr>
                <w:sz w:val="22"/>
                <w:szCs w:val="22"/>
                <w:vertAlign w:val="subscript"/>
              </w:rPr>
              <w:t>.</w:t>
            </w:r>
            <w:r w:rsidRPr="00BA5A03">
              <w:rPr>
                <w:sz w:val="22"/>
                <w:szCs w:val="22"/>
              </w:rPr>
              <w:t xml:space="preserve">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14:paraId="37DC91CA" w14:textId="77777777" w:rsidR="006E737D" w:rsidRPr="00BA5A03" w:rsidRDefault="006E737D" w:rsidP="006E737D">
            <w:pPr>
              <w:tabs>
                <w:tab w:val="left" w:pos="7655"/>
              </w:tabs>
              <w:jc w:val="both"/>
              <w:rPr>
                <w:sz w:val="22"/>
                <w:szCs w:val="22"/>
              </w:rPr>
            </w:pPr>
          </w:p>
          <w:p w14:paraId="23D1CA0D" w14:textId="77777777" w:rsidR="006E737D" w:rsidRPr="00BA5A03" w:rsidRDefault="006E737D" w:rsidP="006E737D">
            <w:pPr>
              <w:tabs>
                <w:tab w:val="left" w:pos="7655"/>
              </w:tabs>
              <w:jc w:val="both"/>
              <w:rPr>
                <w:sz w:val="22"/>
                <w:szCs w:val="22"/>
              </w:rPr>
            </w:pPr>
            <w:r w:rsidRPr="00BA5A03">
              <w:rPr>
                <w:sz w:val="22"/>
                <w:szCs w:val="22"/>
              </w:rPr>
              <w:t>Примечание: в связи с изменением порядка учета пожаров (Приказ Ми</w:t>
            </w:r>
            <w:r w:rsidRPr="00BA5A03">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14:paraId="42411C21" w14:textId="77777777" w:rsidR="006E737D" w:rsidRPr="00BA5A03" w:rsidRDefault="006E737D" w:rsidP="006E737D">
            <w:pPr>
              <w:tabs>
                <w:tab w:val="left" w:pos="7655"/>
              </w:tabs>
              <w:jc w:val="both"/>
              <w:rPr>
                <w:sz w:val="22"/>
                <w:szCs w:val="22"/>
              </w:rPr>
            </w:pPr>
            <w:r w:rsidRPr="00BA5A03">
              <w:rPr>
                <w:sz w:val="22"/>
                <w:szCs w:val="22"/>
              </w:rPr>
              <w:t>**после 2019 года для расчета показателей по количеству пожаров, гибели и травмированных на них людей базовым считать 2019 год.</w:t>
            </w:r>
          </w:p>
          <w:p w14:paraId="56E0FBCC" w14:textId="77777777" w:rsidR="006E737D" w:rsidRPr="00BA5A03" w:rsidRDefault="006E737D" w:rsidP="006E737D">
            <w:pPr>
              <w:tabs>
                <w:tab w:val="left" w:pos="7655"/>
              </w:tabs>
              <w:jc w:val="both"/>
              <w:rPr>
                <w:sz w:val="22"/>
                <w:szCs w:val="22"/>
              </w:rPr>
            </w:pPr>
          </w:p>
          <w:p w14:paraId="1028AAD6" w14:textId="77777777" w:rsidR="006E737D" w:rsidRPr="00BA5A03" w:rsidRDefault="006E737D" w:rsidP="006E737D">
            <w:pPr>
              <w:tabs>
                <w:tab w:val="left" w:pos="7655"/>
              </w:tabs>
              <w:jc w:val="both"/>
              <w:rPr>
                <w:b/>
                <w:i/>
                <w:sz w:val="22"/>
                <w:szCs w:val="22"/>
              </w:rPr>
            </w:pPr>
            <w:r w:rsidRPr="00BA5A03">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14:paraId="032E9289" w14:textId="77777777" w:rsidR="006E737D" w:rsidRPr="00BA5A03" w:rsidRDefault="006E737D" w:rsidP="006E737D">
            <w:pPr>
              <w:tabs>
                <w:tab w:val="left" w:pos="7655"/>
              </w:tabs>
              <w:spacing w:before="240" w:after="240"/>
              <w:jc w:val="both"/>
              <w:rPr>
                <w:b/>
                <w:i/>
                <w:sz w:val="22"/>
                <w:szCs w:val="22"/>
              </w:rPr>
            </w:pPr>
            <m:oMathPara>
              <m:oMath>
                <m:r>
                  <m:rPr>
                    <m:sty m:val="bi"/>
                  </m:rPr>
                  <w:rPr>
                    <w:rFonts w:ascii="Cambria Math" w:hAnsi="Cambria Math"/>
                    <w:sz w:val="22"/>
                    <w:szCs w:val="22"/>
                  </w:rPr>
                  <m:t>Y=</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14:paraId="2CB84D7D" w14:textId="77777777" w:rsidR="006E737D" w:rsidRPr="00BA5A03" w:rsidRDefault="006E737D" w:rsidP="006E737D">
            <w:pPr>
              <w:tabs>
                <w:tab w:val="left" w:pos="7655"/>
              </w:tabs>
              <w:jc w:val="both"/>
              <w:rPr>
                <w:sz w:val="22"/>
                <w:szCs w:val="22"/>
                <w:lang w:val="en-US"/>
              </w:rPr>
            </w:pPr>
            <w:r w:rsidRPr="00BA5A03">
              <w:rPr>
                <w:sz w:val="22"/>
                <w:szCs w:val="22"/>
              </w:rPr>
              <w:t>где:</w:t>
            </w:r>
          </w:p>
          <w:p w14:paraId="35818556" w14:textId="77777777" w:rsidR="006E737D" w:rsidRPr="00BA5A03" w:rsidRDefault="003B5578" w:rsidP="006E737D">
            <w:pPr>
              <w:tabs>
                <w:tab w:val="left" w:pos="7655"/>
              </w:tabs>
              <w:spacing w:before="240" w:after="240"/>
              <w:jc w:val="both"/>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r>
                  <m:rPr>
                    <m:sty m:val="bi"/>
                  </m:rPr>
                  <w:rPr>
                    <w:rFonts w:ascii="Cambria Math" w:hAnsi="Cambria Math"/>
                    <w:sz w:val="22"/>
                    <w:szCs w:val="22"/>
                    <w:lang w:val="en-US"/>
                  </w:rPr>
                  <m:t>=</m:t>
                </m:r>
                <m:f>
                  <m:fPr>
                    <m:type m:val="skw"/>
                    <m:ctrlPr>
                      <w:rPr>
                        <w:rFonts w:ascii="Cambria Math" w:hAnsi="Cambria Math"/>
                        <w:b/>
                        <w:bCs/>
                        <w:i/>
                        <w:sz w:val="22"/>
                        <w:szCs w:val="22"/>
                      </w:rPr>
                    </m:ctrlPr>
                  </m:fPr>
                  <m:num>
                    <m:d>
                      <m:dPr>
                        <m:ctrlPr>
                          <w:rPr>
                            <w:rFonts w:ascii="Cambria Math" w:hAnsi="Cambria Math"/>
                            <w:b/>
                            <w:bCs/>
                            <w:i/>
                            <w:sz w:val="22"/>
                            <w:szCs w:val="22"/>
                          </w:rPr>
                        </m:ctrlPr>
                      </m:dPr>
                      <m:e>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пг.общее</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пв.общее</m:t>
                                </m:r>
                              </m:sub>
                            </m:sSub>
                          </m:den>
                        </m:f>
                      </m:e>
                    </m:d>
                  </m:num>
                  <m:den>
                    <m:r>
                      <m:rPr>
                        <m:sty m:val="bi"/>
                      </m:rPr>
                      <w:rPr>
                        <w:rFonts w:ascii="Cambria Math" w:hAnsi="Cambria Math"/>
                        <w:sz w:val="22"/>
                        <w:szCs w:val="22"/>
                      </w:rPr>
                      <m:t>2</m:t>
                    </m:r>
                  </m:den>
                </m:f>
              </m:oMath>
            </m:oMathPara>
          </w:p>
          <w:p w14:paraId="44E50551" w14:textId="77777777" w:rsidR="006E737D" w:rsidRPr="00BA5A03" w:rsidRDefault="006E737D" w:rsidP="006E737D">
            <w:pPr>
              <w:tabs>
                <w:tab w:val="left" w:pos="7655"/>
              </w:tabs>
              <w:jc w:val="both"/>
              <w:rPr>
                <w:sz w:val="22"/>
                <w:szCs w:val="22"/>
              </w:rPr>
            </w:pPr>
            <w:proofErr w:type="spellStart"/>
            <w:r w:rsidRPr="00BA5A03">
              <w:rPr>
                <w:sz w:val="22"/>
                <w:szCs w:val="22"/>
              </w:rPr>
              <w:t>D</w:t>
            </w:r>
            <w:r w:rsidRPr="00BA5A03">
              <w:rPr>
                <w:sz w:val="22"/>
                <w:szCs w:val="22"/>
                <w:vertAlign w:val="subscript"/>
              </w:rPr>
              <w:t>баз</w:t>
            </w:r>
            <w:proofErr w:type="spellEnd"/>
            <w:r w:rsidRPr="00BA5A03">
              <w:rPr>
                <w:sz w:val="22"/>
                <w:szCs w:val="22"/>
              </w:rPr>
              <w:t xml:space="preserve"> = аналогично </w:t>
            </w:r>
            <w:proofErr w:type="spellStart"/>
            <w:r w:rsidRPr="00BA5A03">
              <w:rPr>
                <w:sz w:val="22"/>
                <w:szCs w:val="22"/>
              </w:rPr>
              <w:t>D</w:t>
            </w:r>
            <w:r w:rsidRPr="00BA5A03">
              <w:rPr>
                <w:sz w:val="22"/>
                <w:szCs w:val="22"/>
                <w:vertAlign w:val="subscript"/>
              </w:rPr>
              <w:t>тек</w:t>
            </w:r>
            <w:proofErr w:type="spellEnd"/>
            <w:r w:rsidRPr="00BA5A03">
              <w:rPr>
                <w:sz w:val="22"/>
                <w:szCs w:val="22"/>
              </w:rPr>
              <w:t xml:space="preserve"> в базовом периоде</w:t>
            </w:r>
          </w:p>
          <w:p w14:paraId="2109BC6F" w14:textId="77777777" w:rsidR="006E737D" w:rsidRPr="00BA5A03" w:rsidRDefault="006E737D" w:rsidP="006E737D">
            <w:pPr>
              <w:tabs>
                <w:tab w:val="left" w:pos="1843"/>
                <w:tab w:val="left" w:pos="2127"/>
                <w:tab w:val="left" w:pos="7655"/>
              </w:tabs>
              <w:jc w:val="both"/>
              <w:rPr>
                <w:sz w:val="22"/>
                <w:szCs w:val="22"/>
              </w:rPr>
            </w:pPr>
            <w:proofErr w:type="spellStart"/>
            <w:r w:rsidRPr="00BA5A03">
              <w:rPr>
                <w:sz w:val="22"/>
                <w:szCs w:val="22"/>
              </w:rPr>
              <w:t>N</w:t>
            </w:r>
            <w:r w:rsidRPr="00BA5A03">
              <w:rPr>
                <w:sz w:val="22"/>
                <w:szCs w:val="22"/>
                <w:vertAlign w:val="subscript"/>
              </w:rPr>
              <w:t>ПГ.испр</w:t>
            </w:r>
            <w:proofErr w:type="spellEnd"/>
            <w:r w:rsidRPr="00BA5A03">
              <w:rPr>
                <w:sz w:val="22"/>
                <w:szCs w:val="22"/>
              </w:rPr>
              <w:t xml:space="preserve"> – количество исправных пожарных гидрантов на территории муниципального образования;</w:t>
            </w:r>
          </w:p>
          <w:p w14:paraId="0D8EB728" w14:textId="77777777" w:rsidR="006E737D" w:rsidRPr="00BA5A03" w:rsidRDefault="006E737D" w:rsidP="006E737D">
            <w:pPr>
              <w:tabs>
                <w:tab w:val="left" w:pos="1843"/>
                <w:tab w:val="left" w:pos="2127"/>
                <w:tab w:val="left" w:pos="7655"/>
              </w:tabs>
              <w:jc w:val="both"/>
              <w:rPr>
                <w:sz w:val="22"/>
                <w:szCs w:val="22"/>
              </w:rPr>
            </w:pPr>
            <w:proofErr w:type="spellStart"/>
            <w:r w:rsidRPr="00BA5A03">
              <w:rPr>
                <w:sz w:val="22"/>
                <w:szCs w:val="22"/>
              </w:rPr>
              <w:t>N</w:t>
            </w:r>
            <w:r w:rsidRPr="00BA5A03">
              <w:rPr>
                <w:sz w:val="22"/>
                <w:szCs w:val="22"/>
                <w:vertAlign w:val="subscript"/>
              </w:rPr>
              <w:t>ПГ.общее</w:t>
            </w:r>
            <w:proofErr w:type="spellEnd"/>
            <w:r w:rsidRPr="00BA5A03">
              <w:rPr>
                <w:sz w:val="22"/>
                <w:szCs w:val="22"/>
              </w:rPr>
              <w:tab/>
              <w:t>–</w:t>
            </w:r>
            <w:r w:rsidRPr="00BA5A03">
              <w:rPr>
                <w:sz w:val="22"/>
                <w:szCs w:val="22"/>
              </w:rPr>
              <w:tab/>
              <w:t>общее количество пожарных гидрантов на территории муниципального образования;</w:t>
            </w:r>
          </w:p>
          <w:p w14:paraId="3715424A" w14:textId="77777777" w:rsidR="006E737D" w:rsidRPr="00BA5A03" w:rsidRDefault="006E737D" w:rsidP="006E737D">
            <w:pPr>
              <w:tabs>
                <w:tab w:val="left" w:pos="1843"/>
                <w:tab w:val="left" w:pos="2127"/>
                <w:tab w:val="left" w:pos="7655"/>
              </w:tabs>
              <w:jc w:val="both"/>
              <w:rPr>
                <w:sz w:val="22"/>
                <w:szCs w:val="22"/>
              </w:rPr>
            </w:pPr>
            <w:proofErr w:type="spellStart"/>
            <w:r w:rsidRPr="00BA5A03">
              <w:rPr>
                <w:sz w:val="22"/>
                <w:szCs w:val="22"/>
              </w:rPr>
              <w:t>N</w:t>
            </w:r>
            <w:r w:rsidRPr="00BA5A03">
              <w:rPr>
                <w:sz w:val="22"/>
                <w:szCs w:val="22"/>
                <w:vertAlign w:val="subscript"/>
              </w:rPr>
              <w:t>ПВ.испр</w:t>
            </w:r>
            <w:proofErr w:type="spellEnd"/>
            <w:r w:rsidRPr="00BA5A03">
              <w:rPr>
                <w:sz w:val="22"/>
                <w:szCs w:val="22"/>
              </w:rPr>
              <w:tab/>
              <w:t>–</w:t>
            </w:r>
            <w:r w:rsidRPr="00BA5A03">
              <w:rPr>
                <w:sz w:val="22"/>
                <w:szCs w:val="22"/>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14:paraId="459CD2AB" w14:textId="77777777" w:rsidR="006E737D" w:rsidRPr="00BA5A03" w:rsidRDefault="006E737D" w:rsidP="006E737D">
            <w:pPr>
              <w:tabs>
                <w:tab w:val="left" w:pos="1843"/>
                <w:tab w:val="left" w:pos="2127"/>
                <w:tab w:val="left" w:pos="7655"/>
              </w:tabs>
              <w:jc w:val="both"/>
              <w:rPr>
                <w:color w:val="FF0000"/>
                <w:sz w:val="22"/>
                <w:szCs w:val="22"/>
                <w:lang w:eastAsia="en-US"/>
              </w:rPr>
            </w:pPr>
            <w:proofErr w:type="spellStart"/>
            <w:r w:rsidRPr="00BA5A03">
              <w:rPr>
                <w:sz w:val="22"/>
                <w:szCs w:val="22"/>
              </w:rPr>
              <w:t>N</w:t>
            </w:r>
            <w:r w:rsidRPr="00BA5A03">
              <w:rPr>
                <w:sz w:val="22"/>
                <w:szCs w:val="22"/>
                <w:vertAlign w:val="subscript"/>
              </w:rPr>
              <w:t>ПВ.общее</w:t>
            </w:r>
            <w:proofErr w:type="spellEnd"/>
            <w:r w:rsidRPr="00BA5A03">
              <w:rPr>
                <w:sz w:val="22"/>
                <w:szCs w:val="22"/>
              </w:rPr>
              <w:tab/>
              <w:t>–</w:t>
            </w:r>
            <w:r w:rsidRPr="00BA5A03">
              <w:rPr>
                <w:sz w:val="22"/>
                <w:szCs w:val="22"/>
              </w:rPr>
              <w:tab/>
              <w:t>общее количество пожарных водоемов на территории муниципального образования.</w:t>
            </w:r>
          </w:p>
        </w:tc>
      </w:tr>
      <w:tr w:rsidR="006E737D" w:rsidRPr="00BA5A03" w14:paraId="4968C820" w14:textId="77777777" w:rsidTr="002362DA">
        <w:tc>
          <w:tcPr>
            <w:tcW w:w="14737" w:type="dxa"/>
            <w:gridSpan w:val="5"/>
            <w:shd w:val="clear" w:color="auto" w:fill="FFFFFF" w:themeFill="background1"/>
          </w:tcPr>
          <w:p w14:paraId="4E0FA639" w14:textId="77777777" w:rsidR="006E737D" w:rsidRPr="00BA5A03" w:rsidRDefault="006E737D" w:rsidP="006E737D">
            <w:pPr>
              <w:tabs>
                <w:tab w:val="left" w:pos="7655"/>
              </w:tabs>
              <w:spacing w:before="240" w:after="240"/>
              <w:jc w:val="center"/>
              <w:rPr>
                <w:b/>
                <w:sz w:val="22"/>
                <w:szCs w:val="22"/>
              </w:rPr>
            </w:pPr>
            <w:r w:rsidRPr="00BA5A03">
              <w:rPr>
                <w:b/>
                <w:sz w:val="22"/>
                <w:szCs w:val="22"/>
              </w:rPr>
              <w:lastRenderedPageBreak/>
              <w:t>Подпрограмма 5 «Обеспечение мероприятий гражданской обороны»</w:t>
            </w:r>
          </w:p>
        </w:tc>
      </w:tr>
      <w:tr w:rsidR="006E737D" w:rsidRPr="00BA5A03" w14:paraId="015830DE" w14:textId="77777777" w:rsidTr="002362DA">
        <w:tc>
          <w:tcPr>
            <w:tcW w:w="813" w:type="dxa"/>
            <w:shd w:val="clear" w:color="auto" w:fill="FFFFFF" w:themeFill="background1"/>
          </w:tcPr>
          <w:p w14:paraId="53D25149" w14:textId="222DFC1E" w:rsidR="006E737D" w:rsidRPr="00BA5A03" w:rsidRDefault="006E737D" w:rsidP="006E737D">
            <w:pPr>
              <w:widowControl w:val="0"/>
              <w:tabs>
                <w:tab w:val="left" w:pos="7655"/>
              </w:tabs>
              <w:autoSpaceDE w:val="0"/>
              <w:autoSpaceDN w:val="0"/>
              <w:adjustRightInd w:val="0"/>
              <w:jc w:val="center"/>
              <w:rPr>
                <w:sz w:val="22"/>
                <w:szCs w:val="22"/>
              </w:rPr>
            </w:pPr>
            <w:r w:rsidRPr="00BA5A03">
              <w:rPr>
                <w:sz w:val="22"/>
                <w:szCs w:val="22"/>
              </w:rPr>
              <w:t>2</w:t>
            </w:r>
            <w:r>
              <w:rPr>
                <w:sz w:val="22"/>
                <w:szCs w:val="22"/>
                <w:lang w:val="en-US"/>
              </w:rPr>
              <w:t>3</w:t>
            </w:r>
            <w:r w:rsidRPr="00BA5A03">
              <w:rPr>
                <w:sz w:val="22"/>
                <w:szCs w:val="22"/>
              </w:rPr>
              <w:t>.</w:t>
            </w:r>
          </w:p>
        </w:tc>
        <w:tc>
          <w:tcPr>
            <w:tcW w:w="2799" w:type="dxa"/>
            <w:shd w:val="clear" w:color="auto" w:fill="FFFFFF" w:themeFill="background1"/>
          </w:tcPr>
          <w:p w14:paraId="4685394E" w14:textId="77777777" w:rsidR="006E737D" w:rsidRPr="00BA5A03" w:rsidRDefault="006E737D" w:rsidP="006E737D">
            <w:pPr>
              <w:tabs>
                <w:tab w:val="left" w:pos="7655"/>
              </w:tabs>
              <w:jc w:val="both"/>
              <w:rPr>
                <w:color w:val="FF0000"/>
                <w:sz w:val="22"/>
                <w:szCs w:val="22"/>
              </w:rPr>
            </w:pPr>
            <w:r w:rsidRPr="00BA5A03">
              <w:rPr>
                <w:sz w:val="22"/>
                <w:szCs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556" w:type="dxa"/>
            <w:shd w:val="clear" w:color="auto" w:fill="FFFFFF" w:themeFill="background1"/>
          </w:tcPr>
          <w:p w14:paraId="7FF452BA"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5B16B144" w14:textId="77777777" w:rsidR="006E737D" w:rsidRPr="00BA5A03" w:rsidRDefault="006E737D" w:rsidP="006E737D">
            <w:pPr>
              <w:tabs>
                <w:tab w:val="left" w:pos="7655"/>
              </w:tabs>
              <w:jc w:val="both"/>
              <w:rPr>
                <w:sz w:val="22"/>
                <w:szCs w:val="22"/>
              </w:rPr>
            </w:pPr>
            <w:r w:rsidRPr="00BA5A03">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14:paraId="109B55BF" w14:textId="77777777" w:rsidR="006E737D" w:rsidRPr="00BA5A03" w:rsidRDefault="006E737D" w:rsidP="006E737D">
            <w:pPr>
              <w:tabs>
                <w:tab w:val="left" w:pos="7655"/>
              </w:tabs>
              <w:jc w:val="both"/>
              <w:rPr>
                <w:sz w:val="22"/>
                <w:szCs w:val="22"/>
              </w:rPr>
            </w:pPr>
            <w:r w:rsidRPr="00BA5A03">
              <w:rPr>
                <w:sz w:val="22"/>
                <w:szCs w:val="22"/>
              </w:rPr>
              <w:t>продо</w:t>
            </w:r>
            <w:r w:rsidRPr="00BA5A03">
              <w:rPr>
                <w:sz w:val="22"/>
                <w:szCs w:val="22"/>
              </w:rPr>
              <w:softHyphen/>
              <w:t>вольственных, медицинских и иных средств в целях гражданской обороны»</w:t>
            </w:r>
          </w:p>
          <w:p w14:paraId="32354446" w14:textId="77777777" w:rsidR="006E737D" w:rsidRPr="00BA5A03" w:rsidRDefault="006E737D" w:rsidP="006E737D">
            <w:pPr>
              <w:tabs>
                <w:tab w:val="left" w:pos="7655"/>
              </w:tabs>
              <w:jc w:val="both"/>
              <w:rPr>
                <w:sz w:val="22"/>
                <w:szCs w:val="22"/>
              </w:rPr>
            </w:pPr>
          </w:p>
          <w:p w14:paraId="4088FAA3" w14:textId="77777777" w:rsidR="006E737D" w:rsidRPr="00BA5A03" w:rsidRDefault="006E737D" w:rsidP="006E737D">
            <w:pPr>
              <w:tabs>
                <w:tab w:val="left" w:pos="7655"/>
              </w:tabs>
              <w:jc w:val="both"/>
              <w:rPr>
                <w:sz w:val="22"/>
                <w:szCs w:val="22"/>
              </w:rPr>
            </w:pPr>
          </w:p>
        </w:tc>
        <w:tc>
          <w:tcPr>
            <w:tcW w:w="5103" w:type="dxa"/>
            <w:shd w:val="clear" w:color="auto" w:fill="FFFFFF" w:themeFill="background1"/>
          </w:tcPr>
          <w:p w14:paraId="62040472" w14:textId="77777777" w:rsidR="006E737D" w:rsidRPr="00BA5A03" w:rsidRDefault="006E737D" w:rsidP="006E737D">
            <w:pPr>
              <w:tabs>
                <w:tab w:val="left" w:pos="7655"/>
              </w:tabs>
              <w:jc w:val="both"/>
              <w:rPr>
                <w:sz w:val="22"/>
                <w:szCs w:val="22"/>
              </w:rPr>
            </w:pPr>
            <w:r w:rsidRPr="00BA5A03">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Pr="00BA5A03">
              <w:rPr>
                <w:sz w:val="22"/>
                <w:szCs w:val="22"/>
              </w:rPr>
              <w:br/>
              <w:t>(</w:t>
            </w:r>
            <w:r w:rsidRPr="00BA5A03">
              <w:rPr>
                <w:b/>
                <w:sz w:val="22"/>
                <w:szCs w:val="22"/>
                <w:lang w:val="en-US"/>
              </w:rPr>
              <w:t>Y</w:t>
            </w:r>
            <w:r w:rsidRPr="00BA5A03">
              <w:rPr>
                <w:sz w:val="22"/>
                <w:szCs w:val="22"/>
              </w:rPr>
              <w:t>) рассчитывается по формуле:</w:t>
            </w:r>
          </w:p>
          <w:p w14:paraId="4F2B8352" w14:textId="77777777" w:rsidR="006E737D" w:rsidRPr="00BA5A03" w:rsidRDefault="006E737D" w:rsidP="006E737D">
            <w:pPr>
              <w:tabs>
                <w:tab w:val="left" w:pos="7655"/>
              </w:tabs>
              <w:spacing w:before="240" w:after="240"/>
              <w:jc w:val="both"/>
              <w:rPr>
                <w:b/>
                <w:bCs/>
                <w:i/>
                <w:sz w:val="22"/>
                <w:szCs w:val="22"/>
              </w:rPr>
            </w:pPr>
            <m:oMathPara>
              <m:oMath>
                <m:r>
                  <m:rPr>
                    <m:sty m:val="bi"/>
                  </m:rPr>
                  <w:rPr>
                    <w:rFonts w:ascii="Cambria Math" w:hAnsi="Cambria Math"/>
                    <w:sz w:val="22"/>
                    <w:szCs w:val="22"/>
                  </w:rPr>
                  <m:t>Y=</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m:oMathPara>
          </w:p>
          <w:p w14:paraId="5359CEEF" w14:textId="77777777" w:rsidR="006E737D" w:rsidRPr="00BA5A03" w:rsidRDefault="006E737D" w:rsidP="006E737D">
            <w:pPr>
              <w:tabs>
                <w:tab w:val="left" w:pos="7655"/>
              </w:tabs>
              <w:jc w:val="both"/>
              <w:rPr>
                <w:bCs/>
                <w:sz w:val="22"/>
                <w:szCs w:val="22"/>
              </w:rPr>
            </w:pPr>
            <w:r w:rsidRPr="00BA5A03">
              <w:rPr>
                <w:bCs/>
                <w:sz w:val="22"/>
                <w:szCs w:val="22"/>
              </w:rPr>
              <w:t>где:</w:t>
            </w:r>
          </w:p>
          <w:p w14:paraId="3764811D" w14:textId="77777777" w:rsidR="006E737D" w:rsidRPr="00BA5A03" w:rsidRDefault="003B5578" w:rsidP="006E737D">
            <w:pPr>
              <w:tabs>
                <w:tab w:val="left" w:pos="7655"/>
              </w:tabs>
              <w:spacing w:before="240" w:after="240"/>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lang w:val="en-US"/>
                      </w:rPr>
                      <m:t>Y</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25BA0AA8" w14:textId="77777777" w:rsidR="006E737D" w:rsidRPr="00BA5A03" w:rsidRDefault="006E737D" w:rsidP="006E737D">
            <w:pPr>
              <w:tabs>
                <w:tab w:val="left" w:pos="7655"/>
              </w:tabs>
              <w:jc w:val="both"/>
              <w:rPr>
                <w:bCs/>
                <w:sz w:val="22"/>
                <w:szCs w:val="22"/>
              </w:rPr>
            </w:pPr>
            <w:r w:rsidRPr="00BA5A03">
              <w:rPr>
                <w:bCs/>
                <w:sz w:val="22"/>
                <w:szCs w:val="22"/>
              </w:rPr>
              <w:t>где:</w:t>
            </w:r>
          </w:p>
          <w:p w14:paraId="6D378FB1" w14:textId="77777777" w:rsidR="006E737D" w:rsidRPr="00BA5A03" w:rsidRDefault="006E737D" w:rsidP="006E737D">
            <w:pPr>
              <w:tabs>
                <w:tab w:val="left" w:pos="7655"/>
              </w:tabs>
              <w:jc w:val="both"/>
              <w:rPr>
                <w:sz w:val="22"/>
                <w:szCs w:val="22"/>
              </w:rPr>
            </w:pPr>
            <w:r w:rsidRPr="00BA5A03">
              <w:rPr>
                <w:sz w:val="22"/>
                <w:szCs w:val="22"/>
              </w:rPr>
              <w:t>F</w:t>
            </w:r>
            <w:r w:rsidRPr="00BA5A03">
              <w:rPr>
                <w:sz w:val="22"/>
                <w:szCs w:val="22"/>
                <w:vertAlign w:val="subscript"/>
              </w:rPr>
              <w:t>1</w:t>
            </w:r>
            <w:r w:rsidRPr="00BA5A03">
              <w:rPr>
                <w:sz w:val="22"/>
                <w:szCs w:val="22"/>
              </w:rPr>
              <w:t xml:space="preserve"> – количество имеющегося в наличии имущества на складах по состоянию на 01 число базового </w:t>
            </w:r>
            <w:r w:rsidRPr="00BA5A03">
              <w:rPr>
                <w:sz w:val="22"/>
                <w:szCs w:val="22"/>
              </w:rPr>
              <w:lastRenderedPageBreak/>
              <w:t>года;</w:t>
            </w:r>
          </w:p>
          <w:p w14:paraId="07907024" w14:textId="77777777" w:rsidR="006E737D" w:rsidRPr="00BA5A03" w:rsidRDefault="006E737D" w:rsidP="006E737D">
            <w:pPr>
              <w:tabs>
                <w:tab w:val="left" w:pos="7655"/>
              </w:tabs>
              <w:jc w:val="both"/>
              <w:rPr>
                <w:sz w:val="22"/>
                <w:szCs w:val="22"/>
              </w:rPr>
            </w:pPr>
            <w:r w:rsidRPr="00BA5A03">
              <w:rPr>
                <w:sz w:val="22"/>
                <w:szCs w:val="22"/>
                <w:lang w:val="en-US"/>
              </w:rPr>
              <w:t>N</w:t>
            </w:r>
            <w:r w:rsidRPr="00BA5A03">
              <w:rPr>
                <w:sz w:val="22"/>
                <w:szCs w:val="22"/>
              </w:rPr>
              <w:t xml:space="preserve"> – количество имущества по нормам обеспечения </w:t>
            </w:r>
          </w:p>
          <w:p w14:paraId="4B2ACBDA" w14:textId="77777777" w:rsidR="006E737D" w:rsidRPr="00BA5A03" w:rsidRDefault="003B5578" w:rsidP="006E737D">
            <w:pPr>
              <w:tabs>
                <w:tab w:val="left" w:pos="7655"/>
              </w:tabs>
              <w:spacing w:before="240" w:after="240"/>
              <w:jc w:val="both"/>
              <w:rPr>
                <w:b/>
                <w:bCs/>
                <w:i/>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14:paraId="43DB3B91" w14:textId="77777777" w:rsidR="006E737D" w:rsidRPr="00BA5A03" w:rsidRDefault="006E737D" w:rsidP="006E737D">
            <w:pPr>
              <w:tabs>
                <w:tab w:val="left" w:pos="7655"/>
              </w:tabs>
              <w:jc w:val="both"/>
              <w:rPr>
                <w:bCs/>
                <w:sz w:val="22"/>
                <w:szCs w:val="22"/>
              </w:rPr>
            </w:pPr>
            <w:r w:rsidRPr="00BA5A03">
              <w:rPr>
                <w:bCs/>
                <w:sz w:val="22"/>
                <w:szCs w:val="22"/>
              </w:rPr>
              <w:t>где:</w:t>
            </w:r>
          </w:p>
          <w:p w14:paraId="4C890D8E" w14:textId="77777777" w:rsidR="006E737D" w:rsidRPr="00BA5A03" w:rsidRDefault="006E737D" w:rsidP="006E737D">
            <w:pPr>
              <w:tabs>
                <w:tab w:val="left" w:pos="7655"/>
              </w:tabs>
              <w:jc w:val="both"/>
              <w:rPr>
                <w:sz w:val="22"/>
                <w:szCs w:val="22"/>
              </w:rPr>
            </w:pPr>
            <w:r w:rsidRPr="00BA5A03">
              <w:rPr>
                <w:sz w:val="22"/>
                <w:szCs w:val="22"/>
              </w:rPr>
              <w:t xml:space="preserve">F – количество имеющегося в наличии имущества на складах по состоянию на 1 число месяца </w:t>
            </w:r>
            <w:r w:rsidRPr="00BA5A03">
              <w:rPr>
                <w:sz w:val="22"/>
                <w:szCs w:val="22"/>
              </w:rPr>
              <w:br/>
              <w:t>следующего за отчетным;</w:t>
            </w:r>
          </w:p>
          <w:p w14:paraId="40D9DF4C" w14:textId="77777777" w:rsidR="006E737D" w:rsidRPr="00BA5A03" w:rsidRDefault="006E737D" w:rsidP="006E737D">
            <w:pPr>
              <w:tabs>
                <w:tab w:val="left" w:pos="7655"/>
              </w:tabs>
              <w:jc w:val="both"/>
              <w:rPr>
                <w:color w:val="FF0000"/>
                <w:sz w:val="22"/>
                <w:szCs w:val="22"/>
              </w:rPr>
            </w:pPr>
            <w:r w:rsidRPr="00BA5A03">
              <w:rPr>
                <w:sz w:val="22"/>
                <w:szCs w:val="22"/>
                <w:lang w:val="en-US"/>
              </w:rPr>
              <w:t>N</w:t>
            </w:r>
            <w:r w:rsidRPr="00BA5A03">
              <w:rPr>
                <w:sz w:val="22"/>
                <w:szCs w:val="22"/>
              </w:rPr>
              <w:t xml:space="preserve"> – количество имущества по нормам обеспечения</w:t>
            </w:r>
          </w:p>
        </w:tc>
      </w:tr>
      <w:tr w:rsidR="006E737D" w:rsidRPr="00BA5A03" w14:paraId="58AF1D13" w14:textId="77777777" w:rsidTr="002362DA">
        <w:tc>
          <w:tcPr>
            <w:tcW w:w="813" w:type="dxa"/>
            <w:shd w:val="clear" w:color="auto" w:fill="FFFFFF" w:themeFill="background1"/>
          </w:tcPr>
          <w:p w14:paraId="2F57685A" w14:textId="4B493668" w:rsidR="006E737D" w:rsidRPr="00BA5A03" w:rsidRDefault="006E737D" w:rsidP="006E737D">
            <w:pPr>
              <w:widowControl w:val="0"/>
              <w:tabs>
                <w:tab w:val="left" w:pos="7655"/>
              </w:tabs>
              <w:autoSpaceDE w:val="0"/>
              <w:autoSpaceDN w:val="0"/>
              <w:adjustRightInd w:val="0"/>
              <w:jc w:val="center"/>
              <w:rPr>
                <w:sz w:val="22"/>
                <w:szCs w:val="22"/>
              </w:rPr>
            </w:pPr>
            <w:r w:rsidRPr="00BA5A03">
              <w:rPr>
                <w:sz w:val="22"/>
                <w:szCs w:val="22"/>
              </w:rPr>
              <w:lastRenderedPageBreak/>
              <w:t>2</w:t>
            </w:r>
            <w:r>
              <w:rPr>
                <w:sz w:val="22"/>
                <w:szCs w:val="22"/>
                <w:lang w:val="en-US"/>
              </w:rPr>
              <w:t>4</w:t>
            </w:r>
            <w:r w:rsidRPr="00BA5A03">
              <w:rPr>
                <w:sz w:val="22"/>
                <w:szCs w:val="22"/>
              </w:rPr>
              <w:t>.</w:t>
            </w:r>
          </w:p>
        </w:tc>
        <w:tc>
          <w:tcPr>
            <w:tcW w:w="2799" w:type="dxa"/>
            <w:shd w:val="clear" w:color="auto" w:fill="FFFFFF" w:themeFill="background1"/>
          </w:tcPr>
          <w:p w14:paraId="474B04E9" w14:textId="77777777" w:rsidR="006E737D" w:rsidRPr="00BA5A03" w:rsidRDefault="006E737D" w:rsidP="006E737D">
            <w:pPr>
              <w:tabs>
                <w:tab w:val="left" w:pos="7655"/>
              </w:tabs>
              <w:jc w:val="both"/>
              <w:rPr>
                <w:sz w:val="22"/>
                <w:szCs w:val="22"/>
              </w:rPr>
            </w:pPr>
            <w:r w:rsidRPr="00BA5A03">
              <w:rPr>
                <w:sz w:val="22"/>
                <w:szCs w:val="22"/>
              </w:rPr>
              <w:t xml:space="preserve"> Увеличение степени готовности к использованию по предназначению защитных сооружений и иных объектов ГО</w:t>
            </w:r>
          </w:p>
        </w:tc>
        <w:tc>
          <w:tcPr>
            <w:tcW w:w="1556" w:type="dxa"/>
            <w:shd w:val="clear" w:color="auto" w:fill="FFFFFF" w:themeFill="background1"/>
          </w:tcPr>
          <w:p w14:paraId="2408372D" w14:textId="77777777" w:rsidR="006E737D" w:rsidRPr="00BA5A03" w:rsidRDefault="006E737D" w:rsidP="006E737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14:paraId="6A3970F1" w14:textId="77777777" w:rsidR="006E737D" w:rsidRPr="00BA5A03" w:rsidRDefault="006E737D" w:rsidP="006E737D">
            <w:pPr>
              <w:tabs>
                <w:tab w:val="left" w:pos="7655"/>
              </w:tabs>
              <w:jc w:val="both"/>
              <w:rPr>
                <w:sz w:val="22"/>
                <w:szCs w:val="22"/>
              </w:rPr>
            </w:pPr>
            <w:r w:rsidRPr="00BA5A03">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BA5A03">
              <w:rPr>
                <w:sz w:val="22"/>
                <w:szCs w:val="22"/>
              </w:rPr>
              <w:softHyphen/>
              <w:t>вольственных, медицинских и иных средств в целях гражданской обороны»</w:t>
            </w:r>
          </w:p>
          <w:p w14:paraId="38AEC536" w14:textId="77777777" w:rsidR="006E737D" w:rsidRPr="00BA5A03" w:rsidRDefault="006E737D" w:rsidP="006E737D">
            <w:pPr>
              <w:tabs>
                <w:tab w:val="left" w:pos="7655"/>
              </w:tabs>
              <w:jc w:val="both"/>
              <w:rPr>
                <w:sz w:val="22"/>
                <w:szCs w:val="22"/>
              </w:rPr>
            </w:pPr>
          </w:p>
        </w:tc>
        <w:tc>
          <w:tcPr>
            <w:tcW w:w="5103" w:type="dxa"/>
            <w:shd w:val="clear" w:color="auto" w:fill="FFFFFF" w:themeFill="background1"/>
          </w:tcPr>
          <w:p w14:paraId="23D08588" w14:textId="77777777" w:rsidR="006E737D" w:rsidRPr="00BA5A03" w:rsidRDefault="006E737D" w:rsidP="006E737D">
            <w:pPr>
              <w:tabs>
                <w:tab w:val="left" w:pos="7655"/>
              </w:tabs>
              <w:jc w:val="both"/>
              <w:rPr>
                <w:sz w:val="22"/>
                <w:szCs w:val="22"/>
              </w:rPr>
            </w:pPr>
            <w:r w:rsidRPr="00BA5A03">
              <w:rPr>
                <w:b/>
                <w:sz w:val="22"/>
                <w:szCs w:val="22"/>
              </w:rPr>
              <w:t xml:space="preserve">Увеличение степени готовности к </w:t>
            </w:r>
            <w:r w:rsidRPr="00BA5A03">
              <w:rPr>
                <w:b/>
                <w:sz w:val="22"/>
                <w:szCs w:val="22"/>
              </w:rPr>
              <w:br/>
              <w:t>использованию по предназначению защитных сооружений и иных объектов ГО (</w:t>
            </w:r>
            <w:r w:rsidRPr="00BA5A03">
              <w:rPr>
                <w:b/>
                <w:sz w:val="22"/>
                <w:szCs w:val="22"/>
                <w:lang w:val="en-US"/>
              </w:rPr>
              <w:t>L</w:t>
            </w:r>
            <w:r w:rsidRPr="00BA5A03">
              <w:rPr>
                <w:b/>
                <w:sz w:val="22"/>
                <w:szCs w:val="22"/>
              </w:rPr>
              <w:t>)</w:t>
            </w:r>
            <w:r w:rsidRPr="00BA5A03">
              <w:rPr>
                <w:sz w:val="22"/>
                <w:szCs w:val="22"/>
              </w:rPr>
              <w:t xml:space="preserve"> </w:t>
            </w:r>
            <w:r w:rsidRPr="00BA5A03">
              <w:rPr>
                <w:sz w:val="22"/>
                <w:szCs w:val="22"/>
              </w:rPr>
              <w:br/>
              <w:t>рассчитывается по формуле:</w:t>
            </w:r>
          </w:p>
          <w:p w14:paraId="119F6EE0" w14:textId="77777777" w:rsidR="006E737D" w:rsidRPr="00BA5A03" w:rsidRDefault="006E737D" w:rsidP="006E737D">
            <w:pPr>
              <w:tabs>
                <w:tab w:val="left" w:pos="7655"/>
              </w:tabs>
              <w:spacing w:before="240" w:after="240"/>
              <w:jc w:val="both"/>
              <w:rPr>
                <w:sz w:val="22"/>
                <w:szCs w:val="22"/>
              </w:rPr>
            </w:pPr>
            <m:oMathPara>
              <m:oMath>
                <m:r>
                  <m:rPr>
                    <m:sty m:val="bi"/>
                  </m:rPr>
                  <w:rPr>
                    <w:rFonts w:ascii="Cambria Math" w:hAnsi="Cambria Math"/>
                    <w:sz w:val="22"/>
                    <w:szCs w:val="22"/>
                  </w:rPr>
                  <m:t>L=</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D+E</m:t>
                        </m:r>
                      </m:num>
                      <m:den>
                        <m:r>
                          <m:rPr>
                            <m:sty m:val="bi"/>
                          </m:rPr>
                          <w:rPr>
                            <w:rFonts w:ascii="Cambria Math" w:hAnsi="Cambria Math"/>
                            <w:sz w:val="22"/>
                            <w:szCs w:val="22"/>
                          </w:rPr>
                          <m:t>A</m:t>
                        </m:r>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1</m:t>
                            </m:r>
                          </m:sub>
                        </m:sSub>
                      </m:den>
                    </m:f>
                  </m:e>
                </m:d>
                <m:r>
                  <m:rPr>
                    <m:sty m:val="bi"/>
                  </m:rPr>
                  <w:rPr>
                    <w:rFonts w:ascii="Cambria Math" w:hAnsi="Cambria Math"/>
                    <w:sz w:val="22"/>
                    <w:szCs w:val="22"/>
                  </w:rPr>
                  <m:t>*100%</m:t>
                </m:r>
                <m:r>
                  <m:rPr>
                    <m:sty m:val="p"/>
                  </m:rPr>
                  <w:rPr>
                    <w:sz w:val="22"/>
                    <w:szCs w:val="22"/>
                  </w:rPr>
                  <w:br/>
                </m:r>
              </m:oMath>
            </m:oMathPara>
            <w:r w:rsidRPr="00BA5A03">
              <w:rPr>
                <w:sz w:val="22"/>
                <w:szCs w:val="22"/>
              </w:rPr>
              <w:t xml:space="preserve"> где:</w:t>
            </w:r>
          </w:p>
          <w:p w14:paraId="2C6D5141" w14:textId="77777777" w:rsidR="006E737D" w:rsidRPr="00BA5A03" w:rsidRDefault="006E737D" w:rsidP="006E737D">
            <w:pPr>
              <w:tabs>
                <w:tab w:val="left" w:pos="7655"/>
              </w:tabs>
              <w:jc w:val="both"/>
              <w:rPr>
                <w:sz w:val="22"/>
                <w:szCs w:val="22"/>
              </w:rPr>
            </w:pPr>
            <w:r w:rsidRPr="00BA5A03">
              <w:rPr>
                <w:sz w:val="22"/>
                <w:szCs w:val="22"/>
              </w:rPr>
              <w:t xml:space="preserve">А – общее количество ЗСГО, имеющихся на </w:t>
            </w:r>
            <w:r w:rsidRPr="00BA5A03">
              <w:rPr>
                <w:sz w:val="22"/>
                <w:szCs w:val="22"/>
              </w:rPr>
              <w:br/>
              <w:t xml:space="preserve">территории муниципального образования по </w:t>
            </w:r>
            <w:r w:rsidRPr="00BA5A03">
              <w:rPr>
                <w:sz w:val="22"/>
                <w:szCs w:val="22"/>
              </w:rPr>
              <w:br/>
              <w:t>состоянию на 01 число отчетного периода;</w:t>
            </w:r>
          </w:p>
          <w:p w14:paraId="78D30832" w14:textId="77777777" w:rsidR="006E737D" w:rsidRPr="00BA5A03" w:rsidRDefault="006E737D" w:rsidP="006E737D">
            <w:pPr>
              <w:tabs>
                <w:tab w:val="left" w:pos="7655"/>
              </w:tabs>
              <w:jc w:val="both"/>
              <w:rPr>
                <w:sz w:val="22"/>
                <w:szCs w:val="22"/>
              </w:rPr>
            </w:pPr>
            <w:r w:rsidRPr="00BA5A03">
              <w:rPr>
                <w:sz w:val="22"/>
                <w:szCs w:val="22"/>
              </w:rPr>
              <w:t>А</w:t>
            </w:r>
            <w:r w:rsidRPr="00BA5A03">
              <w:rPr>
                <w:sz w:val="22"/>
                <w:szCs w:val="22"/>
                <w:vertAlign w:val="subscript"/>
              </w:rPr>
              <w:t>1</w:t>
            </w:r>
            <w:r w:rsidRPr="00BA5A03">
              <w:rPr>
                <w:sz w:val="22"/>
                <w:szCs w:val="22"/>
              </w:rPr>
              <w:t xml:space="preserve"> – общее количество ЗСГО, имеющихся на территории муниципального образования по состоянию на 01 число базового года.</w:t>
            </w:r>
          </w:p>
          <w:p w14:paraId="52EE6158" w14:textId="77777777" w:rsidR="006E737D" w:rsidRPr="00BA5A03" w:rsidRDefault="006E737D" w:rsidP="006E737D">
            <w:pPr>
              <w:tabs>
                <w:tab w:val="left" w:pos="7655"/>
              </w:tabs>
              <w:jc w:val="both"/>
              <w:rPr>
                <w:sz w:val="22"/>
                <w:szCs w:val="22"/>
              </w:rPr>
            </w:pPr>
          </w:p>
          <w:p w14:paraId="1E195E7D" w14:textId="77777777" w:rsidR="006E737D" w:rsidRPr="00BA5A03" w:rsidRDefault="006E737D" w:rsidP="006E737D">
            <w:pPr>
              <w:tabs>
                <w:tab w:val="left" w:pos="7655"/>
              </w:tabs>
              <w:jc w:val="both"/>
              <w:rPr>
                <w:sz w:val="22"/>
                <w:szCs w:val="22"/>
              </w:rPr>
            </w:pPr>
            <w:r w:rsidRPr="00BA5A03">
              <w:rPr>
                <w:sz w:val="22"/>
                <w:szCs w:val="22"/>
              </w:rPr>
              <w:t>D – количество ЗСГО, оцененных как «Ограниченно готово» по состоянию на 01 число отчетного периода;</w:t>
            </w:r>
          </w:p>
          <w:p w14:paraId="4E4A9C01" w14:textId="77777777" w:rsidR="006E737D" w:rsidRPr="00BA5A03" w:rsidRDefault="006E737D" w:rsidP="006E737D">
            <w:pPr>
              <w:tabs>
                <w:tab w:val="left" w:pos="7655"/>
              </w:tabs>
              <w:jc w:val="both"/>
              <w:rPr>
                <w:sz w:val="22"/>
                <w:szCs w:val="22"/>
              </w:rPr>
            </w:pPr>
            <w:r w:rsidRPr="00BA5A03">
              <w:rPr>
                <w:sz w:val="22"/>
                <w:szCs w:val="22"/>
              </w:rPr>
              <w:t>Е – количество ЗСГО, оцененных как «Готово» по состоянию на 01 число отчетного периода;</w:t>
            </w:r>
          </w:p>
          <w:p w14:paraId="1F4FADDA" w14:textId="77777777" w:rsidR="006E737D" w:rsidRPr="00BA5A03" w:rsidRDefault="006E737D" w:rsidP="006E737D">
            <w:pPr>
              <w:tabs>
                <w:tab w:val="left" w:pos="7655"/>
              </w:tabs>
              <w:jc w:val="both"/>
              <w:rPr>
                <w:sz w:val="22"/>
                <w:szCs w:val="22"/>
              </w:rPr>
            </w:pPr>
            <w:r w:rsidRPr="00BA5A03">
              <w:rPr>
                <w:sz w:val="22"/>
                <w:szCs w:val="22"/>
              </w:rPr>
              <w:t>D</w:t>
            </w:r>
            <w:r w:rsidRPr="00BA5A03">
              <w:rPr>
                <w:sz w:val="22"/>
                <w:szCs w:val="22"/>
                <w:vertAlign w:val="subscript"/>
              </w:rPr>
              <w:t>1</w:t>
            </w:r>
            <w:r w:rsidRPr="00BA5A03">
              <w:rPr>
                <w:sz w:val="22"/>
                <w:szCs w:val="22"/>
              </w:rPr>
              <w:t xml:space="preserve"> – количество ЗСГО, оцененных как «Ограниченно готово» по состоянию на 01 число отчетного периода, базового периода;</w:t>
            </w:r>
          </w:p>
          <w:p w14:paraId="4ECD55B7" w14:textId="77777777" w:rsidR="006E737D" w:rsidRPr="00BA5A03" w:rsidRDefault="006E737D" w:rsidP="006E737D">
            <w:pPr>
              <w:tabs>
                <w:tab w:val="left" w:pos="7655"/>
              </w:tabs>
              <w:jc w:val="both"/>
              <w:rPr>
                <w:sz w:val="22"/>
                <w:szCs w:val="22"/>
              </w:rPr>
            </w:pPr>
            <w:r w:rsidRPr="00BA5A03">
              <w:rPr>
                <w:sz w:val="22"/>
                <w:szCs w:val="22"/>
              </w:rPr>
              <w:t>Е</w:t>
            </w:r>
            <w:r w:rsidRPr="00BA5A03">
              <w:rPr>
                <w:sz w:val="22"/>
                <w:szCs w:val="22"/>
                <w:vertAlign w:val="subscript"/>
              </w:rPr>
              <w:t>1</w:t>
            </w:r>
            <w:r w:rsidRPr="00BA5A03">
              <w:rPr>
                <w:sz w:val="22"/>
                <w:szCs w:val="22"/>
              </w:rPr>
              <w:t xml:space="preserve"> – количество ЗСГО, оцененных как «Готово» по состоянию на 01 число отчетного периода, </w:t>
            </w:r>
            <w:r w:rsidRPr="00BA5A03">
              <w:rPr>
                <w:sz w:val="22"/>
                <w:szCs w:val="22"/>
              </w:rPr>
              <w:lastRenderedPageBreak/>
              <w:t>базового периода.</w:t>
            </w:r>
          </w:p>
          <w:p w14:paraId="365E3F4C" w14:textId="77777777" w:rsidR="006E737D" w:rsidRPr="00BA5A03" w:rsidRDefault="006E737D" w:rsidP="006E737D">
            <w:pPr>
              <w:tabs>
                <w:tab w:val="left" w:pos="7655"/>
              </w:tabs>
              <w:jc w:val="both"/>
              <w:rPr>
                <w:sz w:val="22"/>
                <w:szCs w:val="22"/>
              </w:rPr>
            </w:pPr>
          </w:p>
        </w:tc>
      </w:tr>
    </w:tbl>
    <w:p w14:paraId="50FB5345" w14:textId="77777777" w:rsidR="007F2500" w:rsidRPr="00BA5A03" w:rsidRDefault="007F2500" w:rsidP="00B4483D">
      <w:pPr>
        <w:tabs>
          <w:tab w:val="left" w:pos="7655"/>
        </w:tabs>
        <w:spacing w:before="240" w:after="240"/>
        <w:jc w:val="center"/>
        <w:rPr>
          <w:b/>
          <w:sz w:val="22"/>
          <w:szCs w:val="22"/>
        </w:rPr>
      </w:pPr>
      <w:bookmarkStart w:id="6" w:name="Par233"/>
      <w:bookmarkStart w:id="7" w:name="Par251"/>
      <w:bookmarkStart w:id="8" w:name="Par274"/>
      <w:bookmarkEnd w:id="6"/>
      <w:bookmarkEnd w:id="7"/>
      <w:bookmarkEnd w:id="8"/>
      <w:r w:rsidRPr="00BA5A03">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sidRPr="00BA5A03">
        <w:rPr>
          <w:b/>
          <w:sz w:val="22"/>
          <w:szCs w:val="22"/>
        </w:rPr>
        <w:t xml:space="preserve"> </w:t>
      </w:r>
      <w:r w:rsidRPr="00BA5A03">
        <w:rPr>
          <w:b/>
          <w:sz w:val="22"/>
          <w:szCs w:val="22"/>
        </w:rPr>
        <w:t>программы (подпрограммы)</w:t>
      </w:r>
    </w:p>
    <w:p w14:paraId="54B65116" w14:textId="77777777" w:rsidR="007F2500" w:rsidRPr="00BA5A03" w:rsidRDefault="007F2500" w:rsidP="00117CD4">
      <w:pPr>
        <w:tabs>
          <w:tab w:val="left" w:pos="7655"/>
        </w:tabs>
        <w:spacing w:after="120"/>
        <w:ind w:firstLine="567"/>
        <w:jc w:val="both"/>
        <w:rPr>
          <w:sz w:val="22"/>
          <w:szCs w:val="22"/>
        </w:rPr>
      </w:pPr>
      <w:r w:rsidRPr="00BA5A03">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BA5A03" w:rsidRDefault="007F2500" w:rsidP="00117CD4">
      <w:pPr>
        <w:tabs>
          <w:tab w:val="left" w:pos="7655"/>
        </w:tabs>
        <w:spacing w:after="120"/>
        <w:ind w:firstLine="567"/>
        <w:jc w:val="both"/>
        <w:rPr>
          <w:sz w:val="22"/>
          <w:szCs w:val="22"/>
        </w:rPr>
      </w:pPr>
      <w:r w:rsidRPr="00BA5A03">
        <w:rPr>
          <w:sz w:val="22"/>
          <w:szCs w:val="22"/>
        </w:rPr>
        <w:t>Ответственный за выполнение мероприятий:</w:t>
      </w:r>
    </w:p>
    <w:p w14:paraId="62F635FA" w14:textId="77777777" w:rsidR="007F2500" w:rsidRPr="00BA5A03" w:rsidRDefault="007F2500" w:rsidP="00117CD4">
      <w:pPr>
        <w:pStyle w:val="a6"/>
        <w:numPr>
          <w:ilvl w:val="0"/>
          <w:numId w:val="12"/>
        </w:numPr>
        <w:tabs>
          <w:tab w:val="left" w:pos="7655"/>
        </w:tabs>
        <w:jc w:val="both"/>
        <w:rPr>
          <w:sz w:val="22"/>
          <w:szCs w:val="22"/>
        </w:rPr>
      </w:pPr>
      <w:r w:rsidRPr="00BA5A03">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BA5A03" w:rsidRDefault="007F2500" w:rsidP="00117CD4">
      <w:pPr>
        <w:pStyle w:val="a6"/>
        <w:numPr>
          <w:ilvl w:val="0"/>
          <w:numId w:val="12"/>
        </w:numPr>
        <w:tabs>
          <w:tab w:val="left" w:pos="7655"/>
        </w:tabs>
        <w:jc w:val="both"/>
        <w:rPr>
          <w:sz w:val="22"/>
          <w:szCs w:val="22"/>
        </w:rPr>
      </w:pPr>
      <w:r w:rsidRPr="00BA5A03">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BA5A03" w:rsidRDefault="007F2500" w:rsidP="00117CD4">
      <w:pPr>
        <w:pStyle w:val="a6"/>
        <w:numPr>
          <w:ilvl w:val="0"/>
          <w:numId w:val="12"/>
        </w:numPr>
        <w:tabs>
          <w:tab w:val="left" w:pos="7655"/>
        </w:tabs>
        <w:jc w:val="both"/>
        <w:rPr>
          <w:sz w:val="22"/>
          <w:szCs w:val="22"/>
        </w:rPr>
      </w:pPr>
      <w:r w:rsidRPr="00BA5A03">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BA5A03" w:rsidRDefault="007F2500" w:rsidP="00117CD4">
      <w:pPr>
        <w:pStyle w:val="a6"/>
        <w:numPr>
          <w:ilvl w:val="0"/>
          <w:numId w:val="12"/>
        </w:numPr>
        <w:tabs>
          <w:tab w:val="left" w:pos="7655"/>
        </w:tabs>
        <w:jc w:val="both"/>
        <w:rPr>
          <w:sz w:val="22"/>
          <w:szCs w:val="22"/>
        </w:rPr>
      </w:pPr>
      <w:r w:rsidRPr="00BA5A03">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BA5A03" w:rsidRDefault="007F2500" w:rsidP="00117CD4">
      <w:pPr>
        <w:pStyle w:val="a6"/>
        <w:numPr>
          <w:ilvl w:val="0"/>
          <w:numId w:val="12"/>
        </w:numPr>
        <w:tabs>
          <w:tab w:val="left" w:pos="7655"/>
        </w:tabs>
        <w:jc w:val="both"/>
        <w:rPr>
          <w:sz w:val="22"/>
          <w:szCs w:val="22"/>
        </w:rPr>
      </w:pPr>
      <w:r w:rsidRPr="00BA5A03">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BA5A03" w:rsidRDefault="007F2500" w:rsidP="00B4483D">
      <w:pPr>
        <w:tabs>
          <w:tab w:val="left" w:pos="7655"/>
        </w:tabs>
        <w:spacing w:before="240" w:after="240"/>
        <w:jc w:val="center"/>
        <w:rPr>
          <w:b/>
          <w:sz w:val="22"/>
          <w:szCs w:val="22"/>
        </w:rPr>
      </w:pPr>
      <w:r w:rsidRPr="00BA5A03">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BA5A03" w:rsidRDefault="007F2500" w:rsidP="00117CD4">
      <w:pPr>
        <w:tabs>
          <w:tab w:val="left" w:pos="7655"/>
        </w:tabs>
        <w:spacing w:after="120"/>
        <w:ind w:firstLine="567"/>
        <w:jc w:val="both"/>
        <w:rPr>
          <w:sz w:val="22"/>
          <w:szCs w:val="22"/>
        </w:rPr>
      </w:pPr>
      <w:r w:rsidRPr="00BA5A03">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BA5A03" w:rsidRDefault="007F2500" w:rsidP="00117CD4">
      <w:pPr>
        <w:tabs>
          <w:tab w:val="left" w:pos="7655"/>
        </w:tabs>
        <w:spacing w:after="120"/>
        <w:ind w:firstLine="567"/>
        <w:jc w:val="both"/>
        <w:rPr>
          <w:sz w:val="22"/>
          <w:szCs w:val="22"/>
        </w:rPr>
      </w:pPr>
      <w:r w:rsidRPr="00BA5A03">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BA5A03" w:rsidRDefault="007F2500" w:rsidP="00117CD4">
      <w:pPr>
        <w:pStyle w:val="a6"/>
        <w:numPr>
          <w:ilvl w:val="0"/>
          <w:numId w:val="14"/>
        </w:numPr>
        <w:tabs>
          <w:tab w:val="left" w:pos="7655"/>
        </w:tabs>
        <w:spacing w:after="120"/>
        <w:jc w:val="both"/>
        <w:rPr>
          <w:sz w:val="22"/>
          <w:szCs w:val="22"/>
        </w:rPr>
      </w:pPr>
      <w:r w:rsidRPr="00BA5A03">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BA5A03" w:rsidRDefault="007F2500" w:rsidP="00117CD4">
      <w:pPr>
        <w:pStyle w:val="a6"/>
        <w:numPr>
          <w:ilvl w:val="0"/>
          <w:numId w:val="14"/>
        </w:numPr>
        <w:tabs>
          <w:tab w:val="left" w:pos="7655"/>
        </w:tabs>
        <w:spacing w:after="120"/>
        <w:jc w:val="both"/>
        <w:rPr>
          <w:sz w:val="22"/>
          <w:szCs w:val="22"/>
        </w:rPr>
      </w:pPr>
      <w:r w:rsidRPr="00BA5A03">
        <w:rPr>
          <w:sz w:val="22"/>
          <w:szCs w:val="22"/>
        </w:rPr>
        <w:t>анализ причин несвоевременного выполнения программных мероприятий;</w:t>
      </w:r>
    </w:p>
    <w:p w14:paraId="3F29EC65" w14:textId="77777777" w:rsidR="007F2500" w:rsidRPr="00BA5A03" w:rsidRDefault="007F2500" w:rsidP="00117CD4">
      <w:pPr>
        <w:pStyle w:val="a6"/>
        <w:numPr>
          <w:ilvl w:val="0"/>
          <w:numId w:val="14"/>
        </w:numPr>
        <w:tabs>
          <w:tab w:val="left" w:pos="7655"/>
        </w:tabs>
        <w:spacing w:after="120"/>
        <w:jc w:val="both"/>
        <w:rPr>
          <w:sz w:val="22"/>
          <w:szCs w:val="22"/>
        </w:rPr>
      </w:pPr>
      <w:r w:rsidRPr="00BA5A03">
        <w:rPr>
          <w:sz w:val="22"/>
          <w:szCs w:val="22"/>
        </w:rPr>
        <w:t>по результатам, не достигшим запланированного уровня, приводятся причины невыполнения.</w:t>
      </w:r>
    </w:p>
    <w:p w14:paraId="465EC6C4" w14:textId="77777777" w:rsidR="00565460" w:rsidRPr="00BA5A03" w:rsidRDefault="00565460" w:rsidP="00034F2D">
      <w:pPr>
        <w:tabs>
          <w:tab w:val="left" w:pos="7655"/>
        </w:tabs>
        <w:suppressAutoHyphens w:val="0"/>
        <w:jc w:val="both"/>
        <w:rPr>
          <w:sz w:val="22"/>
          <w:szCs w:val="22"/>
        </w:rPr>
      </w:pPr>
      <w:r w:rsidRPr="00BA5A03">
        <w:rPr>
          <w:sz w:val="22"/>
          <w:szCs w:val="22"/>
        </w:rPr>
        <w:br w:type="page"/>
      </w:r>
    </w:p>
    <w:p w14:paraId="3CFC3282" w14:textId="77777777" w:rsidR="00226F8F" w:rsidRPr="00BA5A03" w:rsidRDefault="00565460" w:rsidP="00B4483D">
      <w:pPr>
        <w:tabs>
          <w:tab w:val="left" w:pos="7655"/>
        </w:tabs>
        <w:spacing w:before="240" w:after="240"/>
        <w:jc w:val="center"/>
        <w:rPr>
          <w:b/>
          <w:bCs/>
          <w:sz w:val="24"/>
          <w:szCs w:val="24"/>
        </w:rPr>
      </w:pPr>
      <w:r w:rsidRPr="00BA5A03">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14:paraId="322A6EE2" w14:textId="77777777" w:rsidR="00226F8F" w:rsidRPr="00BA5A03" w:rsidRDefault="00565460" w:rsidP="00B4483D">
      <w:pPr>
        <w:pStyle w:val="a5"/>
        <w:tabs>
          <w:tab w:val="left" w:pos="7655"/>
        </w:tabs>
        <w:spacing w:before="240" w:after="240"/>
        <w:jc w:val="center"/>
        <w:rPr>
          <w:rFonts w:ascii="Times New Roman" w:hAnsi="Times New Roman" w:cs="Times New Roman"/>
          <w:b/>
          <w:bCs/>
          <w:sz w:val="24"/>
          <w:szCs w:val="24"/>
        </w:rPr>
      </w:pPr>
      <w:r w:rsidRPr="00BA5A03">
        <w:rPr>
          <w:rFonts w:ascii="Times New Roman" w:hAnsi="Times New Roman" w:cs="Times New Roman"/>
          <w:b/>
          <w:bCs/>
          <w:sz w:val="24"/>
          <w:szCs w:val="24"/>
        </w:rPr>
        <w:t>Паспорт</w:t>
      </w:r>
      <w:r w:rsidR="00226F8F" w:rsidRPr="00BA5A03">
        <w:rPr>
          <w:rFonts w:ascii="Times New Roman" w:hAnsi="Times New Roman" w:cs="Times New Roman"/>
          <w:b/>
          <w:bCs/>
          <w:sz w:val="24"/>
          <w:szCs w:val="24"/>
        </w:rPr>
        <w:t xml:space="preserve"> </w:t>
      </w:r>
      <w:r w:rsidRPr="00BA5A03">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BA5A03" w14:paraId="42E65323" w14:textId="77777777" w:rsidTr="009800FB">
        <w:trPr>
          <w:trHeight w:val="558"/>
          <w:jc w:val="center"/>
        </w:trPr>
        <w:tc>
          <w:tcPr>
            <w:tcW w:w="4219" w:type="dxa"/>
            <w:shd w:val="clear" w:color="auto" w:fill="auto"/>
            <w:vAlign w:val="center"/>
          </w:tcPr>
          <w:p w14:paraId="20EC9CC9"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14:paraId="304785D7" w14:textId="77777777" w:rsidR="00565460" w:rsidRPr="00BA5A03" w:rsidRDefault="00565460" w:rsidP="004E441B">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65460" w:rsidRPr="00BA5A03" w14:paraId="038221CA" w14:textId="77777777" w:rsidTr="002E6673">
        <w:trPr>
          <w:trHeight w:val="421"/>
          <w:jc w:val="center"/>
        </w:trPr>
        <w:tc>
          <w:tcPr>
            <w:tcW w:w="4219" w:type="dxa"/>
            <w:vMerge w:val="restart"/>
            <w:shd w:val="clear" w:color="auto" w:fill="auto"/>
          </w:tcPr>
          <w:p w14:paraId="19102AE0" w14:textId="77777777" w:rsidR="00565460" w:rsidRPr="00BA5A03" w:rsidRDefault="00565460" w:rsidP="004E441B">
            <w:pPr>
              <w:tabs>
                <w:tab w:val="left" w:pos="3300"/>
                <w:tab w:val="left" w:pos="7655"/>
              </w:tabs>
              <w:jc w:val="center"/>
              <w:rPr>
                <w:sz w:val="24"/>
                <w:szCs w:val="24"/>
              </w:rPr>
            </w:pPr>
            <w:r w:rsidRPr="00BA5A03">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14:paraId="00E8F16A"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Расходы (тыс. рублей)</w:t>
            </w:r>
          </w:p>
        </w:tc>
      </w:tr>
      <w:tr w:rsidR="00565460" w:rsidRPr="00BA5A03" w14:paraId="2133F334" w14:textId="77777777" w:rsidTr="00394E80">
        <w:trPr>
          <w:gridAfter w:val="1"/>
          <w:wAfter w:w="19" w:type="dxa"/>
          <w:trHeight w:val="448"/>
          <w:jc w:val="center"/>
        </w:trPr>
        <w:tc>
          <w:tcPr>
            <w:tcW w:w="4219" w:type="dxa"/>
            <w:vMerge/>
            <w:shd w:val="clear" w:color="auto" w:fill="auto"/>
            <w:vAlign w:val="center"/>
          </w:tcPr>
          <w:p w14:paraId="3256F14A" w14:textId="77777777" w:rsidR="00565460" w:rsidRPr="00BA5A03" w:rsidRDefault="00565460"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565460" w:rsidRPr="00BA5A03"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565460" w:rsidRPr="00BA5A03"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565460" w:rsidRPr="00BA5A03" w:rsidRDefault="00565460" w:rsidP="00E52DC7">
            <w:pPr>
              <w:pStyle w:val="a5"/>
              <w:tabs>
                <w:tab w:val="left" w:pos="7655"/>
              </w:tabs>
              <w:jc w:val="center"/>
              <w:rPr>
                <w:rFonts w:ascii="Times New Roman" w:hAnsi="Times New Roman" w:cs="Times New Roman"/>
              </w:rPr>
            </w:pPr>
            <w:r w:rsidRPr="00BA5A03">
              <w:rPr>
                <w:rFonts w:ascii="Times New Roman" w:hAnsi="Times New Roman" w:cs="Times New Roman"/>
              </w:rPr>
              <w:t>2020</w:t>
            </w:r>
          </w:p>
        </w:tc>
        <w:tc>
          <w:tcPr>
            <w:tcW w:w="1134" w:type="dxa"/>
            <w:shd w:val="clear" w:color="auto" w:fill="auto"/>
            <w:vAlign w:val="center"/>
          </w:tcPr>
          <w:p w14:paraId="28C9E81F" w14:textId="77777777" w:rsidR="00565460" w:rsidRPr="00BA5A03" w:rsidRDefault="00565460" w:rsidP="00E52DC7">
            <w:pPr>
              <w:pStyle w:val="a5"/>
              <w:tabs>
                <w:tab w:val="left" w:pos="7655"/>
              </w:tabs>
              <w:jc w:val="center"/>
              <w:rPr>
                <w:rFonts w:ascii="Times New Roman" w:hAnsi="Times New Roman" w:cs="Times New Roman"/>
              </w:rPr>
            </w:pPr>
            <w:r w:rsidRPr="00BA5A03">
              <w:rPr>
                <w:rFonts w:ascii="Times New Roman" w:hAnsi="Times New Roman" w:cs="Times New Roman"/>
              </w:rPr>
              <w:t>2021</w:t>
            </w:r>
          </w:p>
        </w:tc>
        <w:tc>
          <w:tcPr>
            <w:tcW w:w="1134" w:type="dxa"/>
            <w:shd w:val="clear" w:color="auto" w:fill="auto"/>
            <w:vAlign w:val="center"/>
          </w:tcPr>
          <w:p w14:paraId="64DAC214" w14:textId="77777777" w:rsidR="00565460" w:rsidRPr="00BA5A03" w:rsidRDefault="00565460" w:rsidP="00E52DC7">
            <w:pPr>
              <w:pStyle w:val="a5"/>
              <w:tabs>
                <w:tab w:val="left" w:pos="7655"/>
              </w:tabs>
              <w:jc w:val="center"/>
              <w:rPr>
                <w:rFonts w:ascii="Times New Roman" w:hAnsi="Times New Roman" w:cs="Times New Roman"/>
              </w:rPr>
            </w:pPr>
            <w:r w:rsidRPr="00BA5A03">
              <w:rPr>
                <w:rFonts w:ascii="Times New Roman" w:hAnsi="Times New Roman" w:cs="Times New Roman"/>
              </w:rPr>
              <w:t>2022</w:t>
            </w:r>
          </w:p>
        </w:tc>
        <w:tc>
          <w:tcPr>
            <w:tcW w:w="1052" w:type="dxa"/>
            <w:shd w:val="clear" w:color="auto" w:fill="auto"/>
            <w:vAlign w:val="center"/>
          </w:tcPr>
          <w:p w14:paraId="37546AC8" w14:textId="77777777" w:rsidR="00565460" w:rsidRPr="00BA5A03" w:rsidRDefault="00565460" w:rsidP="00E52DC7">
            <w:pPr>
              <w:pStyle w:val="a5"/>
              <w:tabs>
                <w:tab w:val="left" w:pos="7655"/>
              </w:tabs>
              <w:jc w:val="center"/>
              <w:rPr>
                <w:rFonts w:ascii="Times New Roman" w:hAnsi="Times New Roman" w:cs="Times New Roman"/>
              </w:rPr>
            </w:pPr>
            <w:r w:rsidRPr="00BA5A03">
              <w:rPr>
                <w:rFonts w:ascii="Times New Roman" w:hAnsi="Times New Roman" w:cs="Times New Roman"/>
              </w:rPr>
              <w:t>2023</w:t>
            </w:r>
          </w:p>
        </w:tc>
        <w:tc>
          <w:tcPr>
            <w:tcW w:w="1134" w:type="dxa"/>
            <w:shd w:val="clear" w:color="auto" w:fill="auto"/>
            <w:vAlign w:val="center"/>
          </w:tcPr>
          <w:p w14:paraId="3C915B9D" w14:textId="77777777" w:rsidR="00565460" w:rsidRPr="00BA5A03" w:rsidRDefault="00565460" w:rsidP="00E52DC7">
            <w:pPr>
              <w:pStyle w:val="a5"/>
              <w:tabs>
                <w:tab w:val="left" w:pos="7655"/>
              </w:tabs>
              <w:jc w:val="center"/>
              <w:rPr>
                <w:rFonts w:ascii="Times New Roman" w:hAnsi="Times New Roman" w:cs="Times New Roman"/>
              </w:rPr>
            </w:pPr>
            <w:r w:rsidRPr="00BA5A03">
              <w:rPr>
                <w:rFonts w:ascii="Times New Roman" w:hAnsi="Times New Roman" w:cs="Times New Roman"/>
              </w:rPr>
              <w:t>2024</w:t>
            </w:r>
          </w:p>
        </w:tc>
        <w:tc>
          <w:tcPr>
            <w:tcW w:w="1134" w:type="dxa"/>
            <w:shd w:val="clear" w:color="auto" w:fill="auto"/>
            <w:vAlign w:val="center"/>
          </w:tcPr>
          <w:p w14:paraId="2F747186" w14:textId="77777777" w:rsidR="00565460" w:rsidRPr="00BA5A03" w:rsidRDefault="00565460" w:rsidP="00E52DC7">
            <w:pPr>
              <w:pStyle w:val="a5"/>
              <w:tabs>
                <w:tab w:val="left" w:pos="7655"/>
              </w:tabs>
              <w:jc w:val="center"/>
              <w:rPr>
                <w:rFonts w:ascii="Times New Roman" w:hAnsi="Times New Roman" w:cs="Times New Roman"/>
                <w:b/>
                <w:bCs/>
              </w:rPr>
            </w:pPr>
            <w:r w:rsidRPr="00BA5A03">
              <w:rPr>
                <w:rFonts w:ascii="Times New Roman" w:hAnsi="Times New Roman" w:cs="Times New Roman"/>
                <w:b/>
                <w:bCs/>
              </w:rPr>
              <w:t>Итого</w:t>
            </w:r>
          </w:p>
        </w:tc>
      </w:tr>
      <w:tr w:rsidR="00394E80" w:rsidRPr="00BA5A03" w14:paraId="2096C6DC" w14:textId="77777777" w:rsidTr="00394E80">
        <w:trPr>
          <w:gridAfter w:val="1"/>
          <w:wAfter w:w="19" w:type="dxa"/>
          <w:trHeight w:val="536"/>
          <w:jc w:val="center"/>
        </w:trPr>
        <w:tc>
          <w:tcPr>
            <w:tcW w:w="4219" w:type="dxa"/>
            <w:vMerge/>
            <w:shd w:val="clear" w:color="auto" w:fill="auto"/>
            <w:vAlign w:val="center"/>
          </w:tcPr>
          <w:p w14:paraId="6105DD57" w14:textId="77777777" w:rsidR="00394E80" w:rsidRPr="00BA5A03" w:rsidRDefault="00394E80" w:rsidP="00394E8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394E80" w:rsidRPr="00BA5A03" w:rsidRDefault="00394E80" w:rsidP="00394E80">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394E80" w:rsidRPr="00BA5A03" w:rsidRDefault="00394E80" w:rsidP="00394E80">
            <w:pPr>
              <w:pStyle w:val="a5"/>
              <w:tabs>
                <w:tab w:val="left" w:pos="7655"/>
              </w:tabs>
              <w:jc w:val="center"/>
              <w:rPr>
                <w:rFonts w:ascii="Times New Roman" w:hAnsi="Times New Roman" w:cs="Times New Roman"/>
                <w:b/>
                <w:bCs/>
                <w:sz w:val="24"/>
                <w:szCs w:val="24"/>
              </w:rPr>
            </w:pPr>
            <w:r w:rsidRPr="00BA5A03">
              <w:rPr>
                <w:rFonts w:ascii="Times New Roman" w:hAnsi="Times New Roman" w:cs="Times New Roman"/>
                <w:b/>
                <w:bCs/>
                <w:sz w:val="24"/>
                <w:szCs w:val="24"/>
              </w:rPr>
              <w:t>Всего</w:t>
            </w:r>
          </w:p>
        </w:tc>
        <w:tc>
          <w:tcPr>
            <w:tcW w:w="1134" w:type="dxa"/>
            <w:shd w:val="clear" w:color="auto" w:fill="auto"/>
            <w:vAlign w:val="center"/>
          </w:tcPr>
          <w:p w14:paraId="7159C752" w14:textId="43467915" w:rsidR="00394E80" w:rsidRPr="000335E1" w:rsidRDefault="000335E1" w:rsidP="00394E80">
            <w:pPr>
              <w:suppressAutoHyphens w:val="0"/>
              <w:jc w:val="center"/>
              <w:rPr>
                <w:b/>
                <w:bCs/>
                <w:color w:val="000000"/>
                <w:highlight w:val="yellow"/>
                <w:lang w:eastAsia="ru-RU"/>
              </w:rPr>
            </w:pPr>
            <w:r w:rsidRPr="000335E1">
              <w:rPr>
                <w:b/>
                <w:bCs/>
                <w:color w:val="000000"/>
                <w:highlight w:val="yellow"/>
              </w:rPr>
              <w:t>11601,1</w:t>
            </w:r>
          </w:p>
        </w:tc>
        <w:tc>
          <w:tcPr>
            <w:tcW w:w="1134" w:type="dxa"/>
            <w:shd w:val="clear" w:color="auto" w:fill="auto"/>
            <w:vAlign w:val="center"/>
          </w:tcPr>
          <w:p w14:paraId="1C407885" w14:textId="32045D85" w:rsidR="00394E80" w:rsidRPr="00DB5E33" w:rsidRDefault="00DB5E33" w:rsidP="00394E80">
            <w:pPr>
              <w:jc w:val="center"/>
              <w:rPr>
                <w:b/>
                <w:bCs/>
                <w:color w:val="000000"/>
                <w:highlight w:val="yellow"/>
              </w:rPr>
            </w:pPr>
            <w:r w:rsidRPr="00DB5E33">
              <w:rPr>
                <w:b/>
                <w:bCs/>
                <w:color w:val="000000"/>
                <w:highlight w:val="yellow"/>
              </w:rPr>
              <w:t>11115,4</w:t>
            </w:r>
          </w:p>
        </w:tc>
        <w:tc>
          <w:tcPr>
            <w:tcW w:w="1134" w:type="dxa"/>
            <w:shd w:val="clear" w:color="auto" w:fill="auto"/>
            <w:vAlign w:val="center"/>
          </w:tcPr>
          <w:p w14:paraId="705C5729" w14:textId="01DEA9D3" w:rsidR="00394E80" w:rsidRPr="00DB5E33" w:rsidRDefault="00DB5E33" w:rsidP="00394E80">
            <w:pPr>
              <w:jc w:val="center"/>
              <w:rPr>
                <w:b/>
                <w:bCs/>
                <w:color w:val="000000"/>
                <w:highlight w:val="yellow"/>
              </w:rPr>
            </w:pPr>
            <w:r w:rsidRPr="00DB5E33">
              <w:rPr>
                <w:b/>
                <w:bCs/>
                <w:color w:val="000000"/>
                <w:highlight w:val="yellow"/>
              </w:rPr>
              <w:t>11099,0</w:t>
            </w:r>
          </w:p>
        </w:tc>
        <w:tc>
          <w:tcPr>
            <w:tcW w:w="1052" w:type="dxa"/>
            <w:shd w:val="clear" w:color="auto" w:fill="auto"/>
            <w:vAlign w:val="center"/>
          </w:tcPr>
          <w:p w14:paraId="2188BFB9" w14:textId="06321A0E" w:rsidR="00394E80" w:rsidRPr="00DB5E33" w:rsidRDefault="00DB5E33" w:rsidP="00394E80">
            <w:pPr>
              <w:jc w:val="center"/>
              <w:rPr>
                <w:b/>
                <w:bCs/>
                <w:color w:val="000000"/>
                <w:highlight w:val="yellow"/>
              </w:rPr>
            </w:pPr>
            <w:r w:rsidRPr="00DB5E33">
              <w:rPr>
                <w:b/>
                <w:bCs/>
                <w:color w:val="000000"/>
                <w:highlight w:val="yellow"/>
              </w:rPr>
              <w:t>6099,0</w:t>
            </w:r>
          </w:p>
        </w:tc>
        <w:tc>
          <w:tcPr>
            <w:tcW w:w="1134" w:type="dxa"/>
            <w:shd w:val="clear" w:color="auto" w:fill="auto"/>
            <w:vAlign w:val="center"/>
          </w:tcPr>
          <w:p w14:paraId="162FF18E" w14:textId="77777777" w:rsidR="00394E80" w:rsidRPr="00BA5A03" w:rsidRDefault="00394E80" w:rsidP="00394E80">
            <w:pPr>
              <w:jc w:val="center"/>
              <w:rPr>
                <w:b/>
                <w:bCs/>
                <w:color w:val="000000"/>
              </w:rPr>
            </w:pPr>
            <w:r w:rsidRPr="00BA5A03">
              <w:rPr>
                <w:b/>
                <w:bCs/>
                <w:color w:val="000000"/>
              </w:rPr>
              <w:t>2374,8</w:t>
            </w:r>
          </w:p>
        </w:tc>
        <w:tc>
          <w:tcPr>
            <w:tcW w:w="1134" w:type="dxa"/>
            <w:shd w:val="clear" w:color="auto" w:fill="auto"/>
            <w:vAlign w:val="center"/>
          </w:tcPr>
          <w:p w14:paraId="485283CA" w14:textId="79F71B36" w:rsidR="00394E80" w:rsidRPr="000335E1" w:rsidRDefault="000335E1" w:rsidP="00394E80">
            <w:pPr>
              <w:pStyle w:val="ConsPlusCell"/>
              <w:tabs>
                <w:tab w:val="left" w:pos="7655"/>
              </w:tabs>
              <w:jc w:val="center"/>
              <w:rPr>
                <w:b/>
                <w:highlight w:val="yellow"/>
              </w:rPr>
            </w:pPr>
            <w:r w:rsidRPr="000335E1">
              <w:rPr>
                <w:b/>
                <w:highlight w:val="yellow"/>
              </w:rPr>
              <w:t>42289,3</w:t>
            </w:r>
          </w:p>
        </w:tc>
      </w:tr>
      <w:tr w:rsidR="00394E80" w:rsidRPr="00BA5A03" w14:paraId="6643790C" w14:textId="77777777" w:rsidTr="00394E80">
        <w:trPr>
          <w:gridAfter w:val="1"/>
          <w:wAfter w:w="19" w:type="dxa"/>
          <w:trHeight w:val="991"/>
          <w:jc w:val="center"/>
        </w:trPr>
        <w:tc>
          <w:tcPr>
            <w:tcW w:w="4219" w:type="dxa"/>
            <w:vMerge/>
            <w:shd w:val="clear" w:color="auto" w:fill="auto"/>
            <w:vAlign w:val="center"/>
          </w:tcPr>
          <w:p w14:paraId="53579DAB" w14:textId="77777777" w:rsidR="00394E80" w:rsidRPr="00BA5A03" w:rsidRDefault="00394E80" w:rsidP="00394E80">
            <w:pPr>
              <w:tabs>
                <w:tab w:val="left" w:pos="3300"/>
                <w:tab w:val="left" w:pos="7655"/>
              </w:tabs>
              <w:jc w:val="center"/>
              <w:rPr>
                <w:sz w:val="24"/>
                <w:szCs w:val="24"/>
              </w:rPr>
            </w:pPr>
          </w:p>
        </w:tc>
        <w:tc>
          <w:tcPr>
            <w:tcW w:w="2126" w:type="dxa"/>
            <w:vMerge/>
            <w:shd w:val="clear" w:color="auto" w:fill="auto"/>
            <w:vAlign w:val="center"/>
          </w:tcPr>
          <w:p w14:paraId="6348885A" w14:textId="77777777" w:rsidR="00394E80" w:rsidRPr="00BA5A03" w:rsidRDefault="00394E80" w:rsidP="00394E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70A3DFBA" w14:textId="77777777" w:rsidR="00394E80" w:rsidRPr="00BA5A03" w:rsidRDefault="00394E80" w:rsidP="00394E80">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Средства бюджета</w:t>
            </w:r>
          </w:p>
          <w:p w14:paraId="59CAC626" w14:textId="77777777" w:rsidR="00394E80" w:rsidRPr="00BA5A03" w:rsidRDefault="00394E80" w:rsidP="00394E80">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округа</w:t>
            </w:r>
          </w:p>
        </w:tc>
        <w:tc>
          <w:tcPr>
            <w:tcW w:w="1134" w:type="dxa"/>
            <w:shd w:val="clear" w:color="auto" w:fill="auto"/>
            <w:vAlign w:val="center"/>
          </w:tcPr>
          <w:p w14:paraId="53208914" w14:textId="4C70F7ED" w:rsidR="00394E80" w:rsidRPr="00BA5A03" w:rsidRDefault="005771BA" w:rsidP="00394E80">
            <w:pPr>
              <w:suppressAutoHyphens w:val="0"/>
              <w:jc w:val="center"/>
              <w:rPr>
                <w:color w:val="000000"/>
                <w:sz w:val="20"/>
                <w:szCs w:val="20"/>
                <w:lang w:eastAsia="ru-RU"/>
              </w:rPr>
            </w:pPr>
            <w:r w:rsidRPr="005771BA">
              <w:rPr>
                <w:color w:val="000000"/>
                <w:sz w:val="20"/>
                <w:szCs w:val="20"/>
                <w:highlight w:val="yellow"/>
              </w:rPr>
              <w:t>8355,1</w:t>
            </w:r>
          </w:p>
        </w:tc>
        <w:tc>
          <w:tcPr>
            <w:tcW w:w="1134" w:type="dxa"/>
            <w:shd w:val="clear" w:color="auto" w:fill="auto"/>
            <w:vAlign w:val="center"/>
          </w:tcPr>
          <w:p w14:paraId="2237A5F9" w14:textId="13D4A9DF" w:rsidR="00394E80" w:rsidRPr="00DB5E33" w:rsidRDefault="00DB5E33" w:rsidP="00394E80">
            <w:pPr>
              <w:jc w:val="center"/>
              <w:rPr>
                <w:color w:val="000000"/>
                <w:sz w:val="20"/>
                <w:szCs w:val="20"/>
                <w:highlight w:val="yellow"/>
              </w:rPr>
            </w:pPr>
            <w:r w:rsidRPr="00DB5E33">
              <w:rPr>
                <w:color w:val="000000"/>
                <w:sz w:val="20"/>
                <w:szCs w:val="20"/>
                <w:highlight w:val="yellow"/>
              </w:rPr>
              <w:t>10908,4</w:t>
            </w:r>
          </w:p>
        </w:tc>
        <w:tc>
          <w:tcPr>
            <w:tcW w:w="1134" w:type="dxa"/>
            <w:shd w:val="clear" w:color="auto" w:fill="auto"/>
            <w:vAlign w:val="center"/>
          </w:tcPr>
          <w:p w14:paraId="4BE715E7" w14:textId="0B5339A7" w:rsidR="00394E80" w:rsidRPr="00DB5E33" w:rsidRDefault="00DB5E33" w:rsidP="00394E80">
            <w:pPr>
              <w:jc w:val="center"/>
              <w:rPr>
                <w:color w:val="000000"/>
                <w:sz w:val="20"/>
                <w:szCs w:val="20"/>
                <w:highlight w:val="yellow"/>
              </w:rPr>
            </w:pPr>
            <w:r w:rsidRPr="00DB5E33">
              <w:rPr>
                <w:color w:val="000000"/>
                <w:sz w:val="20"/>
                <w:szCs w:val="20"/>
                <w:highlight w:val="yellow"/>
              </w:rPr>
              <w:t>10892</w:t>
            </w:r>
            <w:r w:rsidR="00C83895">
              <w:rPr>
                <w:color w:val="000000"/>
                <w:sz w:val="20"/>
                <w:szCs w:val="20"/>
                <w:highlight w:val="yellow"/>
              </w:rPr>
              <w:t>,0</w:t>
            </w:r>
          </w:p>
        </w:tc>
        <w:tc>
          <w:tcPr>
            <w:tcW w:w="1052" w:type="dxa"/>
            <w:shd w:val="clear" w:color="auto" w:fill="auto"/>
            <w:vAlign w:val="center"/>
          </w:tcPr>
          <w:p w14:paraId="7B400D97" w14:textId="6DEF5A31" w:rsidR="00394E80" w:rsidRPr="00DB5E33" w:rsidRDefault="00DB5E33" w:rsidP="00394E80">
            <w:pPr>
              <w:jc w:val="center"/>
              <w:rPr>
                <w:color w:val="000000"/>
                <w:sz w:val="20"/>
                <w:szCs w:val="20"/>
                <w:highlight w:val="yellow"/>
              </w:rPr>
            </w:pPr>
            <w:r w:rsidRPr="00DB5E33">
              <w:rPr>
                <w:color w:val="000000"/>
                <w:sz w:val="20"/>
                <w:szCs w:val="20"/>
                <w:highlight w:val="yellow"/>
              </w:rPr>
              <w:t>5892</w:t>
            </w:r>
            <w:r w:rsidR="00C83895">
              <w:rPr>
                <w:color w:val="000000"/>
                <w:sz w:val="20"/>
                <w:szCs w:val="20"/>
                <w:highlight w:val="yellow"/>
              </w:rPr>
              <w:t>,0</w:t>
            </w:r>
          </w:p>
        </w:tc>
        <w:tc>
          <w:tcPr>
            <w:tcW w:w="1134" w:type="dxa"/>
            <w:shd w:val="clear" w:color="auto" w:fill="auto"/>
            <w:vAlign w:val="center"/>
          </w:tcPr>
          <w:p w14:paraId="63564F6B" w14:textId="77777777" w:rsidR="00394E80" w:rsidRPr="00BA5A03" w:rsidRDefault="00394E80" w:rsidP="00394E80">
            <w:pPr>
              <w:jc w:val="center"/>
              <w:rPr>
                <w:color w:val="000000"/>
                <w:sz w:val="20"/>
                <w:szCs w:val="20"/>
              </w:rPr>
            </w:pPr>
            <w:r w:rsidRPr="00BA5A03">
              <w:rPr>
                <w:color w:val="000000"/>
                <w:sz w:val="20"/>
                <w:szCs w:val="20"/>
              </w:rPr>
              <w:t>2128,8</w:t>
            </w:r>
          </w:p>
        </w:tc>
        <w:tc>
          <w:tcPr>
            <w:tcW w:w="1134" w:type="dxa"/>
            <w:shd w:val="clear" w:color="auto" w:fill="auto"/>
            <w:vAlign w:val="center"/>
          </w:tcPr>
          <w:p w14:paraId="01319590" w14:textId="69C91DC2" w:rsidR="00394E80" w:rsidRPr="000335E1" w:rsidRDefault="000335E1" w:rsidP="00394E80">
            <w:pPr>
              <w:pStyle w:val="ConsPlusCell"/>
              <w:tabs>
                <w:tab w:val="left" w:pos="7655"/>
              </w:tabs>
              <w:jc w:val="center"/>
              <w:rPr>
                <w:b/>
                <w:highlight w:val="yellow"/>
              </w:rPr>
            </w:pPr>
            <w:r w:rsidRPr="000335E1">
              <w:rPr>
                <w:b/>
                <w:highlight w:val="yellow"/>
              </w:rPr>
              <w:t>38176,3</w:t>
            </w:r>
          </w:p>
        </w:tc>
      </w:tr>
      <w:tr w:rsidR="00565460" w:rsidRPr="00BA5A03" w14:paraId="28E64D66" w14:textId="77777777" w:rsidTr="00394E80">
        <w:trPr>
          <w:gridAfter w:val="1"/>
          <w:wAfter w:w="19" w:type="dxa"/>
          <w:trHeight w:val="991"/>
          <w:jc w:val="center"/>
        </w:trPr>
        <w:tc>
          <w:tcPr>
            <w:tcW w:w="4219" w:type="dxa"/>
            <w:vMerge/>
            <w:shd w:val="clear" w:color="auto" w:fill="auto"/>
            <w:vAlign w:val="center"/>
          </w:tcPr>
          <w:p w14:paraId="4587A2FE" w14:textId="77777777" w:rsidR="00565460" w:rsidRPr="00BA5A03" w:rsidRDefault="00565460" w:rsidP="00226F8F">
            <w:pPr>
              <w:tabs>
                <w:tab w:val="left" w:pos="3300"/>
                <w:tab w:val="left" w:pos="7655"/>
              </w:tabs>
              <w:jc w:val="center"/>
              <w:rPr>
                <w:sz w:val="24"/>
                <w:szCs w:val="24"/>
              </w:rPr>
            </w:pPr>
          </w:p>
        </w:tc>
        <w:tc>
          <w:tcPr>
            <w:tcW w:w="2126" w:type="dxa"/>
            <w:vMerge/>
            <w:shd w:val="clear" w:color="auto" w:fill="auto"/>
            <w:vAlign w:val="center"/>
          </w:tcPr>
          <w:p w14:paraId="7F84C336" w14:textId="77777777" w:rsidR="00565460" w:rsidRPr="00BA5A03"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Средства бюджета МО</w:t>
            </w:r>
          </w:p>
        </w:tc>
        <w:tc>
          <w:tcPr>
            <w:tcW w:w="1134" w:type="dxa"/>
            <w:shd w:val="clear" w:color="auto" w:fill="auto"/>
            <w:vAlign w:val="center"/>
          </w:tcPr>
          <w:p w14:paraId="3131FA1B" w14:textId="77777777" w:rsidR="00565460" w:rsidRPr="00BA5A03" w:rsidRDefault="00565460" w:rsidP="00E52DC7">
            <w:pPr>
              <w:pStyle w:val="ConsPlusCell"/>
              <w:tabs>
                <w:tab w:val="left" w:pos="7655"/>
              </w:tabs>
              <w:jc w:val="center"/>
              <w:rPr>
                <w:bCs/>
                <w:sz w:val="20"/>
                <w:szCs w:val="20"/>
              </w:rPr>
            </w:pPr>
            <w:r w:rsidRPr="00BA5A03">
              <w:rPr>
                <w:bCs/>
                <w:sz w:val="20"/>
                <w:szCs w:val="20"/>
              </w:rPr>
              <w:t>246,0</w:t>
            </w:r>
          </w:p>
        </w:tc>
        <w:tc>
          <w:tcPr>
            <w:tcW w:w="1134" w:type="dxa"/>
            <w:shd w:val="clear" w:color="auto" w:fill="auto"/>
            <w:vAlign w:val="center"/>
          </w:tcPr>
          <w:p w14:paraId="6554B579" w14:textId="0ABE4AD1" w:rsidR="00565460" w:rsidRPr="00DB5E33" w:rsidRDefault="00DB5E33" w:rsidP="00E52DC7">
            <w:pPr>
              <w:pStyle w:val="ConsPlusCell"/>
              <w:tabs>
                <w:tab w:val="left" w:pos="7655"/>
              </w:tabs>
              <w:jc w:val="center"/>
              <w:rPr>
                <w:bCs/>
                <w:sz w:val="20"/>
                <w:szCs w:val="20"/>
                <w:highlight w:val="yellow"/>
              </w:rPr>
            </w:pPr>
            <w:r w:rsidRPr="00DB5E33">
              <w:rPr>
                <w:bCs/>
                <w:sz w:val="20"/>
                <w:szCs w:val="20"/>
                <w:highlight w:val="yellow"/>
              </w:rPr>
              <w:t>207,0</w:t>
            </w:r>
          </w:p>
        </w:tc>
        <w:tc>
          <w:tcPr>
            <w:tcW w:w="1134" w:type="dxa"/>
            <w:shd w:val="clear" w:color="auto" w:fill="auto"/>
            <w:vAlign w:val="center"/>
          </w:tcPr>
          <w:p w14:paraId="7DC2D0B9" w14:textId="5FD1D430" w:rsidR="00565460" w:rsidRPr="00DB5E33" w:rsidRDefault="00DB5E33" w:rsidP="00E52DC7">
            <w:pPr>
              <w:pStyle w:val="ConsPlusCell"/>
              <w:tabs>
                <w:tab w:val="left" w:pos="7655"/>
              </w:tabs>
              <w:jc w:val="center"/>
              <w:rPr>
                <w:bCs/>
                <w:sz w:val="20"/>
                <w:szCs w:val="20"/>
                <w:highlight w:val="yellow"/>
              </w:rPr>
            </w:pPr>
            <w:r w:rsidRPr="00DB5E33">
              <w:rPr>
                <w:bCs/>
                <w:sz w:val="20"/>
                <w:szCs w:val="20"/>
                <w:highlight w:val="yellow"/>
              </w:rPr>
              <w:t>207,0</w:t>
            </w:r>
          </w:p>
        </w:tc>
        <w:tc>
          <w:tcPr>
            <w:tcW w:w="1052" w:type="dxa"/>
            <w:shd w:val="clear" w:color="auto" w:fill="auto"/>
            <w:vAlign w:val="center"/>
          </w:tcPr>
          <w:p w14:paraId="35CE4D62" w14:textId="3D1F5EA3" w:rsidR="00565460" w:rsidRPr="00DB5E33" w:rsidRDefault="00DB5E33" w:rsidP="00E52DC7">
            <w:pPr>
              <w:pStyle w:val="ConsPlusCell"/>
              <w:tabs>
                <w:tab w:val="left" w:pos="7655"/>
              </w:tabs>
              <w:jc w:val="center"/>
              <w:rPr>
                <w:bCs/>
                <w:sz w:val="20"/>
                <w:szCs w:val="20"/>
                <w:highlight w:val="yellow"/>
              </w:rPr>
            </w:pPr>
            <w:r w:rsidRPr="00DB5E33">
              <w:rPr>
                <w:bCs/>
                <w:sz w:val="20"/>
                <w:szCs w:val="20"/>
                <w:highlight w:val="yellow"/>
              </w:rPr>
              <w:t>207,0</w:t>
            </w:r>
          </w:p>
        </w:tc>
        <w:tc>
          <w:tcPr>
            <w:tcW w:w="1134" w:type="dxa"/>
            <w:shd w:val="clear" w:color="auto" w:fill="auto"/>
            <w:vAlign w:val="center"/>
          </w:tcPr>
          <w:p w14:paraId="467B6BF6" w14:textId="77777777" w:rsidR="00565460" w:rsidRPr="00BA5A03" w:rsidRDefault="00565460" w:rsidP="00E52DC7">
            <w:pPr>
              <w:pStyle w:val="ConsPlusCell"/>
              <w:tabs>
                <w:tab w:val="left" w:pos="7655"/>
              </w:tabs>
              <w:jc w:val="center"/>
              <w:rPr>
                <w:bCs/>
                <w:sz w:val="20"/>
                <w:szCs w:val="20"/>
              </w:rPr>
            </w:pPr>
            <w:r w:rsidRPr="00BA5A03">
              <w:rPr>
                <w:bCs/>
                <w:sz w:val="20"/>
                <w:szCs w:val="20"/>
              </w:rPr>
              <w:t>246,0</w:t>
            </w:r>
          </w:p>
        </w:tc>
        <w:tc>
          <w:tcPr>
            <w:tcW w:w="1134" w:type="dxa"/>
            <w:shd w:val="clear" w:color="auto" w:fill="auto"/>
            <w:vAlign w:val="center"/>
          </w:tcPr>
          <w:p w14:paraId="07E9A186" w14:textId="6A56C7FD" w:rsidR="00565460" w:rsidRPr="00BA5A03" w:rsidRDefault="00C83895" w:rsidP="00E52DC7">
            <w:pPr>
              <w:pStyle w:val="ConsPlusCell"/>
              <w:tabs>
                <w:tab w:val="left" w:pos="7655"/>
              </w:tabs>
              <w:jc w:val="center"/>
              <w:rPr>
                <w:b/>
              </w:rPr>
            </w:pPr>
            <w:r w:rsidRPr="00C83895">
              <w:rPr>
                <w:b/>
                <w:highlight w:val="yellow"/>
              </w:rPr>
              <w:t>1113,0</w:t>
            </w:r>
          </w:p>
        </w:tc>
      </w:tr>
      <w:tr w:rsidR="00565460" w:rsidRPr="00BA5A03" w14:paraId="1317BE2B" w14:textId="77777777" w:rsidTr="00394E80">
        <w:trPr>
          <w:gridAfter w:val="1"/>
          <w:wAfter w:w="19" w:type="dxa"/>
          <w:trHeight w:val="991"/>
          <w:jc w:val="center"/>
        </w:trPr>
        <w:tc>
          <w:tcPr>
            <w:tcW w:w="4219" w:type="dxa"/>
            <w:vMerge/>
            <w:shd w:val="clear" w:color="auto" w:fill="auto"/>
            <w:vAlign w:val="center"/>
          </w:tcPr>
          <w:p w14:paraId="263412FB" w14:textId="77777777" w:rsidR="00565460" w:rsidRPr="00BA5A03" w:rsidRDefault="00565460" w:rsidP="00226F8F">
            <w:pPr>
              <w:tabs>
                <w:tab w:val="left" w:pos="3300"/>
                <w:tab w:val="left" w:pos="7655"/>
              </w:tabs>
              <w:jc w:val="center"/>
              <w:rPr>
                <w:sz w:val="24"/>
                <w:szCs w:val="24"/>
              </w:rPr>
            </w:pPr>
          </w:p>
        </w:tc>
        <w:tc>
          <w:tcPr>
            <w:tcW w:w="2126" w:type="dxa"/>
            <w:vMerge/>
            <w:shd w:val="clear" w:color="auto" w:fill="auto"/>
            <w:vAlign w:val="center"/>
          </w:tcPr>
          <w:p w14:paraId="36C8E141" w14:textId="77777777" w:rsidR="00565460" w:rsidRPr="00BA5A03"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77777777" w:rsidR="00565460" w:rsidRPr="00BA5A03" w:rsidRDefault="00565460" w:rsidP="00226F8F">
            <w:pPr>
              <w:pStyle w:val="a5"/>
              <w:tabs>
                <w:tab w:val="left" w:pos="7655"/>
              </w:tabs>
              <w:jc w:val="center"/>
              <w:rPr>
                <w:rFonts w:ascii="Times New Roman" w:hAnsi="Times New Roman" w:cs="Times New Roman"/>
                <w:sz w:val="24"/>
                <w:szCs w:val="24"/>
              </w:rPr>
            </w:pPr>
            <w:r w:rsidRPr="00BA5A03">
              <w:rPr>
                <w:rFonts w:ascii="Times New Roman" w:hAnsi="Times New Roman" w:cs="Times New Roman"/>
                <w:sz w:val="24"/>
                <w:szCs w:val="24"/>
              </w:rPr>
              <w:t>Внебюджетные средства</w:t>
            </w:r>
          </w:p>
        </w:tc>
        <w:tc>
          <w:tcPr>
            <w:tcW w:w="1134" w:type="dxa"/>
            <w:shd w:val="clear" w:color="auto" w:fill="auto"/>
            <w:vAlign w:val="center"/>
          </w:tcPr>
          <w:p w14:paraId="7C4266F1" w14:textId="77777777" w:rsidR="00565460" w:rsidRPr="00BA5A03" w:rsidRDefault="00565460" w:rsidP="00E52DC7">
            <w:pPr>
              <w:pStyle w:val="ConsPlusCell"/>
              <w:tabs>
                <w:tab w:val="left" w:pos="7655"/>
              </w:tabs>
              <w:jc w:val="center"/>
              <w:rPr>
                <w:bCs/>
                <w:sz w:val="20"/>
                <w:szCs w:val="20"/>
              </w:rPr>
            </w:pPr>
            <w:r w:rsidRPr="00BA5A03">
              <w:rPr>
                <w:bCs/>
                <w:sz w:val="20"/>
                <w:szCs w:val="20"/>
              </w:rPr>
              <w:t>3000</w:t>
            </w:r>
            <w:r w:rsidR="007110F9" w:rsidRPr="00BA5A03">
              <w:rPr>
                <w:bCs/>
                <w:sz w:val="20"/>
                <w:szCs w:val="20"/>
              </w:rPr>
              <w:t>,0</w:t>
            </w:r>
          </w:p>
        </w:tc>
        <w:tc>
          <w:tcPr>
            <w:tcW w:w="1134" w:type="dxa"/>
            <w:shd w:val="clear" w:color="auto" w:fill="auto"/>
            <w:vAlign w:val="center"/>
          </w:tcPr>
          <w:p w14:paraId="1A741ABF" w14:textId="77777777" w:rsidR="00565460" w:rsidRPr="00BA5A03" w:rsidRDefault="00565460" w:rsidP="00E52DC7">
            <w:pPr>
              <w:pStyle w:val="ConsPlusCell"/>
              <w:tabs>
                <w:tab w:val="left" w:pos="7655"/>
              </w:tabs>
              <w:jc w:val="center"/>
              <w:rPr>
                <w:bCs/>
                <w:sz w:val="20"/>
                <w:szCs w:val="20"/>
              </w:rPr>
            </w:pPr>
            <w:r w:rsidRPr="00BA5A03">
              <w:rPr>
                <w:bCs/>
                <w:sz w:val="20"/>
                <w:szCs w:val="20"/>
              </w:rPr>
              <w:t>0</w:t>
            </w:r>
          </w:p>
        </w:tc>
        <w:tc>
          <w:tcPr>
            <w:tcW w:w="1134" w:type="dxa"/>
            <w:shd w:val="clear" w:color="auto" w:fill="auto"/>
            <w:vAlign w:val="center"/>
          </w:tcPr>
          <w:p w14:paraId="7332DA24" w14:textId="77777777" w:rsidR="00565460" w:rsidRPr="00BA5A03" w:rsidRDefault="00565460" w:rsidP="00E52DC7">
            <w:pPr>
              <w:pStyle w:val="ConsPlusCell"/>
              <w:tabs>
                <w:tab w:val="left" w:pos="7655"/>
              </w:tabs>
              <w:jc w:val="center"/>
              <w:rPr>
                <w:bCs/>
                <w:sz w:val="20"/>
                <w:szCs w:val="20"/>
              </w:rPr>
            </w:pPr>
            <w:r w:rsidRPr="00BA5A03">
              <w:rPr>
                <w:bCs/>
                <w:sz w:val="20"/>
                <w:szCs w:val="20"/>
              </w:rPr>
              <w:t>0</w:t>
            </w:r>
          </w:p>
        </w:tc>
        <w:tc>
          <w:tcPr>
            <w:tcW w:w="1052" w:type="dxa"/>
            <w:shd w:val="clear" w:color="auto" w:fill="auto"/>
            <w:vAlign w:val="center"/>
          </w:tcPr>
          <w:p w14:paraId="00E77F3C" w14:textId="77777777" w:rsidR="00565460" w:rsidRPr="00BA5A03" w:rsidRDefault="00565460" w:rsidP="00E52DC7">
            <w:pPr>
              <w:pStyle w:val="ConsPlusCell"/>
              <w:tabs>
                <w:tab w:val="left" w:pos="7655"/>
              </w:tabs>
              <w:jc w:val="center"/>
              <w:rPr>
                <w:bCs/>
                <w:sz w:val="20"/>
                <w:szCs w:val="20"/>
              </w:rPr>
            </w:pPr>
            <w:r w:rsidRPr="00BA5A03">
              <w:rPr>
                <w:bCs/>
                <w:sz w:val="20"/>
                <w:szCs w:val="20"/>
              </w:rPr>
              <w:t>0</w:t>
            </w:r>
          </w:p>
        </w:tc>
        <w:tc>
          <w:tcPr>
            <w:tcW w:w="1134" w:type="dxa"/>
            <w:shd w:val="clear" w:color="auto" w:fill="auto"/>
            <w:vAlign w:val="center"/>
          </w:tcPr>
          <w:p w14:paraId="4C08C07E" w14:textId="77777777" w:rsidR="00565460" w:rsidRPr="00BA5A03" w:rsidRDefault="00565460" w:rsidP="00E52DC7">
            <w:pPr>
              <w:pStyle w:val="ConsPlusCell"/>
              <w:tabs>
                <w:tab w:val="left" w:pos="7655"/>
              </w:tabs>
              <w:jc w:val="center"/>
              <w:rPr>
                <w:bCs/>
                <w:sz w:val="20"/>
                <w:szCs w:val="20"/>
              </w:rPr>
            </w:pPr>
            <w:r w:rsidRPr="00BA5A03">
              <w:rPr>
                <w:bCs/>
                <w:sz w:val="20"/>
                <w:szCs w:val="20"/>
              </w:rPr>
              <w:t>0</w:t>
            </w:r>
          </w:p>
        </w:tc>
        <w:tc>
          <w:tcPr>
            <w:tcW w:w="1134" w:type="dxa"/>
            <w:shd w:val="clear" w:color="auto" w:fill="auto"/>
            <w:vAlign w:val="center"/>
          </w:tcPr>
          <w:p w14:paraId="06CD7540" w14:textId="77777777" w:rsidR="00565460" w:rsidRPr="00BA5A03" w:rsidRDefault="00565460" w:rsidP="00E52DC7">
            <w:pPr>
              <w:pStyle w:val="ConsPlusCell"/>
              <w:tabs>
                <w:tab w:val="left" w:pos="7655"/>
              </w:tabs>
              <w:jc w:val="center"/>
              <w:rPr>
                <w:b/>
              </w:rPr>
            </w:pPr>
            <w:r w:rsidRPr="00BA5A03">
              <w:rPr>
                <w:b/>
              </w:rPr>
              <w:t>3000</w:t>
            </w:r>
            <w:r w:rsidR="007110F9" w:rsidRPr="00BA5A03">
              <w:rPr>
                <w:b/>
              </w:rPr>
              <w:t>,0</w:t>
            </w:r>
          </w:p>
        </w:tc>
      </w:tr>
    </w:tbl>
    <w:p w14:paraId="10E727A7" w14:textId="77777777" w:rsidR="00565460" w:rsidRPr="00BA5A03" w:rsidRDefault="00565460" w:rsidP="00034F2D">
      <w:pPr>
        <w:tabs>
          <w:tab w:val="left" w:pos="7655"/>
        </w:tabs>
        <w:rPr>
          <w:sz w:val="24"/>
          <w:szCs w:val="24"/>
        </w:rPr>
      </w:pPr>
    </w:p>
    <w:p w14:paraId="0EE8F5B5" w14:textId="77777777" w:rsidR="00565460" w:rsidRPr="00BA5A03" w:rsidRDefault="00565460" w:rsidP="00034F2D">
      <w:pPr>
        <w:pStyle w:val="ConsPlusCell"/>
        <w:tabs>
          <w:tab w:val="left" w:pos="7655"/>
        </w:tabs>
        <w:jc w:val="center"/>
        <w:rPr>
          <w:sz w:val="24"/>
          <w:szCs w:val="24"/>
        </w:rPr>
        <w:sectPr w:rsidR="00565460" w:rsidRPr="00BA5A03" w:rsidSect="00FD6CDF">
          <w:pgSz w:w="16838" w:h="11906" w:orient="landscape"/>
          <w:pgMar w:top="1134" w:right="567" w:bottom="993" w:left="1701" w:header="709" w:footer="709" w:gutter="0"/>
          <w:cols w:space="708"/>
          <w:titlePg/>
          <w:docGrid w:linePitch="360"/>
        </w:sectPr>
      </w:pPr>
      <w:r w:rsidRPr="00BA5A03">
        <w:rPr>
          <w:sz w:val="24"/>
          <w:szCs w:val="24"/>
        </w:rPr>
        <w:br w:type="page"/>
      </w:r>
    </w:p>
    <w:p w14:paraId="1A26D189" w14:textId="77777777" w:rsidR="00565460" w:rsidRPr="00BA5A03" w:rsidRDefault="00565460" w:rsidP="00B4483D">
      <w:pPr>
        <w:pStyle w:val="ConsPlusCell"/>
        <w:tabs>
          <w:tab w:val="left" w:pos="7655"/>
        </w:tabs>
        <w:spacing w:after="240"/>
        <w:jc w:val="center"/>
        <w:rPr>
          <w:b/>
          <w:sz w:val="24"/>
          <w:szCs w:val="24"/>
        </w:rPr>
      </w:pPr>
      <w:r w:rsidRPr="00BA5A03">
        <w:rPr>
          <w:b/>
          <w:sz w:val="24"/>
          <w:szCs w:val="24"/>
        </w:rPr>
        <w:lastRenderedPageBreak/>
        <w:t>Характеристика проблем, решаемых посредством мероприятий</w:t>
      </w:r>
    </w:p>
    <w:p w14:paraId="5E4131C2"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 xml:space="preserve">Возросло количество приостановленных тяжких и особо тяжких преступлений с 11 до 13, при этом снизилось </w:t>
      </w:r>
      <w:r w:rsidR="00AF0B3E" w:rsidRPr="00BA5A03">
        <w:rPr>
          <w:sz w:val="24"/>
          <w:szCs w:val="24"/>
        </w:rPr>
        <w:t>количество уголовных дел,</w:t>
      </w:r>
      <w:r w:rsidRPr="00BA5A03">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 xml:space="preserve">Имеются недостатки и в организации профилактической работы при общем снижении преступлений, совершенных </w:t>
      </w:r>
      <w:proofErr w:type="gramStart"/>
      <w:r w:rsidRPr="00BA5A03">
        <w:rPr>
          <w:sz w:val="24"/>
          <w:szCs w:val="24"/>
        </w:rPr>
        <w:t>лицами</w:t>
      </w:r>
      <w:proofErr w:type="gramEnd"/>
      <w:r w:rsidRPr="00BA5A03">
        <w:rPr>
          <w:sz w:val="24"/>
          <w:szCs w:val="24"/>
        </w:rPr>
        <w:t xml:space="preserve">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bCs/>
          <w:sz w:val="24"/>
          <w:szCs w:val="24"/>
        </w:rPr>
        <w:t xml:space="preserve">В течение 9 месяцев 2019 года </w:t>
      </w:r>
      <w:r w:rsidRPr="00BA5A03">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BA5A03" w:rsidRDefault="00565460" w:rsidP="003E4EFA">
      <w:pPr>
        <w:shd w:val="clear" w:color="auto" w:fill="FFFFFF"/>
        <w:tabs>
          <w:tab w:val="left" w:pos="7655"/>
        </w:tabs>
        <w:spacing w:after="120"/>
        <w:ind w:firstLine="567"/>
        <w:jc w:val="both"/>
        <w:rPr>
          <w:bCs/>
          <w:sz w:val="24"/>
          <w:szCs w:val="24"/>
        </w:rPr>
      </w:pPr>
      <w:r w:rsidRPr="00BA5A03">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BA5A03" w:rsidRDefault="00565460" w:rsidP="003E4EFA">
      <w:pPr>
        <w:shd w:val="clear" w:color="auto" w:fill="FFFFFF"/>
        <w:tabs>
          <w:tab w:val="left" w:pos="7655"/>
        </w:tabs>
        <w:spacing w:after="120"/>
        <w:ind w:firstLine="567"/>
        <w:jc w:val="both"/>
        <w:rPr>
          <w:bCs/>
          <w:sz w:val="24"/>
          <w:szCs w:val="24"/>
        </w:rPr>
      </w:pPr>
      <w:r w:rsidRPr="00BA5A03">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BA5A03" w:rsidRDefault="00565460" w:rsidP="003E4EFA">
      <w:pPr>
        <w:tabs>
          <w:tab w:val="left" w:pos="7655"/>
        </w:tabs>
        <w:spacing w:after="120"/>
        <w:ind w:firstLine="567"/>
        <w:jc w:val="both"/>
        <w:rPr>
          <w:sz w:val="24"/>
          <w:szCs w:val="24"/>
        </w:rPr>
      </w:pPr>
      <w:r w:rsidRPr="00BA5A03">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lastRenderedPageBreak/>
        <w:t>За 9 месяцев 2019 года было выявлено 7 преступлений экономической направленности (АППГ:4), в том числе 5 тяжких (АППГ: 1).</w:t>
      </w:r>
    </w:p>
    <w:p w14:paraId="48210764" w14:textId="77777777" w:rsidR="00565460" w:rsidRPr="00BA5A03" w:rsidRDefault="00565460" w:rsidP="003E4EFA">
      <w:pPr>
        <w:shd w:val="clear" w:color="auto" w:fill="FFFFFF"/>
        <w:tabs>
          <w:tab w:val="left" w:pos="7655"/>
        </w:tabs>
        <w:spacing w:after="120"/>
        <w:ind w:firstLine="567"/>
        <w:jc w:val="both"/>
        <w:rPr>
          <w:bCs/>
          <w:sz w:val="24"/>
          <w:szCs w:val="24"/>
        </w:rPr>
      </w:pPr>
      <w:r w:rsidRPr="00BA5A03">
        <w:rPr>
          <w:bCs/>
          <w:sz w:val="24"/>
          <w:szCs w:val="24"/>
        </w:rPr>
        <w:t xml:space="preserve">За текущий период группой </w:t>
      </w:r>
      <w:proofErr w:type="spellStart"/>
      <w:r w:rsidRPr="00BA5A03">
        <w:rPr>
          <w:bCs/>
          <w:sz w:val="24"/>
          <w:szCs w:val="24"/>
        </w:rPr>
        <w:t>ГЭБиПК</w:t>
      </w:r>
      <w:proofErr w:type="spellEnd"/>
      <w:r w:rsidRPr="00BA5A03">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BA5A03">
        <w:rPr>
          <w:bCs/>
          <w:sz w:val="24"/>
          <w:szCs w:val="24"/>
        </w:rPr>
        <w:t>ГЭБиПК</w:t>
      </w:r>
      <w:proofErr w:type="spellEnd"/>
      <w:r w:rsidRPr="00BA5A03">
        <w:rPr>
          <w:bCs/>
          <w:sz w:val="24"/>
          <w:szCs w:val="24"/>
        </w:rPr>
        <w:t xml:space="preserve"> выявлено 1 преступление общеуголовной направленности ст.238 ч.1 УК РФ. Направлено в суд 8 уголовных дел (АППГ:1).</w:t>
      </w:r>
    </w:p>
    <w:p w14:paraId="36255D7F" w14:textId="77777777" w:rsidR="00565460" w:rsidRPr="00BA5A03" w:rsidRDefault="00565460" w:rsidP="003E4EFA">
      <w:pPr>
        <w:tabs>
          <w:tab w:val="left" w:pos="7655"/>
        </w:tabs>
        <w:spacing w:after="120"/>
        <w:ind w:firstLine="567"/>
        <w:jc w:val="both"/>
        <w:rPr>
          <w:bCs/>
          <w:sz w:val="24"/>
          <w:szCs w:val="24"/>
        </w:rPr>
      </w:pPr>
      <w:r w:rsidRPr="00BA5A03">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BA5A03">
        <w:rPr>
          <w:sz w:val="24"/>
          <w:szCs w:val="24"/>
        </w:rPr>
        <w:t>предварительное следствие,</w:t>
      </w:r>
      <w:r w:rsidRPr="00BA5A03">
        <w:rPr>
          <w:sz w:val="24"/>
          <w:szCs w:val="24"/>
        </w:rPr>
        <w:t xml:space="preserve"> по которым обязательно (АППГ:58).  </w:t>
      </w:r>
    </w:p>
    <w:p w14:paraId="2C8551FF"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BA5A03">
        <w:rPr>
          <w:sz w:val="24"/>
          <w:szCs w:val="24"/>
        </w:rPr>
        <w:t>,</w:t>
      </w:r>
      <w:r w:rsidRPr="00BA5A03">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BA5A03">
        <w:rPr>
          <w:sz w:val="24"/>
          <w:szCs w:val="24"/>
        </w:rPr>
        <w:t>,</w:t>
      </w:r>
      <w:r w:rsidRPr="00BA5A03">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BA5A03" w:rsidRDefault="00565460" w:rsidP="003E4EFA">
      <w:pPr>
        <w:tabs>
          <w:tab w:val="left" w:pos="7655"/>
        </w:tabs>
        <w:spacing w:after="120"/>
        <w:ind w:firstLine="567"/>
        <w:jc w:val="both"/>
        <w:rPr>
          <w:sz w:val="24"/>
          <w:szCs w:val="24"/>
          <w:shd w:val="clear" w:color="auto" w:fill="FFFFFF"/>
        </w:rPr>
      </w:pPr>
      <w:r w:rsidRPr="00BA5A03">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BA5A03" w:rsidRDefault="00565460" w:rsidP="003E4EFA">
      <w:pPr>
        <w:tabs>
          <w:tab w:val="left" w:pos="7655"/>
        </w:tabs>
        <w:spacing w:after="120"/>
        <w:ind w:firstLine="567"/>
        <w:jc w:val="both"/>
        <w:rPr>
          <w:sz w:val="24"/>
          <w:szCs w:val="24"/>
        </w:rPr>
      </w:pPr>
      <w:r w:rsidRPr="00BA5A03">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BA5A03" w:rsidRDefault="00565460" w:rsidP="003E4EFA">
      <w:pPr>
        <w:tabs>
          <w:tab w:val="left" w:pos="7655"/>
        </w:tabs>
        <w:spacing w:after="120"/>
        <w:ind w:firstLine="567"/>
        <w:jc w:val="both"/>
        <w:rPr>
          <w:sz w:val="24"/>
          <w:szCs w:val="24"/>
        </w:rPr>
      </w:pPr>
      <w:r w:rsidRPr="00BA5A03">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BA5A03" w:rsidRDefault="00565460" w:rsidP="003E4EFA">
      <w:pPr>
        <w:shd w:val="clear" w:color="auto" w:fill="FFFFFF"/>
        <w:tabs>
          <w:tab w:val="left" w:pos="7655"/>
        </w:tabs>
        <w:spacing w:after="120"/>
        <w:ind w:firstLine="567"/>
        <w:jc w:val="both"/>
        <w:rPr>
          <w:sz w:val="24"/>
          <w:szCs w:val="24"/>
        </w:rPr>
      </w:pPr>
      <w:r w:rsidRPr="00BA5A03">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BA5A03" w:rsidRDefault="00565460" w:rsidP="003E4EFA">
      <w:pPr>
        <w:tabs>
          <w:tab w:val="left" w:pos="7655"/>
        </w:tabs>
        <w:spacing w:after="120"/>
        <w:ind w:firstLine="567"/>
        <w:jc w:val="both"/>
        <w:rPr>
          <w:sz w:val="24"/>
          <w:szCs w:val="24"/>
        </w:rPr>
      </w:pPr>
      <w:r w:rsidRPr="00BA5A03">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BA5A03" w:rsidRDefault="00565460" w:rsidP="0032727B">
      <w:pPr>
        <w:tabs>
          <w:tab w:val="left" w:pos="7655"/>
        </w:tabs>
        <w:spacing w:after="120"/>
        <w:ind w:firstLine="567"/>
        <w:contextualSpacing/>
        <w:jc w:val="both"/>
        <w:rPr>
          <w:sz w:val="24"/>
          <w:szCs w:val="24"/>
        </w:rPr>
      </w:pPr>
      <w:r w:rsidRPr="00BA5A03">
        <w:rPr>
          <w:sz w:val="24"/>
          <w:szCs w:val="24"/>
        </w:rPr>
        <w:t xml:space="preserve">В сфере исполнения административного законодательства за 9 месяцев 2019 года снизились результаты по следующим статьям </w:t>
      </w:r>
      <w:proofErr w:type="spellStart"/>
      <w:r w:rsidRPr="00BA5A03">
        <w:rPr>
          <w:sz w:val="24"/>
          <w:szCs w:val="24"/>
        </w:rPr>
        <w:t>КРФоАП</w:t>
      </w:r>
      <w:proofErr w:type="spellEnd"/>
      <w:r w:rsidRPr="00BA5A03">
        <w:rPr>
          <w:sz w:val="24"/>
          <w:szCs w:val="24"/>
        </w:rPr>
        <w:t>:</w:t>
      </w:r>
    </w:p>
    <w:p w14:paraId="0B0F62CE"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w:t>
      </w:r>
      <w:r w:rsidR="00565460" w:rsidRPr="00BA5A03">
        <w:rPr>
          <w:bCs/>
          <w:sz w:val="24"/>
          <w:szCs w:val="24"/>
        </w:rPr>
        <w:t xml:space="preserve">ыявлено меньше на 25 % правонарушений по ст. 6.1.1 «Побои» - 15 (АППГ – 20). </w:t>
      </w:r>
    </w:p>
    <w:p w14:paraId="684E2B8F"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w:t>
      </w:r>
      <w:r w:rsidR="00565460" w:rsidRPr="00BA5A03">
        <w:rPr>
          <w:bCs/>
          <w:sz w:val="24"/>
          <w:szCs w:val="24"/>
        </w:rPr>
        <w:t xml:space="preserve">низилось на 23,5 % количество выявленных правонарушений, предусмотренных ст. 20.21 </w:t>
      </w:r>
      <w:proofErr w:type="spellStart"/>
      <w:r w:rsidR="00565460" w:rsidRPr="00BA5A03">
        <w:rPr>
          <w:bCs/>
          <w:sz w:val="24"/>
          <w:szCs w:val="24"/>
        </w:rPr>
        <w:t>КРФоАП</w:t>
      </w:r>
      <w:proofErr w:type="spellEnd"/>
      <w:r w:rsidR="00565460" w:rsidRPr="00BA5A03">
        <w:rPr>
          <w:bCs/>
          <w:sz w:val="24"/>
          <w:szCs w:val="24"/>
        </w:rPr>
        <w:t xml:space="preserve"> «появление в общественных местах в состоянии опьянения» и составило 430 (АППГ: 562). </w:t>
      </w:r>
    </w:p>
    <w:p w14:paraId="19EA0C08"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w:t>
      </w:r>
      <w:r w:rsidR="00565460" w:rsidRPr="00BA5A03">
        <w:rPr>
          <w:bCs/>
          <w:sz w:val="24"/>
          <w:szCs w:val="24"/>
        </w:rPr>
        <w:t xml:space="preserve">низилось на 10,3 % количество выявленных правонарушений, предусмотренных ст. 20.20 </w:t>
      </w:r>
      <w:proofErr w:type="spellStart"/>
      <w:r w:rsidR="00565460" w:rsidRPr="00BA5A03">
        <w:rPr>
          <w:bCs/>
          <w:sz w:val="24"/>
          <w:szCs w:val="24"/>
        </w:rPr>
        <w:t>КРФоАП</w:t>
      </w:r>
      <w:proofErr w:type="spellEnd"/>
      <w:r w:rsidR="00565460" w:rsidRPr="00BA5A03">
        <w:rPr>
          <w:bCs/>
          <w:sz w:val="24"/>
          <w:szCs w:val="24"/>
        </w:rPr>
        <w:t xml:space="preserve"> «потребление (распитие) алкогольной продукции, выявлено 26 (АППГ 29).</w:t>
      </w:r>
    </w:p>
    <w:p w14:paraId="42DC44C8"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w:t>
      </w:r>
      <w:r w:rsidR="00565460" w:rsidRPr="00BA5A03">
        <w:rPr>
          <w:bCs/>
          <w:sz w:val="24"/>
          <w:szCs w:val="24"/>
        </w:rPr>
        <w:t xml:space="preserve">низилось на 50 % количество выявленных правонарушений, предусмотренных статьей 20.22 </w:t>
      </w:r>
      <w:proofErr w:type="spellStart"/>
      <w:r w:rsidR="00565460" w:rsidRPr="00BA5A03">
        <w:rPr>
          <w:bCs/>
          <w:sz w:val="24"/>
          <w:szCs w:val="24"/>
        </w:rPr>
        <w:t>КРФоАП</w:t>
      </w:r>
      <w:proofErr w:type="spellEnd"/>
      <w:r w:rsidR="00565460" w:rsidRPr="00BA5A03">
        <w:rPr>
          <w:bCs/>
          <w:sz w:val="24"/>
          <w:szCs w:val="24"/>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w:t>
      </w:r>
      <w:r w:rsidR="00565460" w:rsidRPr="00BA5A03">
        <w:rPr>
          <w:bCs/>
          <w:sz w:val="24"/>
          <w:szCs w:val="24"/>
        </w:rPr>
        <w:t xml:space="preserve">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w:t>
      </w:r>
      <w:proofErr w:type="spellStart"/>
      <w:r w:rsidR="00565460" w:rsidRPr="00BA5A03">
        <w:rPr>
          <w:bCs/>
          <w:sz w:val="24"/>
          <w:szCs w:val="24"/>
        </w:rPr>
        <w:t>КРФоАП</w:t>
      </w:r>
      <w:proofErr w:type="spellEnd"/>
      <w:r w:rsidR="00565460" w:rsidRPr="00BA5A03">
        <w:rPr>
          <w:bCs/>
          <w:sz w:val="24"/>
          <w:szCs w:val="24"/>
        </w:rPr>
        <w:t xml:space="preserve"> - 12 (АППГ:18).</w:t>
      </w:r>
    </w:p>
    <w:p w14:paraId="2BB24252" w14:textId="77777777" w:rsidR="00565460" w:rsidRPr="00BA5A03" w:rsidRDefault="00565460" w:rsidP="0032727B">
      <w:pPr>
        <w:tabs>
          <w:tab w:val="left" w:pos="7655"/>
        </w:tabs>
        <w:spacing w:after="120"/>
        <w:ind w:firstLine="567"/>
        <w:contextualSpacing/>
        <w:jc w:val="both"/>
        <w:rPr>
          <w:sz w:val="24"/>
          <w:szCs w:val="24"/>
        </w:rPr>
      </w:pPr>
      <w:r w:rsidRPr="00BA5A03">
        <w:rPr>
          <w:sz w:val="24"/>
          <w:szCs w:val="24"/>
        </w:rPr>
        <w:t xml:space="preserve">В остальном наблюдается положительная динамика в выявлении и пресечении административных правонарушений, а именно по следующим статьям </w:t>
      </w:r>
      <w:proofErr w:type="spellStart"/>
      <w:r w:rsidRPr="00BA5A03">
        <w:rPr>
          <w:sz w:val="24"/>
          <w:szCs w:val="24"/>
        </w:rPr>
        <w:t>КРФоАП</w:t>
      </w:r>
      <w:proofErr w:type="spellEnd"/>
      <w:r w:rsidRPr="00BA5A03">
        <w:rPr>
          <w:sz w:val="24"/>
          <w:szCs w:val="24"/>
        </w:rPr>
        <w:t>:</w:t>
      </w:r>
    </w:p>
    <w:p w14:paraId="70A71E00"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w:t>
      </w:r>
      <w:r w:rsidR="00565460" w:rsidRPr="00BA5A03">
        <w:rPr>
          <w:bCs/>
          <w:sz w:val="24"/>
          <w:szCs w:val="24"/>
        </w:rPr>
        <w:t xml:space="preserve">о ст. 5.35 </w:t>
      </w:r>
      <w:proofErr w:type="spellStart"/>
      <w:r w:rsidR="00565460" w:rsidRPr="00BA5A03">
        <w:rPr>
          <w:bCs/>
          <w:sz w:val="24"/>
          <w:szCs w:val="24"/>
        </w:rPr>
        <w:t>КРФоАП</w:t>
      </w:r>
      <w:proofErr w:type="spellEnd"/>
      <w:r w:rsidR="00565460" w:rsidRPr="00BA5A03">
        <w:rPr>
          <w:bCs/>
          <w:sz w:val="24"/>
          <w:szCs w:val="24"/>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BA5A03"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 xml:space="preserve">выявлено на 20% больше правонарушений, предусмотренных ст. 7.27 </w:t>
      </w:r>
      <w:proofErr w:type="spellStart"/>
      <w:r w:rsidRPr="00BA5A03">
        <w:rPr>
          <w:bCs/>
          <w:sz w:val="24"/>
          <w:szCs w:val="24"/>
        </w:rPr>
        <w:t>КРФоАП</w:t>
      </w:r>
      <w:proofErr w:type="spellEnd"/>
      <w:r w:rsidRPr="00BA5A03">
        <w:rPr>
          <w:bCs/>
          <w:sz w:val="24"/>
          <w:szCs w:val="24"/>
        </w:rPr>
        <w:t xml:space="preserve"> «Мелкое хищение» - 42 (АППГ:35).</w:t>
      </w:r>
    </w:p>
    <w:p w14:paraId="1169BED1"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з</w:t>
      </w:r>
      <w:r w:rsidR="00565460" w:rsidRPr="00BA5A03">
        <w:rPr>
          <w:bCs/>
          <w:sz w:val="24"/>
          <w:szCs w:val="24"/>
        </w:rPr>
        <w:t xml:space="preserve">а нарушение установленного федеральным законом запрета курения табака на отдельных территориях, в помещениях и на объектах привлечено по ст. 6.24 </w:t>
      </w:r>
      <w:proofErr w:type="spellStart"/>
      <w:r w:rsidR="00565460" w:rsidRPr="00BA5A03">
        <w:rPr>
          <w:bCs/>
          <w:sz w:val="24"/>
          <w:szCs w:val="24"/>
        </w:rPr>
        <w:t>КРФоАП</w:t>
      </w:r>
      <w:proofErr w:type="spellEnd"/>
      <w:r w:rsidR="00565460" w:rsidRPr="00BA5A03">
        <w:rPr>
          <w:bCs/>
          <w:sz w:val="24"/>
          <w:szCs w:val="24"/>
        </w:rPr>
        <w:t xml:space="preserve"> 24 нарушителей (АППГ: 15), увеличение составляет 60%.</w:t>
      </w:r>
    </w:p>
    <w:p w14:paraId="20CA08A2"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в</w:t>
      </w:r>
      <w:r w:rsidR="00565460" w:rsidRPr="00BA5A03">
        <w:rPr>
          <w:bCs/>
          <w:sz w:val="24"/>
          <w:szCs w:val="24"/>
        </w:rPr>
        <w:t xml:space="preserve">ыявлено 31 правонарушение, предусмотренное гл. 14 </w:t>
      </w:r>
      <w:proofErr w:type="spellStart"/>
      <w:r w:rsidR="00565460" w:rsidRPr="00BA5A03">
        <w:rPr>
          <w:bCs/>
          <w:sz w:val="24"/>
          <w:szCs w:val="24"/>
        </w:rPr>
        <w:t>КРФоАП</w:t>
      </w:r>
      <w:proofErr w:type="spellEnd"/>
      <w:r w:rsidR="00565460" w:rsidRPr="00BA5A03">
        <w:rPr>
          <w:bCs/>
          <w:sz w:val="24"/>
          <w:szCs w:val="24"/>
        </w:rPr>
        <w:t xml:space="preserve"> «Административные правонарушения в области предпринимательской деятельности» (АППГ:20; +55%);</w:t>
      </w:r>
    </w:p>
    <w:p w14:paraId="01B9E4E1" w14:textId="77777777" w:rsidR="00565460" w:rsidRPr="00BA5A03"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к</w:t>
      </w:r>
      <w:r w:rsidR="00565460" w:rsidRPr="00BA5A03">
        <w:rPr>
          <w:bCs/>
          <w:sz w:val="24"/>
          <w:szCs w:val="24"/>
        </w:rPr>
        <w:t xml:space="preserve">оличество пресеченных административных правонарушений, предусмотренных статьей 20.1 </w:t>
      </w:r>
      <w:proofErr w:type="spellStart"/>
      <w:r w:rsidR="00565460" w:rsidRPr="00BA5A03">
        <w:rPr>
          <w:bCs/>
          <w:sz w:val="24"/>
          <w:szCs w:val="24"/>
        </w:rPr>
        <w:t>КРФоАП</w:t>
      </w:r>
      <w:proofErr w:type="spellEnd"/>
      <w:r w:rsidR="00565460" w:rsidRPr="00BA5A03">
        <w:rPr>
          <w:bCs/>
          <w:sz w:val="24"/>
          <w:szCs w:val="24"/>
        </w:rPr>
        <w:t xml:space="preserve"> «Мелкое хулиганство» увеличилось на 3,1 % - 67(АППГ: 65).</w:t>
      </w:r>
    </w:p>
    <w:p w14:paraId="538E3DCA"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Актов терроризма и покушений на терроризм в округе допущено не было.</w:t>
      </w:r>
    </w:p>
    <w:p w14:paraId="02FF0524"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Московская область исторически является многонациональным и много</w:t>
      </w:r>
      <w:r w:rsidRPr="00BA5A03">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BA5A03">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BA5A03" w:rsidRDefault="00565460" w:rsidP="003E4EFA">
      <w:pPr>
        <w:pStyle w:val="ConsPlusCell"/>
        <w:tabs>
          <w:tab w:val="left" w:pos="7655"/>
        </w:tabs>
        <w:spacing w:after="120"/>
        <w:ind w:firstLine="567"/>
        <w:jc w:val="both"/>
        <w:rPr>
          <w:sz w:val="24"/>
          <w:szCs w:val="24"/>
        </w:rPr>
      </w:pPr>
      <w:r w:rsidRPr="00BA5A03">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BA5A03" w:rsidRDefault="00565460" w:rsidP="00B4483D">
      <w:pPr>
        <w:pStyle w:val="ConsPlusCell"/>
        <w:tabs>
          <w:tab w:val="left" w:pos="7655"/>
        </w:tabs>
        <w:spacing w:after="120"/>
        <w:ind w:firstLine="567"/>
        <w:jc w:val="both"/>
        <w:rPr>
          <w:sz w:val="24"/>
          <w:szCs w:val="24"/>
        </w:rPr>
      </w:pPr>
      <w:r w:rsidRPr="00BA5A03">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BA5A03" w:rsidRDefault="00565460" w:rsidP="00B4483D">
      <w:pPr>
        <w:pStyle w:val="ConsPlusCell"/>
        <w:tabs>
          <w:tab w:val="left" w:pos="7655"/>
        </w:tabs>
        <w:spacing w:before="240" w:after="240"/>
        <w:jc w:val="center"/>
        <w:rPr>
          <w:b/>
          <w:sz w:val="24"/>
          <w:szCs w:val="24"/>
        </w:rPr>
      </w:pPr>
      <w:r w:rsidRPr="00BA5A03">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Внедрение современных средств наблюдения, охраны и оповещения о пра</w:t>
      </w:r>
      <w:r w:rsidRPr="00BA5A03">
        <w:rPr>
          <w:sz w:val="24"/>
          <w:szCs w:val="24"/>
        </w:rPr>
        <w:softHyphen/>
        <w:t xml:space="preserve">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w:t>
      </w:r>
      <w:proofErr w:type="spellStart"/>
      <w:r w:rsidRPr="00BA5A03">
        <w:rPr>
          <w:sz w:val="24"/>
          <w:szCs w:val="24"/>
        </w:rPr>
        <w:t>токсикологически</w:t>
      </w:r>
      <w:proofErr w:type="spellEnd"/>
      <w:r w:rsidRPr="00BA5A03">
        <w:rPr>
          <w:sz w:val="24"/>
          <w:szCs w:val="24"/>
        </w:rPr>
        <w:t xml:space="preserve">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BA5A03">
        <w:rPr>
          <w:sz w:val="24"/>
          <w:szCs w:val="24"/>
        </w:rPr>
        <w:lastRenderedPageBreak/>
        <w:t>предупреждению террористических актов и повышению уровня общественной безопасности граждан.</w:t>
      </w:r>
    </w:p>
    <w:p w14:paraId="2833D01A" w14:textId="77777777" w:rsidR="00565460" w:rsidRPr="00BA5A03" w:rsidRDefault="00565460" w:rsidP="0032727B">
      <w:pPr>
        <w:tabs>
          <w:tab w:val="left" w:pos="7655"/>
        </w:tabs>
        <w:spacing w:after="120"/>
        <w:ind w:firstLine="567"/>
        <w:contextualSpacing/>
        <w:jc w:val="both"/>
        <w:rPr>
          <w:sz w:val="24"/>
          <w:szCs w:val="24"/>
        </w:rPr>
      </w:pPr>
      <w:r w:rsidRPr="00BA5A03">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77777777" w:rsidR="00565460" w:rsidRPr="00BA5A03" w:rsidRDefault="00565460" w:rsidP="0032727B">
      <w:pPr>
        <w:pStyle w:val="ConsPlusCell"/>
        <w:tabs>
          <w:tab w:val="left" w:pos="7655"/>
        </w:tabs>
        <w:spacing w:after="120"/>
        <w:ind w:firstLine="567"/>
        <w:contextualSpacing/>
        <w:jc w:val="both"/>
        <w:rPr>
          <w:sz w:val="24"/>
          <w:szCs w:val="24"/>
        </w:rPr>
      </w:pPr>
      <w:r w:rsidRPr="00BA5A03">
        <w:rPr>
          <w:sz w:val="24"/>
          <w:szCs w:val="24"/>
        </w:rPr>
        <w:t xml:space="preserve">Реализация подпрограммы будет осуществляться в соответствии с </w:t>
      </w:r>
      <w:hyperlink w:anchor="Par452" w:history="1">
        <w:r w:rsidRPr="00BA5A03">
          <w:rPr>
            <w:sz w:val="24"/>
            <w:szCs w:val="24"/>
          </w:rPr>
          <w:t>Перечнем</w:t>
        </w:r>
      </w:hyperlink>
      <w:r w:rsidRPr="00BA5A03">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14:paraId="6D275C4D" w14:textId="77777777" w:rsidR="00565460" w:rsidRPr="00BA5A03" w:rsidRDefault="00565460" w:rsidP="00034F2D">
      <w:pPr>
        <w:tabs>
          <w:tab w:val="left" w:pos="7655"/>
        </w:tabs>
        <w:rPr>
          <w:rFonts w:eastAsia="Calibri"/>
          <w:sz w:val="24"/>
          <w:szCs w:val="24"/>
        </w:rPr>
      </w:pPr>
    </w:p>
    <w:p w14:paraId="1A0CF235" w14:textId="77777777" w:rsidR="00565460" w:rsidRPr="00BA5A03" w:rsidRDefault="00565460" w:rsidP="00034F2D">
      <w:pPr>
        <w:tabs>
          <w:tab w:val="left" w:pos="7655"/>
        </w:tabs>
        <w:rPr>
          <w:rFonts w:eastAsia="Calibri"/>
          <w:sz w:val="24"/>
          <w:szCs w:val="24"/>
        </w:rPr>
      </w:pPr>
      <w:r w:rsidRPr="00BA5A03">
        <w:rPr>
          <w:sz w:val="24"/>
          <w:szCs w:val="24"/>
        </w:rPr>
        <w:br w:type="page"/>
      </w:r>
    </w:p>
    <w:p w14:paraId="7DB49505" w14:textId="77777777" w:rsidR="00565460" w:rsidRPr="00BA5A03"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BA5A03" w:rsidSect="00FD6CDF">
          <w:pgSz w:w="11906" w:h="16838"/>
          <w:pgMar w:top="1134" w:right="567" w:bottom="1077" w:left="1701" w:header="709" w:footer="709" w:gutter="0"/>
          <w:cols w:space="708"/>
          <w:titlePg/>
          <w:docGrid w:linePitch="360"/>
        </w:sectPr>
      </w:pPr>
    </w:p>
    <w:p w14:paraId="13C5E2BF" w14:textId="77777777" w:rsidR="0032727B" w:rsidRPr="00BA5A03" w:rsidRDefault="00565460" w:rsidP="0032727B">
      <w:pPr>
        <w:pStyle w:val="a5"/>
        <w:tabs>
          <w:tab w:val="left" w:pos="7655"/>
        </w:tabs>
        <w:ind w:left="7655" w:hanging="7655"/>
        <w:jc w:val="right"/>
        <w:rPr>
          <w:rFonts w:ascii="Times New Roman" w:hAnsi="Times New Roman" w:cs="Times New Roman"/>
          <w:sz w:val="24"/>
          <w:szCs w:val="24"/>
        </w:rPr>
      </w:pPr>
      <w:r w:rsidRPr="00BA5A03">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14:paraId="29986BAA" w14:textId="77777777" w:rsidR="00565460" w:rsidRPr="00BA5A03" w:rsidRDefault="00565460" w:rsidP="00B4483D">
      <w:pPr>
        <w:pStyle w:val="a5"/>
        <w:tabs>
          <w:tab w:val="left" w:pos="7655"/>
        </w:tabs>
        <w:ind w:left="7655" w:hanging="7655"/>
        <w:jc w:val="right"/>
        <w:rPr>
          <w:rFonts w:ascii="Times New Roman" w:hAnsi="Times New Roman" w:cs="Times New Roman"/>
          <w:sz w:val="24"/>
          <w:szCs w:val="24"/>
        </w:rPr>
      </w:pPr>
      <w:r w:rsidRPr="00BA5A03">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BA5A03"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ПЕРЕЧЕНЬ МЕРОПРИЯТИЙ ПОДПРОГРАММЫ 1</w:t>
      </w:r>
    </w:p>
    <w:p w14:paraId="2C5D9125" w14:textId="77777777" w:rsidR="00226F8F" w:rsidRPr="00BA5A03" w:rsidRDefault="00565460" w:rsidP="00B4483D">
      <w:pPr>
        <w:widowControl w:val="0"/>
        <w:tabs>
          <w:tab w:val="left" w:pos="7655"/>
        </w:tabs>
        <w:autoSpaceDE w:val="0"/>
        <w:autoSpaceDN w:val="0"/>
        <w:adjustRightInd w:val="0"/>
        <w:spacing w:after="240"/>
        <w:jc w:val="center"/>
        <w:rPr>
          <w:b/>
          <w:sz w:val="24"/>
          <w:szCs w:val="24"/>
        </w:rPr>
      </w:pPr>
      <w:r w:rsidRPr="00BA5A03">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356"/>
        <w:gridCol w:w="1904"/>
      </w:tblGrid>
      <w:tr w:rsidR="00565460" w:rsidRPr="00BA5A03" w14:paraId="66C9454B" w14:textId="77777777"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65460" w:rsidRPr="00BA5A03" w:rsidRDefault="00565460" w:rsidP="00C64D96">
            <w:pPr>
              <w:pStyle w:val="ConsPlusCell"/>
              <w:tabs>
                <w:tab w:val="left" w:pos="7655"/>
              </w:tabs>
              <w:jc w:val="center"/>
              <w:rPr>
                <w:sz w:val="18"/>
                <w:szCs w:val="18"/>
              </w:rPr>
            </w:pPr>
            <w:r w:rsidRPr="00BA5A03">
              <w:rPr>
                <w:sz w:val="18"/>
                <w:szCs w:val="18"/>
              </w:rPr>
              <w:t>№</w:t>
            </w:r>
          </w:p>
          <w:p w14:paraId="41A4A438" w14:textId="77777777" w:rsidR="00565460" w:rsidRPr="00BA5A03" w:rsidRDefault="00565460" w:rsidP="00C64D96">
            <w:pPr>
              <w:pStyle w:val="ConsPlusCell"/>
              <w:tabs>
                <w:tab w:val="left" w:pos="7655"/>
              </w:tabs>
              <w:jc w:val="center"/>
              <w:rPr>
                <w:sz w:val="18"/>
                <w:szCs w:val="18"/>
              </w:rPr>
            </w:pPr>
            <w:r w:rsidRPr="00BA5A03">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14:paraId="643CDB19" w14:textId="77777777" w:rsidR="00565460" w:rsidRPr="00BA5A03" w:rsidRDefault="00565460" w:rsidP="00034F2D">
            <w:pPr>
              <w:pStyle w:val="ConsPlusCell"/>
              <w:tabs>
                <w:tab w:val="left" w:pos="7655"/>
              </w:tabs>
              <w:jc w:val="both"/>
              <w:rPr>
                <w:sz w:val="18"/>
                <w:szCs w:val="18"/>
              </w:rPr>
            </w:pPr>
            <w:r w:rsidRPr="00BA5A03">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14:paraId="0DAE375C" w14:textId="77777777" w:rsidR="00565460" w:rsidRPr="00BA5A03" w:rsidRDefault="00565460" w:rsidP="00034F2D">
            <w:pPr>
              <w:pStyle w:val="ConsPlusCell"/>
              <w:tabs>
                <w:tab w:val="left" w:pos="7655"/>
              </w:tabs>
              <w:jc w:val="center"/>
              <w:rPr>
                <w:sz w:val="18"/>
                <w:szCs w:val="18"/>
              </w:rPr>
            </w:pPr>
            <w:r w:rsidRPr="00BA5A03">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14:paraId="6F8E7FC3" w14:textId="77777777" w:rsidR="00565460" w:rsidRPr="00BA5A03" w:rsidRDefault="00565460" w:rsidP="00034F2D">
            <w:pPr>
              <w:pStyle w:val="ConsPlusCell"/>
              <w:tabs>
                <w:tab w:val="left" w:pos="7655"/>
              </w:tabs>
              <w:jc w:val="center"/>
              <w:rPr>
                <w:sz w:val="18"/>
                <w:szCs w:val="18"/>
              </w:rPr>
            </w:pPr>
            <w:r w:rsidRPr="00BA5A03">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48C856A6" w14:textId="67A4816A" w:rsidR="00565460" w:rsidRPr="00BA5A03" w:rsidRDefault="00565460" w:rsidP="00034F2D">
            <w:pPr>
              <w:pStyle w:val="ConsPlusCell"/>
              <w:tabs>
                <w:tab w:val="left" w:pos="7655"/>
              </w:tabs>
              <w:jc w:val="center"/>
              <w:rPr>
                <w:sz w:val="18"/>
                <w:szCs w:val="18"/>
              </w:rPr>
            </w:pPr>
            <w:r w:rsidRPr="00BA5A03">
              <w:rPr>
                <w:sz w:val="18"/>
                <w:szCs w:val="18"/>
              </w:rPr>
              <w:t xml:space="preserve">Объем финансирования мероприятия в </w:t>
            </w:r>
            <w:r w:rsidR="005D3686" w:rsidRPr="00BA5A03">
              <w:rPr>
                <w:sz w:val="18"/>
                <w:szCs w:val="18"/>
              </w:rPr>
              <w:t>году, предшествующему году начала реализации программы</w:t>
            </w:r>
            <w:r w:rsidRPr="00BA5A03">
              <w:rPr>
                <w:sz w:val="18"/>
                <w:szCs w:val="18"/>
              </w:rPr>
              <w:br/>
              <w:t>(тыс. руб.)</w:t>
            </w:r>
            <w:hyperlink w:anchor="Par611" w:history="1">
              <w:r w:rsidRPr="00BA5A03">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48B0ED0E" w14:textId="77777777" w:rsidR="00565460" w:rsidRPr="00BA5A03" w:rsidRDefault="00565460" w:rsidP="00034F2D">
            <w:pPr>
              <w:pStyle w:val="ConsPlusCell"/>
              <w:tabs>
                <w:tab w:val="left" w:pos="7655"/>
              </w:tabs>
              <w:jc w:val="center"/>
              <w:rPr>
                <w:sz w:val="18"/>
                <w:szCs w:val="18"/>
              </w:rPr>
            </w:pPr>
            <w:r w:rsidRPr="00BA5A03">
              <w:rPr>
                <w:sz w:val="18"/>
                <w:szCs w:val="18"/>
              </w:rPr>
              <w:t>Всего (тыс. руб.)</w:t>
            </w:r>
          </w:p>
        </w:tc>
        <w:tc>
          <w:tcPr>
            <w:tcW w:w="3827" w:type="dxa"/>
            <w:gridSpan w:val="5"/>
            <w:tcBorders>
              <w:top w:val="single" w:sz="4" w:space="0" w:color="auto"/>
              <w:left w:val="single" w:sz="4" w:space="0" w:color="auto"/>
              <w:right w:val="single" w:sz="4" w:space="0" w:color="auto"/>
            </w:tcBorders>
          </w:tcPr>
          <w:p w14:paraId="46830841" w14:textId="77777777" w:rsidR="00565460" w:rsidRPr="00BA5A03" w:rsidRDefault="00565460" w:rsidP="00034F2D">
            <w:pPr>
              <w:pStyle w:val="ConsPlusCell"/>
              <w:tabs>
                <w:tab w:val="left" w:pos="7655"/>
              </w:tabs>
              <w:jc w:val="center"/>
              <w:rPr>
                <w:sz w:val="18"/>
                <w:szCs w:val="18"/>
              </w:rPr>
            </w:pPr>
            <w:r w:rsidRPr="00BA5A03">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14:paraId="2BE07B1C" w14:textId="77777777" w:rsidR="00565460" w:rsidRPr="00BA5A03" w:rsidRDefault="00565460" w:rsidP="00034F2D">
            <w:pPr>
              <w:pStyle w:val="ConsPlusCell"/>
              <w:tabs>
                <w:tab w:val="left" w:pos="7655"/>
              </w:tabs>
              <w:jc w:val="center"/>
              <w:rPr>
                <w:sz w:val="18"/>
                <w:szCs w:val="18"/>
              </w:rPr>
            </w:pPr>
            <w:r w:rsidRPr="00BA5A03">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14:paraId="5DDF9E50" w14:textId="77777777" w:rsidR="00565460" w:rsidRPr="00BA5A03" w:rsidRDefault="00565460" w:rsidP="00034F2D">
            <w:pPr>
              <w:pStyle w:val="ConsPlusCell"/>
              <w:tabs>
                <w:tab w:val="left" w:pos="7655"/>
              </w:tabs>
              <w:jc w:val="center"/>
              <w:rPr>
                <w:sz w:val="18"/>
                <w:szCs w:val="18"/>
              </w:rPr>
            </w:pPr>
            <w:r w:rsidRPr="00BA5A03">
              <w:rPr>
                <w:sz w:val="18"/>
                <w:szCs w:val="18"/>
              </w:rPr>
              <w:t>Результаты выполнения мероприятий подпрограммы</w:t>
            </w:r>
          </w:p>
        </w:tc>
      </w:tr>
      <w:tr w:rsidR="00565460" w:rsidRPr="00BA5A03" w14:paraId="7A9B7B44" w14:textId="77777777"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2742D1B" w14:textId="77777777" w:rsidR="00565460" w:rsidRPr="00BA5A03"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DF33D00" w14:textId="77777777" w:rsidR="00565460" w:rsidRPr="00BA5A03"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14:paraId="0777FAD3" w14:textId="77777777" w:rsidR="00565460" w:rsidRPr="00BA5A03"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0DE319E" w14:textId="77777777" w:rsidR="00565460" w:rsidRPr="00BA5A03"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7224063" w14:textId="77777777" w:rsidR="00565460" w:rsidRPr="00BA5A03"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80CBC1A" w14:textId="77777777" w:rsidR="00565460" w:rsidRPr="00BA5A03"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14:paraId="2B991CBF" w14:textId="77777777" w:rsidR="00565460" w:rsidRPr="00BA5A03"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14:paraId="2BF0830F" w14:textId="77777777" w:rsidR="00565460" w:rsidRPr="00BA5A03"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14:paraId="44E0AEB7" w14:textId="77777777" w:rsidR="00565460" w:rsidRPr="00BA5A03" w:rsidRDefault="00565460" w:rsidP="00034F2D">
            <w:pPr>
              <w:pStyle w:val="ConsPlusCell"/>
              <w:tabs>
                <w:tab w:val="left" w:pos="7655"/>
              </w:tabs>
              <w:rPr>
                <w:sz w:val="18"/>
                <w:szCs w:val="18"/>
              </w:rPr>
            </w:pPr>
          </w:p>
        </w:tc>
      </w:tr>
      <w:tr w:rsidR="00565460" w:rsidRPr="00BA5A03" w14:paraId="440C8492" w14:textId="77777777" w:rsidTr="003C1672">
        <w:trPr>
          <w:trHeight w:val="926"/>
          <w:tblHeader/>
          <w:tblCellSpacing w:w="5" w:type="nil"/>
        </w:trPr>
        <w:tc>
          <w:tcPr>
            <w:tcW w:w="700" w:type="dxa"/>
            <w:vMerge/>
            <w:tcBorders>
              <w:left w:val="single" w:sz="4" w:space="0" w:color="auto"/>
              <w:bottom w:val="single" w:sz="4" w:space="0" w:color="auto"/>
              <w:right w:val="single" w:sz="4" w:space="0" w:color="auto"/>
            </w:tcBorders>
          </w:tcPr>
          <w:p w14:paraId="39D4E946" w14:textId="77777777" w:rsidR="00565460" w:rsidRPr="00BA5A03"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805E8CA" w14:textId="77777777" w:rsidR="00565460" w:rsidRPr="00BA5A03"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55C0565D" w14:textId="77777777" w:rsidR="00565460" w:rsidRPr="00BA5A03"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14:paraId="4EBE047A" w14:textId="77777777" w:rsidR="00565460" w:rsidRPr="00BA5A03"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14:paraId="6ABE9C3A" w14:textId="77777777" w:rsidR="00565460" w:rsidRPr="00BA5A03"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2D7C4A18" w14:textId="77777777" w:rsidR="00565460" w:rsidRPr="00BA5A03"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14:paraId="14333936" w14:textId="77777777" w:rsidR="00565460" w:rsidRPr="00BA5A03" w:rsidRDefault="00565460" w:rsidP="00034F2D">
            <w:pPr>
              <w:pStyle w:val="ConsPlusCell"/>
              <w:tabs>
                <w:tab w:val="left" w:pos="7655"/>
              </w:tabs>
              <w:jc w:val="center"/>
              <w:rPr>
                <w:sz w:val="18"/>
                <w:szCs w:val="18"/>
              </w:rPr>
            </w:pPr>
            <w:r w:rsidRPr="00BA5A03">
              <w:rPr>
                <w:sz w:val="18"/>
                <w:szCs w:val="18"/>
              </w:rPr>
              <w:t>2020</w:t>
            </w:r>
          </w:p>
          <w:p w14:paraId="0C2692D4" w14:textId="77777777" w:rsidR="00565460" w:rsidRPr="00BA5A03" w:rsidRDefault="00565460" w:rsidP="00034F2D">
            <w:pPr>
              <w:pStyle w:val="ConsPlusCell"/>
              <w:tabs>
                <w:tab w:val="left" w:pos="7655"/>
              </w:tabs>
              <w:jc w:val="center"/>
              <w:rPr>
                <w:sz w:val="18"/>
                <w:szCs w:val="18"/>
              </w:rPr>
            </w:pPr>
            <w:r w:rsidRPr="00BA5A03">
              <w:rPr>
                <w:sz w:val="18"/>
                <w:szCs w:val="18"/>
              </w:rPr>
              <w:t>год</w:t>
            </w:r>
          </w:p>
        </w:tc>
        <w:tc>
          <w:tcPr>
            <w:tcW w:w="709" w:type="dxa"/>
            <w:tcBorders>
              <w:left w:val="single" w:sz="4" w:space="0" w:color="auto"/>
              <w:bottom w:val="single" w:sz="4" w:space="0" w:color="auto"/>
              <w:right w:val="single" w:sz="4" w:space="0" w:color="auto"/>
            </w:tcBorders>
          </w:tcPr>
          <w:p w14:paraId="3EDB8A0F" w14:textId="77777777" w:rsidR="00565460" w:rsidRPr="00BA5A03" w:rsidRDefault="00565460" w:rsidP="00034F2D">
            <w:pPr>
              <w:pStyle w:val="ConsPlusCell"/>
              <w:tabs>
                <w:tab w:val="left" w:pos="7655"/>
              </w:tabs>
              <w:jc w:val="center"/>
              <w:rPr>
                <w:sz w:val="18"/>
                <w:szCs w:val="18"/>
              </w:rPr>
            </w:pPr>
            <w:r w:rsidRPr="00BA5A03">
              <w:rPr>
                <w:sz w:val="18"/>
                <w:szCs w:val="18"/>
              </w:rPr>
              <w:t>2021</w:t>
            </w:r>
          </w:p>
          <w:p w14:paraId="074C4063" w14:textId="77777777" w:rsidR="00565460" w:rsidRPr="00BA5A03" w:rsidRDefault="00565460" w:rsidP="00034F2D">
            <w:pPr>
              <w:pStyle w:val="ConsPlusCell"/>
              <w:tabs>
                <w:tab w:val="left" w:pos="7655"/>
              </w:tabs>
              <w:jc w:val="center"/>
              <w:rPr>
                <w:sz w:val="18"/>
                <w:szCs w:val="18"/>
              </w:rPr>
            </w:pPr>
            <w:r w:rsidRPr="00BA5A03">
              <w:rPr>
                <w:sz w:val="18"/>
                <w:szCs w:val="18"/>
              </w:rPr>
              <w:t>год</w:t>
            </w:r>
          </w:p>
        </w:tc>
        <w:tc>
          <w:tcPr>
            <w:tcW w:w="709" w:type="dxa"/>
            <w:tcBorders>
              <w:left w:val="single" w:sz="4" w:space="0" w:color="auto"/>
              <w:bottom w:val="single" w:sz="4" w:space="0" w:color="auto"/>
              <w:right w:val="single" w:sz="4" w:space="0" w:color="auto"/>
            </w:tcBorders>
          </w:tcPr>
          <w:p w14:paraId="134ECEC3" w14:textId="77777777" w:rsidR="00565460" w:rsidRPr="00BA5A03" w:rsidRDefault="00565460" w:rsidP="00034F2D">
            <w:pPr>
              <w:pStyle w:val="ConsPlusCell"/>
              <w:tabs>
                <w:tab w:val="left" w:pos="7655"/>
              </w:tabs>
              <w:jc w:val="center"/>
              <w:rPr>
                <w:sz w:val="18"/>
                <w:szCs w:val="18"/>
              </w:rPr>
            </w:pPr>
            <w:r w:rsidRPr="00BA5A03">
              <w:rPr>
                <w:sz w:val="18"/>
                <w:szCs w:val="18"/>
              </w:rPr>
              <w:t>2022</w:t>
            </w:r>
          </w:p>
          <w:p w14:paraId="515EDC8A" w14:textId="77777777" w:rsidR="00565460" w:rsidRPr="00BA5A03" w:rsidRDefault="00565460" w:rsidP="00034F2D">
            <w:pPr>
              <w:pStyle w:val="ConsPlusCell"/>
              <w:tabs>
                <w:tab w:val="left" w:pos="7655"/>
              </w:tabs>
              <w:jc w:val="center"/>
              <w:rPr>
                <w:sz w:val="18"/>
                <w:szCs w:val="18"/>
              </w:rPr>
            </w:pPr>
            <w:r w:rsidRPr="00BA5A03">
              <w:rPr>
                <w:sz w:val="18"/>
                <w:szCs w:val="18"/>
              </w:rPr>
              <w:t>год</w:t>
            </w:r>
          </w:p>
        </w:tc>
        <w:tc>
          <w:tcPr>
            <w:tcW w:w="709" w:type="dxa"/>
            <w:tcBorders>
              <w:left w:val="single" w:sz="4" w:space="0" w:color="auto"/>
              <w:bottom w:val="single" w:sz="4" w:space="0" w:color="auto"/>
              <w:right w:val="single" w:sz="4" w:space="0" w:color="auto"/>
            </w:tcBorders>
          </w:tcPr>
          <w:p w14:paraId="3F3F81D5" w14:textId="77777777" w:rsidR="00565460" w:rsidRPr="00BA5A03" w:rsidRDefault="00565460" w:rsidP="00034F2D">
            <w:pPr>
              <w:pStyle w:val="ConsPlusCell"/>
              <w:tabs>
                <w:tab w:val="left" w:pos="7655"/>
              </w:tabs>
              <w:jc w:val="center"/>
              <w:rPr>
                <w:sz w:val="18"/>
                <w:szCs w:val="18"/>
              </w:rPr>
            </w:pPr>
            <w:r w:rsidRPr="00BA5A03">
              <w:rPr>
                <w:sz w:val="18"/>
                <w:szCs w:val="18"/>
              </w:rPr>
              <w:t>2023</w:t>
            </w:r>
          </w:p>
          <w:p w14:paraId="0264B135" w14:textId="77777777" w:rsidR="00565460" w:rsidRPr="00BA5A03" w:rsidRDefault="00565460" w:rsidP="00034F2D">
            <w:pPr>
              <w:pStyle w:val="ConsPlusCell"/>
              <w:tabs>
                <w:tab w:val="left" w:pos="7655"/>
              </w:tabs>
              <w:jc w:val="center"/>
              <w:rPr>
                <w:sz w:val="18"/>
                <w:szCs w:val="18"/>
              </w:rPr>
            </w:pPr>
            <w:r w:rsidRPr="00BA5A03">
              <w:rPr>
                <w:sz w:val="18"/>
                <w:szCs w:val="18"/>
              </w:rPr>
              <w:t>год</w:t>
            </w:r>
          </w:p>
        </w:tc>
        <w:tc>
          <w:tcPr>
            <w:tcW w:w="850" w:type="dxa"/>
            <w:tcBorders>
              <w:left w:val="single" w:sz="4" w:space="0" w:color="auto"/>
              <w:bottom w:val="single" w:sz="4" w:space="0" w:color="auto"/>
              <w:right w:val="single" w:sz="4" w:space="0" w:color="auto"/>
            </w:tcBorders>
          </w:tcPr>
          <w:p w14:paraId="6BEEF626" w14:textId="77777777" w:rsidR="00565460" w:rsidRPr="00BA5A03" w:rsidRDefault="00565460" w:rsidP="00034F2D">
            <w:pPr>
              <w:pStyle w:val="ConsPlusCell"/>
              <w:tabs>
                <w:tab w:val="left" w:pos="7655"/>
              </w:tabs>
              <w:jc w:val="center"/>
              <w:rPr>
                <w:sz w:val="18"/>
                <w:szCs w:val="18"/>
              </w:rPr>
            </w:pPr>
            <w:r w:rsidRPr="00BA5A03">
              <w:rPr>
                <w:sz w:val="18"/>
                <w:szCs w:val="18"/>
              </w:rPr>
              <w:t>2024</w:t>
            </w:r>
          </w:p>
          <w:p w14:paraId="4965FCFA" w14:textId="77777777" w:rsidR="00565460" w:rsidRPr="00BA5A03" w:rsidRDefault="00565460" w:rsidP="00034F2D">
            <w:pPr>
              <w:pStyle w:val="ConsPlusCell"/>
              <w:tabs>
                <w:tab w:val="left" w:pos="7655"/>
              </w:tabs>
              <w:jc w:val="center"/>
              <w:rPr>
                <w:sz w:val="18"/>
                <w:szCs w:val="18"/>
              </w:rPr>
            </w:pPr>
            <w:r w:rsidRPr="00BA5A03">
              <w:rPr>
                <w:sz w:val="18"/>
                <w:szCs w:val="18"/>
              </w:rPr>
              <w:t>год</w:t>
            </w:r>
          </w:p>
        </w:tc>
        <w:tc>
          <w:tcPr>
            <w:tcW w:w="1356" w:type="dxa"/>
            <w:vMerge/>
            <w:tcBorders>
              <w:left w:val="single" w:sz="4" w:space="0" w:color="auto"/>
              <w:bottom w:val="single" w:sz="4" w:space="0" w:color="auto"/>
              <w:right w:val="single" w:sz="4" w:space="0" w:color="auto"/>
            </w:tcBorders>
          </w:tcPr>
          <w:p w14:paraId="68A6E63F" w14:textId="77777777" w:rsidR="00565460" w:rsidRPr="00BA5A03"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5DC0083" w14:textId="77777777" w:rsidR="00565460" w:rsidRPr="00BA5A03" w:rsidRDefault="00565460" w:rsidP="00034F2D">
            <w:pPr>
              <w:pStyle w:val="ConsPlusCell"/>
              <w:tabs>
                <w:tab w:val="left" w:pos="7655"/>
              </w:tabs>
              <w:rPr>
                <w:sz w:val="18"/>
                <w:szCs w:val="18"/>
              </w:rPr>
            </w:pPr>
          </w:p>
        </w:tc>
      </w:tr>
      <w:tr w:rsidR="00565460" w:rsidRPr="00BA5A03" w14:paraId="1D220F4F" w14:textId="77777777" w:rsidTr="003C1672">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14:paraId="2F46ACDB" w14:textId="77777777" w:rsidR="00565460" w:rsidRPr="00BA5A03" w:rsidRDefault="00565460" w:rsidP="00C64D96">
            <w:pPr>
              <w:pStyle w:val="ConsPlusCell"/>
              <w:tabs>
                <w:tab w:val="left" w:pos="7655"/>
              </w:tabs>
              <w:jc w:val="center"/>
              <w:rPr>
                <w:sz w:val="18"/>
                <w:szCs w:val="18"/>
              </w:rPr>
            </w:pPr>
            <w:r w:rsidRPr="00BA5A03">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14:paraId="456222E7" w14:textId="77777777" w:rsidR="00565460" w:rsidRPr="00BA5A03" w:rsidRDefault="00565460" w:rsidP="00034F2D">
            <w:pPr>
              <w:pStyle w:val="ConsPlusCell"/>
              <w:tabs>
                <w:tab w:val="left" w:pos="7655"/>
              </w:tabs>
              <w:jc w:val="center"/>
              <w:rPr>
                <w:sz w:val="18"/>
                <w:szCs w:val="18"/>
              </w:rPr>
            </w:pPr>
            <w:r w:rsidRPr="00BA5A03">
              <w:rPr>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0E1CD7C" w14:textId="77777777" w:rsidR="00565460" w:rsidRPr="00BA5A03" w:rsidRDefault="00565460" w:rsidP="00034F2D">
            <w:pPr>
              <w:pStyle w:val="ConsPlusCell"/>
              <w:tabs>
                <w:tab w:val="left" w:pos="7655"/>
              </w:tabs>
              <w:jc w:val="center"/>
              <w:rPr>
                <w:sz w:val="18"/>
                <w:szCs w:val="18"/>
              </w:rPr>
            </w:pPr>
            <w:r w:rsidRPr="00BA5A03">
              <w:rPr>
                <w:sz w:val="18"/>
                <w:szCs w:val="18"/>
              </w:rPr>
              <w:t>3</w:t>
            </w:r>
          </w:p>
        </w:tc>
        <w:tc>
          <w:tcPr>
            <w:tcW w:w="993" w:type="dxa"/>
            <w:tcBorders>
              <w:left w:val="single" w:sz="4" w:space="0" w:color="auto"/>
              <w:bottom w:val="single" w:sz="4" w:space="0" w:color="auto"/>
              <w:right w:val="single" w:sz="4" w:space="0" w:color="auto"/>
            </w:tcBorders>
          </w:tcPr>
          <w:p w14:paraId="5194F885" w14:textId="77777777" w:rsidR="00565460" w:rsidRPr="00BA5A03" w:rsidRDefault="00565460" w:rsidP="00034F2D">
            <w:pPr>
              <w:pStyle w:val="ConsPlusCell"/>
              <w:tabs>
                <w:tab w:val="left" w:pos="7655"/>
              </w:tabs>
              <w:jc w:val="center"/>
              <w:rPr>
                <w:sz w:val="18"/>
                <w:szCs w:val="18"/>
              </w:rPr>
            </w:pPr>
            <w:r w:rsidRPr="00BA5A03">
              <w:rPr>
                <w:sz w:val="18"/>
                <w:szCs w:val="18"/>
              </w:rPr>
              <w:t>4</w:t>
            </w:r>
          </w:p>
        </w:tc>
        <w:tc>
          <w:tcPr>
            <w:tcW w:w="1275" w:type="dxa"/>
            <w:tcBorders>
              <w:left w:val="single" w:sz="4" w:space="0" w:color="auto"/>
              <w:bottom w:val="single" w:sz="4" w:space="0" w:color="auto"/>
              <w:right w:val="single" w:sz="4" w:space="0" w:color="auto"/>
            </w:tcBorders>
          </w:tcPr>
          <w:p w14:paraId="5B0EE46D" w14:textId="77777777" w:rsidR="00565460" w:rsidRPr="00BA5A03" w:rsidRDefault="00565460" w:rsidP="00034F2D">
            <w:pPr>
              <w:pStyle w:val="ConsPlusCell"/>
              <w:tabs>
                <w:tab w:val="left" w:pos="7655"/>
              </w:tabs>
              <w:jc w:val="center"/>
              <w:rPr>
                <w:sz w:val="18"/>
                <w:szCs w:val="18"/>
              </w:rPr>
            </w:pPr>
            <w:r w:rsidRPr="00BA5A03">
              <w:rPr>
                <w:sz w:val="18"/>
                <w:szCs w:val="18"/>
              </w:rPr>
              <w:t>5</w:t>
            </w:r>
          </w:p>
        </w:tc>
        <w:tc>
          <w:tcPr>
            <w:tcW w:w="851" w:type="dxa"/>
            <w:tcBorders>
              <w:left w:val="single" w:sz="4" w:space="0" w:color="auto"/>
              <w:bottom w:val="single" w:sz="4" w:space="0" w:color="auto"/>
              <w:right w:val="single" w:sz="4" w:space="0" w:color="auto"/>
            </w:tcBorders>
          </w:tcPr>
          <w:p w14:paraId="655E08D4" w14:textId="77777777" w:rsidR="00565460" w:rsidRPr="00BA5A03" w:rsidRDefault="00565460" w:rsidP="00034F2D">
            <w:pPr>
              <w:pStyle w:val="ConsPlusCell"/>
              <w:tabs>
                <w:tab w:val="left" w:pos="7655"/>
              </w:tabs>
              <w:jc w:val="center"/>
              <w:rPr>
                <w:sz w:val="18"/>
                <w:szCs w:val="18"/>
              </w:rPr>
            </w:pPr>
            <w:r w:rsidRPr="00BA5A03">
              <w:rPr>
                <w:sz w:val="18"/>
                <w:szCs w:val="18"/>
              </w:rPr>
              <w:t>6</w:t>
            </w:r>
          </w:p>
        </w:tc>
        <w:tc>
          <w:tcPr>
            <w:tcW w:w="850" w:type="dxa"/>
            <w:tcBorders>
              <w:left w:val="single" w:sz="4" w:space="0" w:color="auto"/>
              <w:bottom w:val="single" w:sz="4" w:space="0" w:color="auto"/>
              <w:right w:val="single" w:sz="4" w:space="0" w:color="auto"/>
            </w:tcBorders>
          </w:tcPr>
          <w:p w14:paraId="6385A80C" w14:textId="77777777" w:rsidR="00565460" w:rsidRPr="00BA5A03" w:rsidRDefault="00565460" w:rsidP="00034F2D">
            <w:pPr>
              <w:pStyle w:val="ConsPlusCell"/>
              <w:tabs>
                <w:tab w:val="left" w:pos="7655"/>
              </w:tabs>
              <w:jc w:val="center"/>
              <w:rPr>
                <w:sz w:val="18"/>
                <w:szCs w:val="18"/>
              </w:rPr>
            </w:pPr>
            <w:r w:rsidRPr="00BA5A03">
              <w:rPr>
                <w:sz w:val="18"/>
                <w:szCs w:val="18"/>
              </w:rPr>
              <w:t>7</w:t>
            </w:r>
          </w:p>
        </w:tc>
        <w:tc>
          <w:tcPr>
            <w:tcW w:w="709" w:type="dxa"/>
            <w:tcBorders>
              <w:left w:val="single" w:sz="4" w:space="0" w:color="auto"/>
              <w:bottom w:val="single" w:sz="4" w:space="0" w:color="auto"/>
              <w:right w:val="single" w:sz="4" w:space="0" w:color="auto"/>
            </w:tcBorders>
          </w:tcPr>
          <w:p w14:paraId="198CB7F1" w14:textId="77777777" w:rsidR="00565460" w:rsidRPr="00BA5A03" w:rsidRDefault="00565460" w:rsidP="00034F2D">
            <w:pPr>
              <w:pStyle w:val="ConsPlusCell"/>
              <w:tabs>
                <w:tab w:val="left" w:pos="7655"/>
              </w:tabs>
              <w:jc w:val="center"/>
              <w:rPr>
                <w:sz w:val="18"/>
                <w:szCs w:val="18"/>
              </w:rPr>
            </w:pPr>
            <w:r w:rsidRPr="00BA5A03">
              <w:rPr>
                <w:sz w:val="18"/>
                <w:szCs w:val="18"/>
              </w:rPr>
              <w:t>8</w:t>
            </w:r>
          </w:p>
        </w:tc>
        <w:tc>
          <w:tcPr>
            <w:tcW w:w="709" w:type="dxa"/>
            <w:tcBorders>
              <w:left w:val="single" w:sz="4" w:space="0" w:color="auto"/>
              <w:bottom w:val="single" w:sz="4" w:space="0" w:color="auto"/>
              <w:right w:val="single" w:sz="4" w:space="0" w:color="auto"/>
            </w:tcBorders>
          </w:tcPr>
          <w:p w14:paraId="46795B63" w14:textId="77777777" w:rsidR="00565460" w:rsidRPr="00BA5A03" w:rsidRDefault="00565460" w:rsidP="00034F2D">
            <w:pPr>
              <w:pStyle w:val="ConsPlusCell"/>
              <w:tabs>
                <w:tab w:val="left" w:pos="7655"/>
              </w:tabs>
              <w:jc w:val="center"/>
              <w:rPr>
                <w:sz w:val="18"/>
                <w:szCs w:val="18"/>
              </w:rPr>
            </w:pPr>
            <w:r w:rsidRPr="00BA5A03">
              <w:rPr>
                <w:sz w:val="18"/>
                <w:szCs w:val="18"/>
              </w:rPr>
              <w:t>9</w:t>
            </w:r>
          </w:p>
        </w:tc>
        <w:tc>
          <w:tcPr>
            <w:tcW w:w="709" w:type="dxa"/>
            <w:tcBorders>
              <w:left w:val="single" w:sz="4" w:space="0" w:color="auto"/>
              <w:bottom w:val="single" w:sz="4" w:space="0" w:color="auto"/>
              <w:right w:val="single" w:sz="4" w:space="0" w:color="auto"/>
            </w:tcBorders>
          </w:tcPr>
          <w:p w14:paraId="38B3BFB4" w14:textId="77777777" w:rsidR="00565460" w:rsidRPr="00BA5A03" w:rsidRDefault="00565460" w:rsidP="00034F2D">
            <w:pPr>
              <w:pStyle w:val="ConsPlusCell"/>
              <w:tabs>
                <w:tab w:val="left" w:pos="7655"/>
              </w:tabs>
              <w:jc w:val="center"/>
              <w:rPr>
                <w:sz w:val="18"/>
                <w:szCs w:val="18"/>
              </w:rPr>
            </w:pPr>
            <w:r w:rsidRPr="00BA5A03">
              <w:rPr>
                <w:sz w:val="18"/>
                <w:szCs w:val="18"/>
              </w:rPr>
              <w:t>10</w:t>
            </w:r>
          </w:p>
        </w:tc>
        <w:tc>
          <w:tcPr>
            <w:tcW w:w="850" w:type="dxa"/>
            <w:tcBorders>
              <w:left w:val="single" w:sz="4" w:space="0" w:color="auto"/>
              <w:bottom w:val="single" w:sz="4" w:space="0" w:color="auto"/>
              <w:right w:val="single" w:sz="4" w:space="0" w:color="auto"/>
            </w:tcBorders>
          </w:tcPr>
          <w:p w14:paraId="62CE34F4" w14:textId="77777777" w:rsidR="00565460" w:rsidRPr="00BA5A03" w:rsidRDefault="00565460" w:rsidP="00034F2D">
            <w:pPr>
              <w:pStyle w:val="ConsPlusCell"/>
              <w:tabs>
                <w:tab w:val="left" w:pos="7655"/>
              </w:tabs>
              <w:jc w:val="center"/>
              <w:rPr>
                <w:sz w:val="18"/>
                <w:szCs w:val="18"/>
              </w:rPr>
            </w:pPr>
            <w:r w:rsidRPr="00BA5A03">
              <w:rPr>
                <w:sz w:val="18"/>
                <w:szCs w:val="18"/>
              </w:rPr>
              <w:t>11</w:t>
            </w:r>
          </w:p>
        </w:tc>
        <w:tc>
          <w:tcPr>
            <w:tcW w:w="1356" w:type="dxa"/>
            <w:tcBorders>
              <w:left w:val="single" w:sz="4" w:space="0" w:color="auto"/>
              <w:bottom w:val="single" w:sz="4" w:space="0" w:color="auto"/>
              <w:right w:val="single" w:sz="4" w:space="0" w:color="auto"/>
            </w:tcBorders>
          </w:tcPr>
          <w:p w14:paraId="1BD2694E" w14:textId="77777777" w:rsidR="00565460" w:rsidRPr="00BA5A03" w:rsidRDefault="00565460" w:rsidP="00034F2D">
            <w:pPr>
              <w:pStyle w:val="ConsPlusCell"/>
              <w:tabs>
                <w:tab w:val="left" w:pos="7655"/>
              </w:tabs>
              <w:jc w:val="center"/>
              <w:rPr>
                <w:sz w:val="18"/>
                <w:szCs w:val="18"/>
              </w:rPr>
            </w:pPr>
            <w:r w:rsidRPr="00BA5A03">
              <w:rPr>
                <w:sz w:val="18"/>
                <w:szCs w:val="18"/>
              </w:rPr>
              <w:t>12</w:t>
            </w:r>
          </w:p>
        </w:tc>
        <w:tc>
          <w:tcPr>
            <w:tcW w:w="1904" w:type="dxa"/>
            <w:tcBorders>
              <w:left w:val="single" w:sz="4" w:space="0" w:color="auto"/>
              <w:bottom w:val="single" w:sz="4" w:space="0" w:color="auto"/>
              <w:right w:val="single" w:sz="4" w:space="0" w:color="auto"/>
            </w:tcBorders>
          </w:tcPr>
          <w:p w14:paraId="721EA80E" w14:textId="77777777" w:rsidR="00565460" w:rsidRPr="00BA5A03" w:rsidRDefault="00565460" w:rsidP="00034F2D">
            <w:pPr>
              <w:pStyle w:val="ConsPlusCell"/>
              <w:tabs>
                <w:tab w:val="left" w:pos="7655"/>
              </w:tabs>
              <w:jc w:val="center"/>
              <w:rPr>
                <w:sz w:val="18"/>
                <w:szCs w:val="18"/>
              </w:rPr>
            </w:pPr>
            <w:r w:rsidRPr="00BA5A03">
              <w:rPr>
                <w:sz w:val="18"/>
                <w:szCs w:val="18"/>
              </w:rPr>
              <w:t>13</w:t>
            </w:r>
          </w:p>
        </w:tc>
      </w:tr>
      <w:tr w:rsidR="00DA018D" w:rsidRPr="00BA5A03" w14:paraId="44AF4DC1" w14:textId="77777777" w:rsidTr="003C1672">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DA018D" w:rsidRPr="00BA5A03" w:rsidRDefault="00DA018D" w:rsidP="00C64D96">
            <w:pPr>
              <w:pStyle w:val="ConsPlusCell"/>
              <w:tabs>
                <w:tab w:val="left" w:pos="7655"/>
              </w:tabs>
              <w:jc w:val="center"/>
              <w:rPr>
                <w:sz w:val="18"/>
                <w:szCs w:val="18"/>
              </w:rPr>
            </w:pPr>
            <w:r w:rsidRPr="00BA5A03">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4E69EC16" w14:textId="77777777" w:rsidR="00DA018D" w:rsidRPr="00BA5A03" w:rsidRDefault="00DA018D" w:rsidP="00DA018D">
            <w:pPr>
              <w:widowControl w:val="0"/>
              <w:tabs>
                <w:tab w:val="left" w:pos="7655"/>
              </w:tabs>
              <w:autoSpaceDE w:val="0"/>
              <w:autoSpaceDN w:val="0"/>
              <w:adjustRightInd w:val="0"/>
              <w:rPr>
                <w:i/>
                <w:iCs/>
                <w:sz w:val="18"/>
                <w:szCs w:val="18"/>
              </w:rPr>
            </w:pPr>
            <w:r w:rsidRPr="00BA5A03">
              <w:rPr>
                <w:b/>
                <w:i/>
                <w:iCs/>
                <w:sz w:val="18"/>
                <w:szCs w:val="18"/>
              </w:rPr>
              <w:t>Основное мероприятие 01</w:t>
            </w:r>
            <w:r w:rsidR="00AE3530" w:rsidRPr="00BA5A03">
              <w:rPr>
                <w:b/>
                <w:i/>
                <w:iCs/>
                <w:sz w:val="18"/>
                <w:szCs w:val="18"/>
              </w:rPr>
              <w:t>.</w:t>
            </w:r>
          </w:p>
          <w:p w14:paraId="5092EB46" w14:textId="2DE41229" w:rsidR="00DA018D" w:rsidRPr="00BA5A03" w:rsidRDefault="00BF1AD9" w:rsidP="00DA018D">
            <w:pPr>
              <w:widowControl w:val="0"/>
              <w:tabs>
                <w:tab w:val="left" w:pos="7655"/>
              </w:tabs>
              <w:autoSpaceDE w:val="0"/>
              <w:autoSpaceDN w:val="0"/>
              <w:adjustRightInd w:val="0"/>
              <w:rPr>
                <w:b/>
                <w:bCs/>
                <w:i/>
                <w:iCs/>
                <w:sz w:val="18"/>
                <w:szCs w:val="18"/>
              </w:rPr>
            </w:pPr>
            <w:r w:rsidRPr="00BA5A03">
              <w:rPr>
                <w:b/>
                <w:bCs/>
                <w:i/>
                <w:iCs/>
                <w:sz w:val="18"/>
                <w:szCs w:val="18"/>
              </w:rPr>
              <w:t>Повышение степени антитеррористической защищенности социально значимых объектов</w:t>
            </w:r>
            <w:r w:rsidR="005D3686" w:rsidRPr="00BA5A03">
              <w:rPr>
                <w:b/>
                <w:bCs/>
                <w:i/>
                <w:iCs/>
                <w:sz w:val="18"/>
                <w:szCs w:val="18"/>
              </w:rPr>
              <w:t>,</w:t>
            </w:r>
            <w:r w:rsidRPr="00BA5A03">
              <w:rPr>
                <w:b/>
                <w:bCs/>
                <w:i/>
                <w:iCs/>
                <w:sz w:val="18"/>
                <w:szCs w:val="18"/>
              </w:rPr>
              <w:t xml:space="preserve"> находящихся в собственности муниципального образования</w:t>
            </w:r>
            <w:r w:rsidR="002D2C37" w:rsidRPr="00BA5A03">
              <w:rPr>
                <w:b/>
                <w:bCs/>
                <w:i/>
                <w:iCs/>
                <w:sz w:val="18"/>
                <w:szCs w:val="18"/>
              </w:rPr>
              <w:t>,</w:t>
            </w:r>
            <w:r w:rsidRPr="00BA5A03">
              <w:rPr>
                <w:b/>
                <w:bCs/>
                <w:i/>
                <w:iCs/>
                <w:sz w:val="18"/>
                <w:szCs w:val="18"/>
              </w:rPr>
              <w:t xml:space="preserve">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14:paraId="2F58A9C2" w14:textId="77777777" w:rsidR="00DA018D" w:rsidRPr="00BA5A03" w:rsidRDefault="00DA018D" w:rsidP="00DA018D">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7753C55" w14:textId="77777777" w:rsidR="00DA018D" w:rsidRPr="00BA5A03" w:rsidRDefault="00DA018D" w:rsidP="00DA018D">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798864F" w14:textId="3BADF6BA" w:rsidR="00DA018D" w:rsidRPr="00BA5A03" w:rsidRDefault="00DA018D"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65613C" w14:textId="4441D997" w:rsidR="00DA018D" w:rsidRPr="002D5D9A" w:rsidRDefault="002D5D9A" w:rsidP="00DA018D">
            <w:pPr>
              <w:pStyle w:val="ConsPlusCell"/>
              <w:tabs>
                <w:tab w:val="left" w:pos="7655"/>
              </w:tabs>
              <w:jc w:val="center"/>
              <w:rPr>
                <w:b/>
                <w:bCs/>
                <w:sz w:val="18"/>
                <w:szCs w:val="18"/>
                <w:highlight w:val="yellow"/>
              </w:rPr>
            </w:pPr>
            <w:r w:rsidRPr="002D5D9A">
              <w:rPr>
                <w:b/>
                <w:bCs/>
                <w:sz w:val="18"/>
                <w:szCs w:val="18"/>
                <w:highlight w:val="yellow"/>
              </w:rPr>
              <w:t>2285,9</w:t>
            </w:r>
          </w:p>
        </w:tc>
        <w:tc>
          <w:tcPr>
            <w:tcW w:w="850" w:type="dxa"/>
            <w:tcBorders>
              <w:top w:val="single" w:sz="4" w:space="0" w:color="auto"/>
              <w:left w:val="single" w:sz="4" w:space="0" w:color="auto"/>
              <w:bottom w:val="single" w:sz="4" w:space="0" w:color="auto"/>
              <w:right w:val="single" w:sz="4" w:space="0" w:color="auto"/>
            </w:tcBorders>
            <w:vAlign w:val="center"/>
          </w:tcPr>
          <w:p w14:paraId="09502127" w14:textId="11790C9A" w:rsidR="00DA018D" w:rsidRPr="002D5D9A" w:rsidRDefault="0028282B" w:rsidP="00DA018D">
            <w:pPr>
              <w:pStyle w:val="ConsPlusCell"/>
              <w:tabs>
                <w:tab w:val="left" w:pos="7655"/>
              </w:tabs>
              <w:jc w:val="center"/>
              <w:rPr>
                <w:b/>
                <w:sz w:val="18"/>
                <w:szCs w:val="18"/>
                <w:highlight w:val="yellow"/>
              </w:rPr>
            </w:pPr>
            <w:r>
              <w:rPr>
                <w:b/>
                <w:sz w:val="18"/>
                <w:szCs w:val="18"/>
                <w:highlight w:val="yellow"/>
              </w:rPr>
              <w:t>342,0</w:t>
            </w:r>
          </w:p>
        </w:tc>
        <w:tc>
          <w:tcPr>
            <w:tcW w:w="709" w:type="dxa"/>
            <w:tcBorders>
              <w:top w:val="single" w:sz="4" w:space="0" w:color="auto"/>
              <w:left w:val="single" w:sz="4" w:space="0" w:color="auto"/>
              <w:bottom w:val="single" w:sz="4" w:space="0" w:color="auto"/>
              <w:right w:val="single" w:sz="4" w:space="0" w:color="auto"/>
            </w:tcBorders>
            <w:vAlign w:val="center"/>
          </w:tcPr>
          <w:p w14:paraId="62148D4A" w14:textId="7F01C305" w:rsidR="00DA018D" w:rsidRPr="00E532F1" w:rsidRDefault="00E532F1" w:rsidP="00DA018D">
            <w:pPr>
              <w:pStyle w:val="ConsPlusCell"/>
              <w:tabs>
                <w:tab w:val="left" w:pos="7655"/>
              </w:tabs>
              <w:jc w:val="center"/>
              <w:rPr>
                <w:b/>
                <w:sz w:val="18"/>
                <w:szCs w:val="18"/>
                <w:highlight w:val="yellow"/>
              </w:rPr>
            </w:pPr>
            <w:r w:rsidRPr="00E532F1">
              <w:rPr>
                <w:b/>
                <w:sz w:val="18"/>
                <w:szCs w:val="18"/>
                <w:highlight w:val="yellow"/>
              </w:rPr>
              <w:t>535,0</w:t>
            </w:r>
          </w:p>
        </w:tc>
        <w:tc>
          <w:tcPr>
            <w:tcW w:w="709" w:type="dxa"/>
            <w:tcBorders>
              <w:top w:val="single" w:sz="4" w:space="0" w:color="auto"/>
              <w:left w:val="single" w:sz="4" w:space="0" w:color="auto"/>
              <w:bottom w:val="single" w:sz="4" w:space="0" w:color="auto"/>
              <w:right w:val="single" w:sz="4" w:space="0" w:color="auto"/>
            </w:tcBorders>
            <w:vAlign w:val="center"/>
          </w:tcPr>
          <w:p w14:paraId="497D2B98" w14:textId="30B16A36" w:rsidR="00DA018D" w:rsidRPr="00E532F1" w:rsidRDefault="00E532F1" w:rsidP="00DA018D">
            <w:pPr>
              <w:pStyle w:val="ConsPlusCell"/>
              <w:tabs>
                <w:tab w:val="left" w:pos="7655"/>
              </w:tabs>
              <w:jc w:val="center"/>
              <w:rPr>
                <w:b/>
                <w:sz w:val="18"/>
                <w:szCs w:val="18"/>
                <w:highlight w:val="yellow"/>
              </w:rPr>
            </w:pPr>
            <w:r w:rsidRPr="00E532F1">
              <w:rPr>
                <w:b/>
                <w:sz w:val="18"/>
                <w:szCs w:val="18"/>
                <w:highlight w:val="yellow"/>
              </w:rPr>
              <w:t>419,0</w:t>
            </w:r>
          </w:p>
        </w:tc>
        <w:tc>
          <w:tcPr>
            <w:tcW w:w="709" w:type="dxa"/>
            <w:tcBorders>
              <w:top w:val="single" w:sz="4" w:space="0" w:color="auto"/>
              <w:left w:val="single" w:sz="4" w:space="0" w:color="auto"/>
              <w:bottom w:val="single" w:sz="4" w:space="0" w:color="auto"/>
              <w:right w:val="single" w:sz="4" w:space="0" w:color="auto"/>
            </w:tcBorders>
            <w:vAlign w:val="center"/>
          </w:tcPr>
          <w:p w14:paraId="61FE4CA5" w14:textId="1EA3946A" w:rsidR="00DA018D" w:rsidRPr="00613D9D" w:rsidRDefault="00E532F1" w:rsidP="00DA018D">
            <w:pPr>
              <w:pStyle w:val="ConsPlusCell"/>
              <w:tabs>
                <w:tab w:val="left" w:pos="7655"/>
              </w:tabs>
              <w:jc w:val="center"/>
              <w:rPr>
                <w:b/>
                <w:sz w:val="18"/>
                <w:szCs w:val="18"/>
                <w:highlight w:val="yellow"/>
                <w:lang w:val="en-US"/>
              </w:rPr>
            </w:pPr>
            <w:r w:rsidRPr="00E532F1">
              <w:rPr>
                <w:b/>
                <w:sz w:val="18"/>
                <w:szCs w:val="18"/>
                <w:highlight w:val="yellow"/>
              </w:rPr>
              <w:t>419,0</w:t>
            </w:r>
          </w:p>
        </w:tc>
        <w:tc>
          <w:tcPr>
            <w:tcW w:w="850" w:type="dxa"/>
            <w:tcBorders>
              <w:top w:val="single" w:sz="4" w:space="0" w:color="auto"/>
              <w:left w:val="single" w:sz="4" w:space="0" w:color="auto"/>
              <w:bottom w:val="single" w:sz="4" w:space="0" w:color="auto"/>
              <w:right w:val="single" w:sz="4" w:space="0" w:color="auto"/>
            </w:tcBorders>
            <w:vAlign w:val="center"/>
          </w:tcPr>
          <w:p w14:paraId="73CF3B64" w14:textId="77777777" w:rsidR="00DA018D" w:rsidRPr="00BA5A03" w:rsidRDefault="00DA018D" w:rsidP="00DA018D">
            <w:pPr>
              <w:pStyle w:val="ConsPlusCell"/>
              <w:tabs>
                <w:tab w:val="left" w:pos="7655"/>
              </w:tabs>
              <w:jc w:val="center"/>
              <w:rPr>
                <w:b/>
                <w:sz w:val="18"/>
                <w:szCs w:val="18"/>
              </w:rPr>
            </w:pPr>
            <w:r w:rsidRPr="00BA5A03">
              <w:rPr>
                <w:b/>
                <w:sz w:val="18"/>
                <w:szCs w:val="18"/>
              </w:rPr>
              <w:t>520,0</w:t>
            </w:r>
          </w:p>
        </w:tc>
        <w:tc>
          <w:tcPr>
            <w:tcW w:w="1356" w:type="dxa"/>
            <w:vMerge w:val="restart"/>
            <w:tcBorders>
              <w:top w:val="single" w:sz="4" w:space="0" w:color="auto"/>
              <w:left w:val="single" w:sz="4" w:space="0" w:color="auto"/>
              <w:bottom w:val="single" w:sz="4" w:space="0" w:color="auto"/>
              <w:right w:val="single" w:sz="4" w:space="0" w:color="auto"/>
            </w:tcBorders>
          </w:tcPr>
          <w:p w14:paraId="70266948" w14:textId="77777777" w:rsidR="00DA018D" w:rsidRPr="00BA5A03" w:rsidRDefault="00DA018D" w:rsidP="00DA018D">
            <w:pPr>
              <w:pStyle w:val="ConsPlusCell"/>
              <w:tabs>
                <w:tab w:val="left" w:pos="7655"/>
              </w:tabs>
              <w:jc w:val="center"/>
              <w:rPr>
                <w:sz w:val="18"/>
                <w:szCs w:val="18"/>
              </w:rPr>
            </w:pPr>
            <w:r w:rsidRPr="00BA5A03">
              <w:rPr>
                <w:sz w:val="18"/>
                <w:szCs w:val="18"/>
              </w:rPr>
              <w:t>Отдел</w:t>
            </w:r>
          </w:p>
          <w:p w14:paraId="0CA1D609" w14:textId="77777777" w:rsidR="00DA018D" w:rsidRPr="00BA5A03" w:rsidRDefault="00DA018D" w:rsidP="00DA018D">
            <w:pPr>
              <w:pStyle w:val="ConsPlusCell"/>
              <w:tabs>
                <w:tab w:val="left" w:pos="7655"/>
              </w:tabs>
              <w:jc w:val="center"/>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79CD9E2" w14:textId="77777777" w:rsidR="00DA018D" w:rsidRPr="00BA5A03" w:rsidRDefault="00DA018D" w:rsidP="00DA018D">
            <w:pPr>
              <w:widowControl w:val="0"/>
              <w:tabs>
                <w:tab w:val="center" w:pos="4677"/>
                <w:tab w:val="left" w:pos="7655"/>
                <w:tab w:val="right" w:pos="9355"/>
              </w:tabs>
              <w:autoSpaceDE w:val="0"/>
              <w:autoSpaceDN w:val="0"/>
              <w:adjustRightInd w:val="0"/>
              <w:rPr>
                <w:sz w:val="18"/>
                <w:szCs w:val="18"/>
              </w:rPr>
            </w:pPr>
            <w:r w:rsidRPr="00BA5A03">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DA018D" w:rsidRPr="00BA5A03" w:rsidRDefault="00DA018D" w:rsidP="00DA018D">
            <w:pPr>
              <w:widowControl w:val="0"/>
              <w:tabs>
                <w:tab w:val="center" w:pos="4677"/>
                <w:tab w:val="left" w:pos="7655"/>
                <w:tab w:val="right" w:pos="9355"/>
              </w:tabs>
              <w:autoSpaceDE w:val="0"/>
              <w:autoSpaceDN w:val="0"/>
              <w:adjustRightInd w:val="0"/>
              <w:rPr>
                <w:sz w:val="18"/>
                <w:szCs w:val="18"/>
              </w:rPr>
            </w:pPr>
            <w:r w:rsidRPr="00BA5A03">
              <w:rPr>
                <w:sz w:val="18"/>
                <w:szCs w:val="18"/>
              </w:rPr>
              <w:t xml:space="preserve"> </w:t>
            </w:r>
          </w:p>
        </w:tc>
      </w:tr>
      <w:tr w:rsidR="00E532F1" w:rsidRPr="00BA5A03" w14:paraId="080B03E4" w14:textId="77777777" w:rsidTr="003C1672">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E532F1" w:rsidRPr="00BA5A03" w:rsidRDefault="00E532F1" w:rsidP="00E532F1">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7329E2A" w14:textId="77777777" w:rsidR="00E532F1" w:rsidRPr="00BA5A03" w:rsidRDefault="00E532F1" w:rsidP="00E532F1">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EAB6ED" w14:textId="77777777" w:rsidR="00E532F1" w:rsidRPr="00BA5A03" w:rsidRDefault="00E532F1" w:rsidP="00E532F1">
            <w:pPr>
              <w:pStyle w:val="ConsPlusCell"/>
              <w:tabs>
                <w:tab w:val="left" w:pos="7655"/>
              </w:tabs>
              <w:jc w:val="center"/>
              <w:rPr>
                <w:sz w:val="18"/>
                <w:szCs w:val="18"/>
              </w:rPr>
            </w:pPr>
            <w:r w:rsidRPr="00BA5A03">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678A41A" w14:textId="77777777" w:rsidR="00E532F1" w:rsidRPr="00BA5A03" w:rsidRDefault="00E532F1" w:rsidP="00E532F1">
            <w:pPr>
              <w:pStyle w:val="ConsPlusCell"/>
              <w:tabs>
                <w:tab w:val="left" w:pos="7655"/>
              </w:tabs>
              <w:rPr>
                <w:b/>
                <w:bCs/>
                <w:sz w:val="18"/>
                <w:szCs w:val="18"/>
              </w:rPr>
            </w:pPr>
            <w:r w:rsidRPr="00BA5A03">
              <w:rPr>
                <w:b/>
                <w:bCs/>
                <w:sz w:val="18"/>
                <w:szCs w:val="18"/>
              </w:rPr>
              <w:t>Средства</w:t>
            </w:r>
          </w:p>
          <w:p w14:paraId="7D3C329D" w14:textId="77777777" w:rsidR="00E532F1" w:rsidRPr="00BA5A03" w:rsidRDefault="00E532F1" w:rsidP="00E532F1">
            <w:pPr>
              <w:pStyle w:val="ConsPlusCell"/>
              <w:tabs>
                <w:tab w:val="left" w:pos="7655"/>
              </w:tabs>
              <w:rPr>
                <w:b/>
                <w:bCs/>
                <w:sz w:val="18"/>
                <w:szCs w:val="18"/>
              </w:rPr>
            </w:pPr>
            <w:r w:rsidRPr="00BA5A03">
              <w:rPr>
                <w:b/>
                <w:bCs/>
                <w:sz w:val="18"/>
                <w:szCs w:val="18"/>
              </w:rPr>
              <w:t>бюджета</w:t>
            </w:r>
          </w:p>
          <w:p w14:paraId="096EA195" w14:textId="77777777" w:rsidR="00E532F1" w:rsidRPr="00BA5A03" w:rsidRDefault="00E532F1" w:rsidP="00E532F1">
            <w:pPr>
              <w:pStyle w:val="ConsPlusCell"/>
              <w:tabs>
                <w:tab w:val="left" w:pos="7655"/>
              </w:tabs>
              <w:rPr>
                <w:b/>
                <w:bCs/>
                <w:sz w:val="18"/>
                <w:szCs w:val="18"/>
              </w:rPr>
            </w:pPr>
            <w:r w:rsidRPr="00BA5A03">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4397E02" w14:textId="1BDF0F3F" w:rsidR="00E532F1" w:rsidRPr="00BA5A03" w:rsidRDefault="00E532F1" w:rsidP="00E532F1">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A40B5C" w14:textId="01413AF5" w:rsidR="00E532F1" w:rsidRPr="002D5D9A" w:rsidRDefault="002D5D9A" w:rsidP="00E532F1">
            <w:pPr>
              <w:pStyle w:val="ConsPlusCell"/>
              <w:tabs>
                <w:tab w:val="left" w:pos="7655"/>
              </w:tabs>
              <w:jc w:val="center"/>
              <w:rPr>
                <w:b/>
                <w:bCs/>
                <w:sz w:val="18"/>
                <w:szCs w:val="18"/>
                <w:highlight w:val="yellow"/>
              </w:rPr>
            </w:pPr>
            <w:r w:rsidRPr="002D5D9A">
              <w:rPr>
                <w:b/>
                <w:bCs/>
                <w:sz w:val="18"/>
                <w:szCs w:val="18"/>
                <w:highlight w:val="yellow"/>
              </w:rPr>
              <w:t>2285,9</w:t>
            </w:r>
          </w:p>
        </w:tc>
        <w:tc>
          <w:tcPr>
            <w:tcW w:w="850" w:type="dxa"/>
            <w:tcBorders>
              <w:top w:val="single" w:sz="4" w:space="0" w:color="auto"/>
              <w:left w:val="single" w:sz="4" w:space="0" w:color="auto"/>
              <w:bottom w:val="single" w:sz="4" w:space="0" w:color="auto"/>
              <w:right w:val="single" w:sz="4" w:space="0" w:color="auto"/>
            </w:tcBorders>
            <w:vAlign w:val="center"/>
          </w:tcPr>
          <w:p w14:paraId="1C54B359" w14:textId="773C3A51" w:rsidR="00E532F1" w:rsidRPr="002D5D9A" w:rsidRDefault="0028282B" w:rsidP="00E532F1">
            <w:pPr>
              <w:pStyle w:val="ConsPlusCell"/>
              <w:tabs>
                <w:tab w:val="left" w:pos="7655"/>
              </w:tabs>
              <w:jc w:val="center"/>
              <w:rPr>
                <w:b/>
                <w:bCs/>
                <w:sz w:val="18"/>
                <w:szCs w:val="18"/>
                <w:highlight w:val="yellow"/>
              </w:rPr>
            </w:pPr>
            <w:r>
              <w:rPr>
                <w:b/>
                <w:bCs/>
                <w:sz w:val="18"/>
                <w:szCs w:val="18"/>
                <w:highlight w:val="yellow"/>
              </w:rPr>
              <w:t>342,0</w:t>
            </w:r>
          </w:p>
        </w:tc>
        <w:tc>
          <w:tcPr>
            <w:tcW w:w="709" w:type="dxa"/>
            <w:tcBorders>
              <w:top w:val="single" w:sz="4" w:space="0" w:color="auto"/>
              <w:left w:val="single" w:sz="4" w:space="0" w:color="auto"/>
              <w:bottom w:val="single" w:sz="4" w:space="0" w:color="auto"/>
              <w:right w:val="single" w:sz="4" w:space="0" w:color="auto"/>
            </w:tcBorders>
            <w:vAlign w:val="center"/>
          </w:tcPr>
          <w:p w14:paraId="78711886" w14:textId="3856F8B1" w:rsidR="00E532F1" w:rsidRPr="00E532F1" w:rsidRDefault="00E532F1" w:rsidP="00E532F1">
            <w:pPr>
              <w:pStyle w:val="ConsPlusCell"/>
              <w:tabs>
                <w:tab w:val="left" w:pos="7655"/>
              </w:tabs>
              <w:jc w:val="center"/>
              <w:rPr>
                <w:b/>
                <w:bCs/>
                <w:sz w:val="18"/>
                <w:szCs w:val="18"/>
                <w:highlight w:val="yellow"/>
              </w:rPr>
            </w:pPr>
            <w:r w:rsidRPr="00E532F1">
              <w:rPr>
                <w:b/>
                <w:sz w:val="18"/>
                <w:szCs w:val="18"/>
                <w:highlight w:val="yellow"/>
              </w:rPr>
              <w:t>535,0</w:t>
            </w:r>
          </w:p>
        </w:tc>
        <w:tc>
          <w:tcPr>
            <w:tcW w:w="709" w:type="dxa"/>
            <w:tcBorders>
              <w:top w:val="single" w:sz="4" w:space="0" w:color="auto"/>
              <w:left w:val="single" w:sz="4" w:space="0" w:color="auto"/>
              <w:bottom w:val="single" w:sz="4" w:space="0" w:color="auto"/>
              <w:right w:val="single" w:sz="4" w:space="0" w:color="auto"/>
            </w:tcBorders>
            <w:vAlign w:val="center"/>
          </w:tcPr>
          <w:p w14:paraId="25C6B98D" w14:textId="4903DA21" w:rsidR="00E532F1" w:rsidRPr="00E532F1" w:rsidRDefault="00E532F1" w:rsidP="00E532F1">
            <w:pPr>
              <w:pStyle w:val="ConsPlusCell"/>
              <w:tabs>
                <w:tab w:val="left" w:pos="7655"/>
              </w:tabs>
              <w:jc w:val="center"/>
              <w:rPr>
                <w:b/>
                <w:bCs/>
                <w:sz w:val="18"/>
                <w:szCs w:val="18"/>
                <w:highlight w:val="yellow"/>
              </w:rPr>
            </w:pPr>
            <w:r w:rsidRPr="00E532F1">
              <w:rPr>
                <w:b/>
                <w:sz w:val="18"/>
                <w:szCs w:val="18"/>
                <w:highlight w:val="yellow"/>
              </w:rPr>
              <w:t>419,0</w:t>
            </w:r>
          </w:p>
        </w:tc>
        <w:tc>
          <w:tcPr>
            <w:tcW w:w="709" w:type="dxa"/>
            <w:tcBorders>
              <w:top w:val="single" w:sz="4" w:space="0" w:color="auto"/>
              <w:left w:val="single" w:sz="4" w:space="0" w:color="auto"/>
              <w:bottom w:val="single" w:sz="4" w:space="0" w:color="auto"/>
              <w:right w:val="single" w:sz="4" w:space="0" w:color="auto"/>
            </w:tcBorders>
            <w:vAlign w:val="center"/>
          </w:tcPr>
          <w:p w14:paraId="53C92D37" w14:textId="694CE233" w:rsidR="00E532F1" w:rsidRPr="00E532F1" w:rsidRDefault="00E532F1" w:rsidP="00E532F1">
            <w:pPr>
              <w:pStyle w:val="ConsPlusCell"/>
              <w:tabs>
                <w:tab w:val="left" w:pos="7655"/>
              </w:tabs>
              <w:jc w:val="center"/>
              <w:rPr>
                <w:b/>
                <w:bCs/>
                <w:sz w:val="18"/>
                <w:szCs w:val="18"/>
                <w:highlight w:val="yellow"/>
              </w:rPr>
            </w:pPr>
            <w:r w:rsidRPr="00E532F1">
              <w:rPr>
                <w:b/>
                <w:sz w:val="18"/>
                <w:szCs w:val="18"/>
                <w:highlight w:val="yellow"/>
              </w:rPr>
              <w:t>419,0</w:t>
            </w:r>
          </w:p>
        </w:tc>
        <w:tc>
          <w:tcPr>
            <w:tcW w:w="850" w:type="dxa"/>
            <w:tcBorders>
              <w:top w:val="single" w:sz="4" w:space="0" w:color="auto"/>
              <w:left w:val="single" w:sz="4" w:space="0" w:color="auto"/>
              <w:bottom w:val="single" w:sz="4" w:space="0" w:color="auto"/>
              <w:right w:val="single" w:sz="4" w:space="0" w:color="auto"/>
            </w:tcBorders>
            <w:vAlign w:val="center"/>
          </w:tcPr>
          <w:p w14:paraId="67D86C66" w14:textId="77777777" w:rsidR="00E532F1" w:rsidRPr="00BA5A03" w:rsidRDefault="00E532F1" w:rsidP="00E532F1">
            <w:pPr>
              <w:pStyle w:val="ConsPlusCell"/>
              <w:tabs>
                <w:tab w:val="left" w:pos="7655"/>
              </w:tabs>
              <w:jc w:val="center"/>
              <w:rPr>
                <w:b/>
                <w:bCs/>
                <w:sz w:val="18"/>
                <w:szCs w:val="18"/>
              </w:rPr>
            </w:pPr>
            <w:r w:rsidRPr="00BA5A03">
              <w:rPr>
                <w:b/>
                <w:bCs/>
                <w:sz w:val="18"/>
                <w:szCs w:val="18"/>
              </w:rPr>
              <w:t>520,0</w:t>
            </w:r>
          </w:p>
        </w:tc>
        <w:tc>
          <w:tcPr>
            <w:tcW w:w="1356" w:type="dxa"/>
            <w:vMerge/>
            <w:tcBorders>
              <w:top w:val="single" w:sz="4" w:space="0" w:color="auto"/>
              <w:left w:val="single" w:sz="4" w:space="0" w:color="auto"/>
              <w:bottom w:val="single" w:sz="4" w:space="0" w:color="auto"/>
              <w:right w:val="single" w:sz="4" w:space="0" w:color="auto"/>
            </w:tcBorders>
          </w:tcPr>
          <w:p w14:paraId="74C36197" w14:textId="77777777" w:rsidR="00E532F1" w:rsidRPr="00BA5A03" w:rsidRDefault="00E532F1" w:rsidP="00E532F1">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83C436" w14:textId="77777777" w:rsidR="00E532F1" w:rsidRPr="00BA5A03" w:rsidRDefault="00E532F1" w:rsidP="00E532F1">
            <w:pPr>
              <w:pStyle w:val="ConsPlusCell"/>
              <w:tabs>
                <w:tab w:val="left" w:pos="7655"/>
              </w:tabs>
              <w:rPr>
                <w:sz w:val="18"/>
                <w:szCs w:val="18"/>
              </w:rPr>
            </w:pPr>
          </w:p>
        </w:tc>
      </w:tr>
      <w:tr w:rsidR="00565460" w:rsidRPr="00BA5A03" w14:paraId="51A85121" w14:textId="77777777" w:rsidTr="003C167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565460" w:rsidRPr="00BA5A03" w:rsidRDefault="00565460" w:rsidP="00C64D96">
            <w:pPr>
              <w:pStyle w:val="ConsPlusCell"/>
              <w:tabs>
                <w:tab w:val="left" w:pos="7655"/>
              </w:tabs>
              <w:jc w:val="center"/>
              <w:rPr>
                <w:sz w:val="18"/>
                <w:szCs w:val="18"/>
              </w:rPr>
            </w:pPr>
            <w:r w:rsidRPr="00BA5A03">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214E07B9" w14:textId="4A2391A7" w:rsidR="00565460" w:rsidRPr="00BA5A03" w:rsidRDefault="00565460" w:rsidP="00034F2D">
            <w:pPr>
              <w:pStyle w:val="ConsPlusCell"/>
              <w:tabs>
                <w:tab w:val="left" w:pos="7655"/>
              </w:tabs>
              <w:rPr>
                <w:i/>
                <w:sz w:val="18"/>
                <w:szCs w:val="18"/>
              </w:rPr>
            </w:pPr>
            <w:r w:rsidRPr="00BA5A03">
              <w:rPr>
                <w:b/>
                <w:bCs/>
                <w:sz w:val="18"/>
                <w:szCs w:val="18"/>
              </w:rPr>
              <w:t>1.1</w:t>
            </w:r>
            <w:r w:rsidRPr="00BA5A03">
              <w:rPr>
                <w:sz w:val="18"/>
                <w:szCs w:val="18"/>
              </w:rPr>
              <w:t xml:space="preserve"> </w:t>
            </w:r>
            <w:r w:rsidR="00BF1AD9" w:rsidRPr="00BA5A03">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14:paraId="498B040C" w14:textId="77777777" w:rsidR="00565460" w:rsidRPr="00BA5A03" w:rsidRDefault="00565460" w:rsidP="00034F2D">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52710E8" w14:textId="77777777" w:rsidR="00565460" w:rsidRPr="00BA5A03" w:rsidRDefault="00565460" w:rsidP="00034F2D">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6C0783C" w14:textId="575896E9" w:rsidR="00565460" w:rsidRPr="00BA5A03" w:rsidRDefault="00565460"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D17BA0" w14:textId="7E7553B8" w:rsidR="00565460" w:rsidRPr="00D85142" w:rsidRDefault="00222818" w:rsidP="00034F2D">
            <w:pPr>
              <w:pStyle w:val="ConsPlusCell"/>
              <w:tabs>
                <w:tab w:val="left" w:pos="7655"/>
              </w:tabs>
              <w:jc w:val="center"/>
              <w:rPr>
                <w:b/>
                <w:bCs/>
                <w:sz w:val="18"/>
                <w:szCs w:val="18"/>
                <w:highlight w:val="yellow"/>
              </w:rPr>
            </w:pPr>
            <w:r>
              <w:rPr>
                <w:b/>
                <w:bCs/>
                <w:sz w:val="18"/>
                <w:szCs w:val="18"/>
                <w:highlight w:val="yellow"/>
              </w:rPr>
              <w:t>72,3</w:t>
            </w:r>
          </w:p>
        </w:tc>
        <w:tc>
          <w:tcPr>
            <w:tcW w:w="850" w:type="dxa"/>
            <w:tcBorders>
              <w:top w:val="single" w:sz="4" w:space="0" w:color="auto"/>
              <w:left w:val="single" w:sz="4" w:space="0" w:color="auto"/>
              <w:bottom w:val="single" w:sz="4" w:space="0" w:color="auto"/>
              <w:right w:val="single" w:sz="4" w:space="0" w:color="auto"/>
            </w:tcBorders>
            <w:vAlign w:val="center"/>
          </w:tcPr>
          <w:p w14:paraId="0F807D46" w14:textId="7CD35AC6" w:rsidR="00565460" w:rsidRPr="00D85142" w:rsidRDefault="00222818" w:rsidP="00034F2D">
            <w:pPr>
              <w:pStyle w:val="ConsPlusCell"/>
              <w:tabs>
                <w:tab w:val="left" w:pos="7655"/>
              </w:tabs>
              <w:jc w:val="center"/>
              <w:rPr>
                <w:b/>
                <w:bCs/>
                <w:sz w:val="18"/>
                <w:szCs w:val="18"/>
                <w:highlight w:val="yellow"/>
              </w:rPr>
            </w:pPr>
            <w:r>
              <w:rPr>
                <w:b/>
                <w:bCs/>
                <w:sz w:val="18"/>
                <w:szCs w:val="18"/>
                <w:highlight w:val="yellow"/>
              </w:rPr>
              <w:t>32,3</w:t>
            </w:r>
          </w:p>
        </w:tc>
        <w:tc>
          <w:tcPr>
            <w:tcW w:w="709" w:type="dxa"/>
            <w:tcBorders>
              <w:top w:val="single" w:sz="4" w:space="0" w:color="auto"/>
              <w:left w:val="single" w:sz="4" w:space="0" w:color="auto"/>
              <w:bottom w:val="single" w:sz="4" w:space="0" w:color="auto"/>
              <w:right w:val="single" w:sz="4" w:space="0" w:color="auto"/>
            </w:tcBorders>
            <w:vAlign w:val="center"/>
          </w:tcPr>
          <w:p w14:paraId="4F52993B" w14:textId="55FD9F06" w:rsidR="00565460" w:rsidRPr="00897CBE" w:rsidRDefault="00995355" w:rsidP="00034F2D">
            <w:pPr>
              <w:pStyle w:val="ConsPlusCell"/>
              <w:tabs>
                <w:tab w:val="left" w:pos="7655"/>
              </w:tabs>
              <w:jc w:val="center"/>
              <w:rPr>
                <w:b/>
                <w:bCs/>
                <w:sz w:val="18"/>
                <w:szCs w:val="18"/>
              </w:rPr>
            </w:pPr>
            <w:r w:rsidRPr="00897CBE">
              <w:rPr>
                <w:b/>
                <w:bCs/>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ECD4C1E" w14:textId="788D2C95" w:rsidR="00565460" w:rsidRPr="00897CBE" w:rsidRDefault="00995355" w:rsidP="00034F2D">
            <w:pPr>
              <w:pStyle w:val="ConsPlusCell"/>
              <w:tabs>
                <w:tab w:val="left" w:pos="7655"/>
              </w:tabs>
              <w:jc w:val="center"/>
              <w:rPr>
                <w:b/>
                <w:bCs/>
                <w:sz w:val="18"/>
                <w:szCs w:val="18"/>
              </w:rPr>
            </w:pPr>
            <w:r w:rsidRPr="00897CBE">
              <w:rPr>
                <w:b/>
                <w:bCs/>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4EDF304" w14:textId="77777777" w:rsidR="00565460" w:rsidRPr="00897CBE" w:rsidRDefault="007A4FB1" w:rsidP="00034F2D">
            <w:pPr>
              <w:pStyle w:val="ConsPlusCell"/>
              <w:tabs>
                <w:tab w:val="left" w:pos="7655"/>
              </w:tabs>
              <w:jc w:val="center"/>
              <w:rPr>
                <w:b/>
                <w:bCs/>
                <w:sz w:val="18"/>
                <w:szCs w:val="18"/>
              </w:rPr>
            </w:pPr>
            <w:r w:rsidRPr="00897CBE">
              <w:rPr>
                <w:b/>
                <w:bCs/>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790AB4F" w14:textId="77777777" w:rsidR="00565460" w:rsidRPr="00BA5A03" w:rsidRDefault="007A4FB1" w:rsidP="00034F2D">
            <w:pPr>
              <w:pStyle w:val="ConsPlusCell"/>
              <w:tabs>
                <w:tab w:val="left" w:pos="7655"/>
              </w:tabs>
              <w:jc w:val="center"/>
              <w:rPr>
                <w:b/>
                <w:bCs/>
                <w:sz w:val="18"/>
                <w:szCs w:val="18"/>
              </w:rPr>
            </w:pPr>
            <w:r w:rsidRPr="00BA5A03">
              <w:rPr>
                <w:b/>
                <w:bCs/>
                <w:sz w:val="18"/>
                <w:szCs w:val="18"/>
              </w:rPr>
              <w:t>10,0</w:t>
            </w:r>
          </w:p>
        </w:tc>
        <w:tc>
          <w:tcPr>
            <w:tcW w:w="1356" w:type="dxa"/>
            <w:vMerge w:val="restart"/>
            <w:tcBorders>
              <w:top w:val="single" w:sz="4" w:space="0" w:color="auto"/>
              <w:left w:val="single" w:sz="4" w:space="0" w:color="auto"/>
              <w:right w:val="single" w:sz="4" w:space="0" w:color="auto"/>
            </w:tcBorders>
          </w:tcPr>
          <w:p w14:paraId="5408BAC8" w14:textId="77777777" w:rsidR="00565460" w:rsidRPr="00BA5A03" w:rsidRDefault="00565460" w:rsidP="00034F2D">
            <w:pPr>
              <w:pStyle w:val="ConsPlusCell"/>
              <w:tabs>
                <w:tab w:val="left" w:pos="7655"/>
              </w:tabs>
              <w:jc w:val="center"/>
              <w:rPr>
                <w:sz w:val="18"/>
                <w:szCs w:val="18"/>
              </w:rPr>
            </w:pPr>
            <w:r w:rsidRPr="00BA5A03">
              <w:rPr>
                <w:sz w:val="18"/>
                <w:szCs w:val="18"/>
              </w:rPr>
              <w:t>Отдел</w:t>
            </w:r>
          </w:p>
          <w:p w14:paraId="6DF276A0" w14:textId="77777777" w:rsidR="00565460" w:rsidRPr="00BA5A03" w:rsidRDefault="00565460" w:rsidP="00034F2D">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09BDCE84" w14:textId="77777777" w:rsidR="00565460" w:rsidRPr="00BA5A03" w:rsidRDefault="00565460" w:rsidP="00034F2D">
            <w:pPr>
              <w:pStyle w:val="ConsPlusCell"/>
              <w:tabs>
                <w:tab w:val="left" w:pos="7655"/>
              </w:tabs>
              <w:rPr>
                <w:sz w:val="18"/>
                <w:szCs w:val="18"/>
              </w:rPr>
            </w:pPr>
            <w:r w:rsidRPr="00BA5A03">
              <w:rPr>
                <w:sz w:val="18"/>
                <w:szCs w:val="18"/>
              </w:rPr>
              <w:t>Количество мероприятий по профилактике терроризма</w:t>
            </w:r>
          </w:p>
        </w:tc>
      </w:tr>
      <w:tr w:rsidR="00565460" w:rsidRPr="00BA5A03" w14:paraId="360429DC" w14:textId="77777777" w:rsidTr="003C1672">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565460" w:rsidRPr="00BA5A03"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65130AAD" w14:textId="77777777" w:rsidR="00565460" w:rsidRPr="00BA5A03" w:rsidRDefault="00565460" w:rsidP="00034F2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8D81F0" w14:textId="77777777" w:rsidR="00565460" w:rsidRPr="00BA5A03" w:rsidRDefault="00565460" w:rsidP="00034F2D">
            <w:pPr>
              <w:pStyle w:val="ConsPlusCell"/>
              <w:tabs>
                <w:tab w:val="left" w:pos="7655"/>
              </w:tabs>
              <w:jc w:val="center"/>
              <w:rPr>
                <w:sz w:val="18"/>
                <w:szCs w:val="18"/>
              </w:rPr>
            </w:pPr>
            <w:r w:rsidRPr="00BA5A03">
              <w:rPr>
                <w:sz w:val="18"/>
                <w:szCs w:val="18"/>
              </w:rPr>
              <w:t>2020-2024</w:t>
            </w:r>
          </w:p>
          <w:p w14:paraId="1DBEAE07" w14:textId="77777777" w:rsidR="00565460" w:rsidRPr="00BA5A03" w:rsidRDefault="00565460" w:rsidP="00034F2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271437" w14:textId="77777777" w:rsidR="00565460" w:rsidRPr="00BA5A03" w:rsidRDefault="00565460" w:rsidP="00034F2D">
            <w:pPr>
              <w:pStyle w:val="ConsPlusCell"/>
              <w:tabs>
                <w:tab w:val="left" w:pos="7655"/>
              </w:tabs>
              <w:rPr>
                <w:sz w:val="18"/>
                <w:szCs w:val="18"/>
              </w:rPr>
            </w:pPr>
            <w:r w:rsidRPr="00BA5A03">
              <w:rPr>
                <w:sz w:val="18"/>
                <w:szCs w:val="18"/>
              </w:rPr>
              <w:t>Средства</w:t>
            </w:r>
          </w:p>
          <w:p w14:paraId="713F5B5E" w14:textId="77777777" w:rsidR="00565460" w:rsidRPr="00BA5A03" w:rsidRDefault="00565460" w:rsidP="00034F2D">
            <w:pPr>
              <w:pStyle w:val="ConsPlusCell"/>
              <w:tabs>
                <w:tab w:val="left" w:pos="7655"/>
              </w:tabs>
              <w:rPr>
                <w:sz w:val="18"/>
                <w:szCs w:val="18"/>
              </w:rPr>
            </w:pPr>
            <w:r w:rsidRPr="00BA5A03">
              <w:rPr>
                <w:sz w:val="18"/>
                <w:szCs w:val="18"/>
              </w:rPr>
              <w:t>бюджета</w:t>
            </w:r>
          </w:p>
          <w:p w14:paraId="26A119BD" w14:textId="77777777" w:rsidR="00565460" w:rsidRPr="00BA5A03" w:rsidRDefault="00565460" w:rsidP="00034F2D">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D65336B" w14:textId="7CA25D3B" w:rsidR="00565460" w:rsidRPr="00BA5A03" w:rsidRDefault="00565460"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72357B" w14:textId="5481AA6A" w:rsidR="00565460" w:rsidRPr="00D85142" w:rsidRDefault="00222818" w:rsidP="00034F2D">
            <w:pPr>
              <w:pStyle w:val="ConsPlusCell"/>
              <w:tabs>
                <w:tab w:val="left" w:pos="7655"/>
              </w:tabs>
              <w:jc w:val="center"/>
              <w:rPr>
                <w:sz w:val="18"/>
                <w:szCs w:val="18"/>
                <w:highlight w:val="yellow"/>
              </w:rPr>
            </w:pPr>
            <w:r>
              <w:rPr>
                <w:sz w:val="18"/>
                <w:szCs w:val="18"/>
                <w:highlight w:val="yellow"/>
              </w:rPr>
              <w:t>72,3</w:t>
            </w:r>
          </w:p>
        </w:tc>
        <w:tc>
          <w:tcPr>
            <w:tcW w:w="850" w:type="dxa"/>
            <w:tcBorders>
              <w:top w:val="single" w:sz="4" w:space="0" w:color="auto"/>
              <w:left w:val="single" w:sz="4" w:space="0" w:color="auto"/>
              <w:bottom w:val="single" w:sz="4" w:space="0" w:color="auto"/>
              <w:right w:val="single" w:sz="4" w:space="0" w:color="auto"/>
            </w:tcBorders>
            <w:vAlign w:val="center"/>
          </w:tcPr>
          <w:p w14:paraId="7E7AB6ED" w14:textId="02585AB0" w:rsidR="00565460" w:rsidRPr="00222818" w:rsidRDefault="00222818" w:rsidP="00034F2D">
            <w:pPr>
              <w:pStyle w:val="ConsPlusCell"/>
              <w:tabs>
                <w:tab w:val="left" w:pos="7655"/>
              </w:tabs>
              <w:jc w:val="center"/>
              <w:rPr>
                <w:sz w:val="18"/>
                <w:szCs w:val="18"/>
                <w:highlight w:val="yellow"/>
              </w:rPr>
            </w:pPr>
            <w:r>
              <w:rPr>
                <w:sz w:val="18"/>
                <w:szCs w:val="18"/>
                <w:highlight w:val="yellow"/>
                <w:lang w:val="en-US"/>
              </w:rPr>
              <w:t>32</w:t>
            </w:r>
            <w:r>
              <w:rPr>
                <w:sz w:val="18"/>
                <w:szCs w:val="18"/>
                <w:highlight w:val="yellow"/>
              </w:rPr>
              <w:t>,3</w:t>
            </w:r>
          </w:p>
        </w:tc>
        <w:tc>
          <w:tcPr>
            <w:tcW w:w="709" w:type="dxa"/>
            <w:tcBorders>
              <w:top w:val="single" w:sz="4" w:space="0" w:color="auto"/>
              <w:left w:val="single" w:sz="4" w:space="0" w:color="auto"/>
              <w:bottom w:val="single" w:sz="4" w:space="0" w:color="auto"/>
              <w:right w:val="single" w:sz="4" w:space="0" w:color="auto"/>
            </w:tcBorders>
            <w:vAlign w:val="center"/>
          </w:tcPr>
          <w:p w14:paraId="44C89D0E" w14:textId="6B93988C" w:rsidR="00565460" w:rsidRPr="00897CBE" w:rsidRDefault="00995355" w:rsidP="00034F2D">
            <w:pPr>
              <w:pStyle w:val="ConsPlusCell"/>
              <w:tabs>
                <w:tab w:val="left" w:pos="7655"/>
              </w:tabs>
              <w:jc w:val="center"/>
              <w:rPr>
                <w:sz w:val="18"/>
                <w:szCs w:val="18"/>
              </w:rPr>
            </w:pPr>
            <w:r w:rsidRPr="00897CBE">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F3DFEC5" w14:textId="7A0441BE" w:rsidR="00565460" w:rsidRPr="00897CBE" w:rsidRDefault="00995355" w:rsidP="00034F2D">
            <w:pPr>
              <w:pStyle w:val="ConsPlusCell"/>
              <w:tabs>
                <w:tab w:val="left" w:pos="7655"/>
              </w:tabs>
              <w:jc w:val="center"/>
              <w:rPr>
                <w:sz w:val="18"/>
                <w:szCs w:val="18"/>
              </w:rPr>
            </w:pPr>
            <w:r w:rsidRPr="00897CBE">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863BFDA" w14:textId="77777777" w:rsidR="00565460" w:rsidRPr="00897CBE" w:rsidRDefault="007A4FB1" w:rsidP="00034F2D">
            <w:pPr>
              <w:pStyle w:val="ConsPlusCell"/>
              <w:tabs>
                <w:tab w:val="left" w:pos="7655"/>
              </w:tabs>
              <w:jc w:val="center"/>
              <w:rPr>
                <w:sz w:val="18"/>
                <w:szCs w:val="18"/>
              </w:rPr>
            </w:pPr>
            <w:r w:rsidRPr="00897CBE">
              <w:rPr>
                <w:sz w:val="18"/>
                <w:szCs w:val="18"/>
              </w:rPr>
              <w:t>1</w:t>
            </w:r>
            <w:r w:rsidR="00565460" w:rsidRPr="00897CBE">
              <w:rPr>
                <w:sz w:val="18"/>
                <w:szCs w:val="18"/>
              </w:rPr>
              <w:t>0</w:t>
            </w:r>
            <w:r w:rsidRPr="00897CBE">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C40ACD" w14:textId="77777777" w:rsidR="00565460" w:rsidRPr="00BA5A03" w:rsidRDefault="007A4FB1" w:rsidP="00034F2D">
            <w:pPr>
              <w:pStyle w:val="ConsPlusCell"/>
              <w:tabs>
                <w:tab w:val="left" w:pos="7655"/>
              </w:tabs>
              <w:jc w:val="center"/>
              <w:rPr>
                <w:sz w:val="18"/>
                <w:szCs w:val="18"/>
              </w:rPr>
            </w:pPr>
            <w:r w:rsidRPr="00BA5A03">
              <w:rPr>
                <w:sz w:val="18"/>
                <w:szCs w:val="18"/>
              </w:rPr>
              <w:t>1</w:t>
            </w:r>
            <w:r w:rsidR="00565460" w:rsidRPr="00BA5A03">
              <w:rPr>
                <w:sz w:val="18"/>
                <w:szCs w:val="18"/>
              </w:rPr>
              <w:t>0</w:t>
            </w:r>
            <w:r w:rsidRPr="00BA5A03">
              <w:rPr>
                <w:sz w:val="18"/>
                <w:szCs w:val="18"/>
              </w:rPr>
              <w:t>,0</w:t>
            </w:r>
          </w:p>
        </w:tc>
        <w:tc>
          <w:tcPr>
            <w:tcW w:w="1356" w:type="dxa"/>
            <w:vMerge/>
            <w:tcBorders>
              <w:left w:val="single" w:sz="4" w:space="0" w:color="auto"/>
              <w:bottom w:val="single" w:sz="4" w:space="0" w:color="auto"/>
              <w:right w:val="single" w:sz="4" w:space="0" w:color="auto"/>
            </w:tcBorders>
          </w:tcPr>
          <w:p w14:paraId="5CDF36EF" w14:textId="77777777" w:rsidR="00565460" w:rsidRPr="00BA5A03"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B4E34" w14:textId="77777777" w:rsidR="00565460" w:rsidRPr="00BA5A03" w:rsidRDefault="00565460" w:rsidP="00034F2D">
            <w:pPr>
              <w:pStyle w:val="ConsPlusCell"/>
              <w:tabs>
                <w:tab w:val="left" w:pos="7655"/>
              </w:tabs>
              <w:rPr>
                <w:sz w:val="18"/>
                <w:szCs w:val="18"/>
              </w:rPr>
            </w:pPr>
          </w:p>
        </w:tc>
      </w:tr>
      <w:tr w:rsidR="009A6ECF" w:rsidRPr="00BA5A03" w14:paraId="54EA4DDB" w14:textId="77777777" w:rsidTr="009A6ECF">
        <w:trPr>
          <w:trHeight w:val="794"/>
          <w:tblCellSpacing w:w="5" w:type="nil"/>
        </w:trPr>
        <w:tc>
          <w:tcPr>
            <w:tcW w:w="700" w:type="dxa"/>
            <w:vMerge w:val="restart"/>
            <w:tcBorders>
              <w:top w:val="single" w:sz="4" w:space="0" w:color="auto"/>
              <w:left w:val="single" w:sz="4" w:space="0" w:color="auto"/>
              <w:right w:val="single" w:sz="4" w:space="0" w:color="auto"/>
            </w:tcBorders>
          </w:tcPr>
          <w:p w14:paraId="58C6B842" w14:textId="77777777" w:rsidR="009A6ECF" w:rsidRPr="00BA5A03" w:rsidRDefault="009A6ECF" w:rsidP="00C64D96">
            <w:pPr>
              <w:pStyle w:val="ConsPlusCell"/>
              <w:tabs>
                <w:tab w:val="left" w:pos="7655"/>
              </w:tabs>
              <w:jc w:val="center"/>
              <w:rPr>
                <w:sz w:val="18"/>
                <w:szCs w:val="18"/>
              </w:rPr>
            </w:pPr>
            <w:r w:rsidRPr="00BA5A03">
              <w:rPr>
                <w:sz w:val="18"/>
                <w:szCs w:val="18"/>
              </w:rPr>
              <w:t>3</w:t>
            </w:r>
          </w:p>
        </w:tc>
        <w:tc>
          <w:tcPr>
            <w:tcW w:w="3039" w:type="dxa"/>
            <w:vMerge w:val="restart"/>
            <w:tcBorders>
              <w:top w:val="single" w:sz="4" w:space="0" w:color="auto"/>
              <w:left w:val="single" w:sz="4" w:space="0" w:color="auto"/>
              <w:right w:val="single" w:sz="4" w:space="0" w:color="auto"/>
            </w:tcBorders>
          </w:tcPr>
          <w:p w14:paraId="5A97A5ED" w14:textId="08B2EDFB" w:rsidR="009A6ECF" w:rsidRPr="00BA5A03" w:rsidRDefault="009A6ECF" w:rsidP="006036CF">
            <w:pPr>
              <w:pStyle w:val="ConsPlusCell"/>
              <w:tabs>
                <w:tab w:val="left" w:pos="7655"/>
              </w:tabs>
              <w:rPr>
                <w:sz w:val="18"/>
                <w:szCs w:val="18"/>
              </w:rPr>
            </w:pPr>
            <w:r w:rsidRPr="00BA5A03">
              <w:rPr>
                <w:b/>
                <w:bCs/>
                <w:sz w:val="18"/>
                <w:szCs w:val="18"/>
              </w:rPr>
              <w:t>1.2.</w:t>
            </w:r>
            <w:r w:rsidRPr="00BA5A03">
              <w:rPr>
                <w:sz w:val="18"/>
                <w:szCs w:val="18"/>
              </w:rPr>
              <w:t xml:space="preserve"> </w:t>
            </w:r>
            <w:r w:rsidR="00BF1AD9" w:rsidRPr="00BA5A03">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14:paraId="06C548CC" w14:textId="77777777" w:rsidR="009A6ECF" w:rsidRPr="00BA5A03" w:rsidRDefault="009A6ECF" w:rsidP="006036CF">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right w:val="single" w:sz="4" w:space="0" w:color="auto"/>
            </w:tcBorders>
          </w:tcPr>
          <w:p w14:paraId="59866976" w14:textId="77777777" w:rsidR="009A6ECF" w:rsidRPr="00BA5A03" w:rsidRDefault="009A6ECF" w:rsidP="006036C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488CC48" w14:textId="7BDF928C" w:rsidR="009A6ECF" w:rsidRPr="00BA5A03" w:rsidRDefault="009A6ECF"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1195A9" w14:textId="77777777" w:rsidR="009A6ECF" w:rsidRPr="00BA5A03" w:rsidRDefault="008D2AFF" w:rsidP="006036CF">
            <w:pPr>
              <w:pStyle w:val="ConsPlusCell"/>
              <w:tabs>
                <w:tab w:val="left" w:pos="7655"/>
              </w:tabs>
              <w:jc w:val="center"/>
              <w:rPr>
                <w:b/>
                <w:sz w:val="18"/>
                <w:szCs w:val="18"/>
              </w:rPr>
            </w:pPr>
            <w:r w:rsidRPr="00BA5A03">
              <w:rPr>
                <w:b/>
                <w:sz w:val="18"/>
                <w:szCs w:val="18"/>
              </w:rPr>
              <w:t>50,0</w:t>
            </w:r>
          </w:p>
        </w:tc>
        <w:tc>
          <w:tcPr>
            <w:tcW w:w="850" w:type="dxa"/>
            <w:tcBorders>
              <w:top w:val="single" w:sz="4" w:space="0" w:color="auto"/>
              <w:left w:val="single" w:sz="4" w:space="0" w:color="auto"/>
              <w:bottom w:val="single" w:sz="4" w:space="0" w:color="auto"/>
              <w:right w:val="single" w:sz="4" w:space="0" w:color="auto"/>
            </w:tcBorders>
          </w:tcPr>
          <w:p w14:paraId="40A75461" w14:textId="77777777" w:rsidR="009A6ECF" w:rsidRPr="00BA5A03" w:rsidRDefault="008D2AFF" w:rsidP="006036CF">
            <w:pPr>
              <w:pStyle w:val="ConsPlusCell"/>
              <w:tabs>
                <w:tab w:val="left" w:pos="7655"/>
              </w:tabs>
              <w:jc w:val="center"/>
              <w:rPr>
                <w:b/>
                <w:sz w:val="18"/>
                <w:szCs w:val="18"/>
              </w:rPr>
            </w:pPr>
            <w:r w:rsidRPr="00BA5A03">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6E5CDADD" w14:textId="77777777" w:rsidR="009A6ECF" w:rsidRPr="00BA5A03" w:rsidRDefault="009A6ECF" w:rsidP="006036CF">
            <w:pPr>
              <w:pStyle w:val="ConsPlusCell"/>
              <w:tabs>
                <w:tab w:val="left" w:pos="7655"/>
              </w:tabs>
              <w:jc w:val="center"/>
              <w:rPr>
                <w:b/>
                <w:sz w:val="18"/>
                <w:szCs w:val="18"/>
              </w:rPr>
            </w:pPr>
            <w:r w:rsidRPr="00BA5A03">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7B453104" w14:textId="77777777" w:rsidR="009A6ECF" w:rsidRPr="00BA5A03" w:rsidRDefault="009A6ECF" w:rsidP="006036CF">
            <w:pPr>
              <w:pStyle w:val="ConsPlusCell"/>
              <w:tabs>
                <w:tab w:val="left" w:pos="7655"/>
              </w:tabs>
              <w:jc w:val="center"/>
              <w:rPr>
                <w:b/>
                <w:sz w:val="18"/>
                <w:szCs w:val="18"/>
              </w:rPr>
            </w:pPr>
            <w:r w:rsidRPr="00BA5A03">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2876537A" w14:textId="77777777" w:rsidR="009A6ECF" w:rsidRPr="00BA5A03" w:rsidRDefault="009A6ECF" w:rsidP="006036CF">
            <w:pPr>
              <w:pStyle w:val="ConsPlusCell"/>
              <w:tabs>
                <w:tab w:val="left" w:pos="7655"/>
              </w:tabs>
              <w:jc w:val="center"/>
              <w:rPr>
                <w:b/>
                <w:sz w:val="18"/>
                <w:szCs w:val="18"/>
              </w:rPr>
            </w:pPr>
            <w:r w:rsidRPr="00BA5A03">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5E6D2DE2" w14:textId="77777777" w:rsidR="009A6ECF" w:rsidRPr="00BA5A03" w:rsidRDefault="009A6ECF" w:rsidP="006036CF">
            <w:pPr>
              <w:pStyle w:val="ConsPlusCell"/>
              <w:tabs>
                <w:tab w:val="left" w:pos="7655"/>
              </w:tabs>
              <w:jc w:val="center"/>
              <w:rPr>
                <w:b/>
                <w:sz w:val="18"/>
                <w:szCs w:val="18"/>
              </w:rPr>
            </w:pPr>
            <w:r w:rsidRPr="00BA5A03">
              <w:rPr>
                <w:b/>
                <w:sz w:val="18"/>
                <w:szCs w:val="18"/>
              </w:rPr>
              <w:t>10,0</w:t>
            </w:r>
          </w:p>
        </w:tc>
        <w:tc>
          <w:tcPr>
            <w:tcW w:w="1356" w:type="dxa"/>
            <w:vMerge w:val="restart"/>
            <w:tcBorders>
              <w:top w:val="single" w:sz="4" w:space="0" w:color="auto"/>
              <w:left w:val="single" w:sz="4" w:space="0" w:color="auto"/>
              <w:right w:val="single" w:sz="4" w:space="0" w:color="auto"/>
            </w:tcBorders>
          </w:tcPr>
          <w:p w14:paraId="1D862AA5" w14:textId="77777777" w:rsidR="009A6ECF" w:rsidRPr="00BA5A03" w:rsidRDefault="009A6ECF" w:rsidP="006036CF">
            <w:pPr>
              <w:pStyle w:val="ConsPlusCell"/>
              <w:tabs>
                <w:tab w:val="left" w:pos="7655"/>
              </w:tabs>
              <w:jc w:val="center"/>
              <w:rPr>
                <w:sz w:val="18"/>
                <w:szCs w:val="18"/>
              </w:rPr>
            </w:pPr>
            <w:r w:rsidRPr="00BA5A03">
              <w:rPr>
                <w:sz w:val="18"/>
                <w:szCs w:val="18"/>
              </w:rPr>
              <w:t>Отдел</w:t>
            </w:r>
          </w:p>
          <w:p w14:paraId="3F1EB2DD" w14:textId="77777777" w:rsidR="009A6ECF" w:rsidRPr="00BA5A03" w:rsidRDefault="009A6ECF" w:rsidP="006036CF">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C0A799" w14:textId="77777777" w:rsidR="009A6ECF" w:rsidRPr="00BA5A03" w:rsidRDefault="009A6ECF" w:rsidP="006036CF">
            <w:pPr>
              <w:tabs>
                <w:tab w:val="left" w:pos="7655"/>
              </w:tabs>
              <w:rPr>
                <w:sz w:val="18"/>
                <w:szCs w:val="18"/>
              </w:rPr>
            </w:pPr>
            <w:r w:rsidRPr="00BA5A03">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036CF" w:rsidRPr="00BA5A03" w14:paraId="689522C4" w14:textId="77777777" w:rsidTr="009A6ECF">
        <w:trPr>
          <w:trHeight w:val="832"/>
          <w:tblCellSpacing w:w="5" w:type="nil"/>
        </w:trPr>
        <w:tc>
          <w:tcPr>
            <w:tcW w:w="700" w:type="dxa"/>
            <w:vMerge/>
            <w:tcBorders>
              <w:left w:val="single" w:sz="4" w:space="0" w:color="auto"/>
              <w:bottom w:val="single" w:sz="4" w:space="0" w:color="auto"/>
              <w:right w:val="single" w:sz="4" w:space="0" w:color="auto"/>
            </w:tcBorders>
          </w:tcPr>
          <w:p w14:paraId="3BB9AA05" w14:textId="77777777" w:rsidR="006036CF" w:rsidRPr="00BA5A03"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CBC4507" w14:textId="77777777" w:rsidR="006036CF" w:rsidRPr="00BA5A03"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B0F4C3" w14:textId="77777777" w:rsidR="006036CF" w:rsidRPr="00BA5A03" w:rsidRDefault="006036CF" w:rsidP="006036CF">
            <w:pPr>
              <w:pStyle w:val="ConsPlusCell"/>
              <w:tabs>
                <w:tab w:val="left" w:pos="7655"/>
              </w:tabs>
              <w:jc w:val="center"/>
              <w:rPr>
                <w:b/>
                <w:sz w:val="18"/>
                <w:szCs w:val="18"/>
              </w:rPr>
            </w:pPr>
            <w:r w:rsidRPr="00BA5A03">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8AAA0CD" w14:textId="77777777" w:rsidR="006036CF" w:rsidRPr="00BA5A03" w:rsidRDefault="006036CF" w:rsidP="006036CF">
            <w:pPr>
              <w:pStyle w:val="ConsPlusCell"/>
              <w:tabs>
                <w:tab w:val="left" w:pos="7655"/>
              </w:tabs>
              <w:rPr>
                <w:sz w:val="18"/>
                <w:szCs w:val="18"/>
              </w:rPr>
            </w:pPr>
            <w:r w:rsidRPr="00BA5A03">
              <w:rPr>
                <w:sz w:val="18"/>
                <w:szCs w:val="18"/>
              </w:rPr>
              <w:t>Средства</w:t>
            </w:r>
          </w:p>
          <w:p w14:paraId="54E7A8A5" w14:textId="77777777" w:rsidR="006036CF" w:rsidRPr="00BA5A03" w:rsidRDefault="006036CF" w:rsidP="006036CF">
            <w:pPr>
              <w:pStyle w:val="ConsPlusCell"/>
              <w:tabs>
                <w:tab w:val="left" w:pos="7655"/>
              </w:tabs>
              <w:rPr>
                <w:sz w:val="18"/>
                <w:szCs w:val="18"/>
              </w:rPr>
            </w:pPr>
            <w:r w:rsidRPr="00BA5A03">
              <w:rPr>
                <w:sz w:val="18"/>
                <w:szCs w:val="18"/>
              </w:rPr>
              <w:t>бюджета</w:t>
            </w:r>
          </w:p>
          <w:p w14:paraId="563DA96B" w14:textId="77777777" w:rsidR="006036CF" w:rsidRPr="00BA5A03" w:rsidRDefault="006036CF" w:rsidP="006036CF">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69941CB" w14:textId="4B05F746" w:rsidR="006036CF" w:rsidRPr="00BA5A03" w:rsidRDefault="006036CF" w:rsidP="00406240">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7DCD02" w14:textId="77777777" w:rsidR="006036CF" w:rsidRPr="00BA5A03" w:rsidRDefault="008D2AFF" w:rsidP="006036CF">
            <w:pPr>
              <w:pStyle w:val="ConsPlusCell"/>
              <w:tabs>
                <w:tab w:val="left" w:pos="7655"/>
              </w:tabs>
              <w:jc w:val="center"/>
              <w:rPr>
                <w:bCs/>
                <w:sz w:val="18"/>
                <w:szCs w:val="18"/>
              </w:rPr>
            </w:pPr>
            <w:r w:rsidRPr="00BA5A03">
              <w:rPr>
                <w:bCs/>
                <w:sz w:val="18"/>
                <w:szCs w:val="18"/>
              </w:rPr>
              <w:t>50,0</w:t>
            </w:r>
          </w:p>
        </w:tc>
        <w:tc>
          <w:tcPr>
            <w:tcW w:w="850" w:type="dxa"/>
            <w:tcBorders>
              <w:top w:val="single" w:sz="4" w:space="0" w:color="auto"/>
              <w:left w:val="single" w:sz="4" w:space="0" w:color="auto"/>
              <w:bottom w:val="single" w:sz="4" w:space="0" w:color="auto"/>
              <w:right w:val="single" w:sz="4" w:space="0" w:color="auto"/>
            </w:tcBorders>
          </w:tcPr>
          <w:p w14:paraId="452E8B69" w14:textId="77777777" w:rsidR="006036CF" w:rsidRPr="00BA5A03" w:rsidRDefault="008D2AFF" w:rsidP="006036CF">
            <w:pPr>
              <w:pStyle w:val="ConsPlusCell"/>
              <w:tabs>
                <w:tab w:val="left" w:pos="7655"/>
              </w:tabs>
              <w:jc w:val="center"/>
              <w:rPr>
                <w:bCs/>
                <w:sz w:val="18"/>
                <w:szCs w:val="18"/>
              </w:rPr>
            </w:pPr>
            <w:r w:rsidRPr="00BA5A03">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25A71223" w14:textId="77777777" w:rsidR="006036CF" w:rsidRPr="00BA5A03" w:rsidRDefault="009A6ECF" w:rsidP="006036CF">
            <w:pPr>
              <w:pStyle w:val="ConsPlusCell"/>
              <w:tabs>
                <w:tab w:val="left" w:pos="7655"/>
              </w:tabs>
              <w:jc w:val="center"/>
              <w:rPr>
                <w:bCs/>
                <w:sz w:val="18"/>
                <w:szCs w:val="18"/>
              </w:rPr>
            </w:pPr>
            <w:r w:rsidRPr="00BA5A03">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156F9E23" w14:textId="77777777" w:rsidR="006036CF" w:rsidRPr="00BA5A03" w:rsidRDefault="009A6ECF" w:rsidP="006036CF">
            <w:pPr>
              <w:pStyle w:val="ConsPlusCell"/>
              <w:tabs>
                <w:tab w:val="left" w:pos="7655"/>
              </w:tabs>
              <w:jc w:val="center"/>
              <w:rPr>
                <w:bCs/>
                <w:sz w:val="18"/>
                <w:szCs w:val="18"/>
              </w:rPr>
            </w:pPr>
            <w:r w:rsidRPr="00BA5A03">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14:paraId="76125AE3" w14:textId="77777777" w:rsidR="006036CF" w:rsidRPr="00BA5A03" w:rsidRDefault="009A6ECF" w:rsidP="006036CF">
            <w:pPr>
              <w:pStyle w:val="ConsPlusCell"/>
              <w:tabs>
                <w:tab w:val="left" w:pos="7655"/>
              </w:tabs>
              <w:jc w:val="center"/>
              <w:rPr>
                <w:bCs/>
                <w:sz w:val="18"/>
                <w:szCs w:val="18"/>
              </w:rPr>
            </w:pPr>
            <w:r w:rsidRPr="00BA5A03">
              <w:rPr>
                <w:bCs/>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39359CD1" w14:textId="77777777" w:rsidR="006036CF" w:rsidRPr="00BA5A03" w:rsidRDefault="009A6ECF" w:rsidP="006036CF">
            <w:pPr>
              <w:pStyle w:val="ConsPlusCell"/>
              <w:tabs>
                <w:tab w:val="left" w:pos="7655"/>
              </w:tabs>
              <w:jc w:val="center"/>
              <w:rPr>
                <w:bCs/>
                <w:sz w:val="18"/>
                <w:szCs w:val="18"/>
              </w:rPr>
            </w:pPr>
            <w:r w:rsidRPr="00BA5A03">
              <w:rPr>
                <w:bCs/>
                <w:sz w:val="18"/>
                <w:szCs w:val="18"/>
              </w:rPr>
              <w:t>10,0</w:t>
            </w:r>
          </w:p>
        </w:tc>
        <w:tc>
          <w:tcPr>
            <w:tcW w:w="1356" w:type="dxa"/>
            <w:vMerge/>
            <w:tcBorders>
              <w:left w:val="single" w:sz="4" w:space="0" w:color="auto"/>
              <w:bottom w:val="single" w:sz="4" w:space="0" w:color="auto"/>
              <w:right w:val="single" w:sz="4" w:space="0" w:color="auto"/>
            </w:tcBorders>
          </w:tcPr>
          <w:p w14:paraId="58CDDC8F" w14:textId="77777777" w:rsidR="006036CF" w:rsidRPr="00BA5A03"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C934399" w14:textId="77777777" w:rsidR="006036CF" w:rsidRPr="00BA5A03" w:rsidRDefault="006036CF" w:rsidP="006036CF">
            <w:pPr>
              <w:tabs>
                <w:tab w:val="left" w:pos="7655"/>
              </w:tabs>
              <w:rPr>
                <w:sz w:val="18"/>
                <w:szCs w:val="18"/>
              </w:rPr>
            </w:pPr>
          </w:p>
        </w:tc>
      </w:tr>
      <w:tr w:rsidR="006036CF" w:rsidRPr="00BA5A03" w14:paraId="176EBC4A" w14:textId="77777777" w:rsidTr="003C1672">
        <w:trPr>
          <w:trHeight w:val="988"/>
          <w:tblCellSpacing w:w="5" w:type="nil"/>
        </w:trPr>
        <w:tc>
          <w:tcPr>
            <w:tcW w:w="700" w:type="dxa"/>
            <w:vMerge w:val="restart"/>
            <w:tcBorders>
              <w:top w:val="single" w:sz="4" w:space="0" w:color="auto"/>
              <w:left w:val="single" w:sz="4" w:space="0" w:color="auto"/>
              <w:right w:val="single" w:sz="4" w:space="0" w:color="auto"/>
            </w:tcBorders>
          </w:tcPr>
          <w:p w14:paraId="3C639F7B" w14:textId="77777777" w:rsidR="006036CF" w:rsidRPr="00BA5A03" w:rsidRDefault="006036CF" w:rsidP="00C64D96">
            <w:pPr>
              <w:pStyle w:val="ConsPlusCell"/>
              <w:tabs>
                <w:tab w:val="left" w:pos="7655"/>
              </w:tabs>
              <w:jc w:val="center"/>
              <w:rPr>
                <w:sz w:val="18"/>
                <w:szCs w:val="18"/>
              </w:rPr>
            </w:pPr>
            <w:r w:rsidRPr="00BA5A03">
              <w:rPr>
                <w:sz w:val="18"/>
                <w:szCs w:val="18"/>
              </w:rPr>
              <w:lastRenderedPageBreak/>
              <w:t>4</w:t>
            </w:r>
          </w:p>
        </w:tc>
        <w:tc>
          <w:tcPr>
            <w:tcW w:w="3039" w:type="dxa"/>
            <w:vMerge w:val="restart"/>
            <w:tcBorders>
              <w:top w:val="single" w:sz="4" w:space="0" w:color="auto"/>
              <w:left w:val="single" w:sz="4" w:space="0" w:color="auto"/>
              <w:right w:val="single" w:sz="4" w:space="0" w:color="auto"/>
            </w:tcBorders>
          </w:tcPr>
          <w:p w14:paraId="54EA0933" w14:textId="16B86D28" w:rsidR="006036CF" w:rsidRPr="00BA5A03" w:rsidRDefault="006036CF" w:rsidP="006036CF">
            <w:pPr>
              <w:pStyle w:val="ConsPlusCell"/>
              <w:tabs>
                <w:tab w:val="left" w:pos="7655"/>
              </w:tabs>
              <w:rPr>
                <w:sz w:val="18"/>
                <w:szCs w:val="18"/>
              </w:rPr>
            </w:pPr>
            <w:r w:rsidRPr="00BA5A03">
              <w:rPr>
                <w:b/>
                <w:bCs/>
                <w:sz w:val="18"/>
                <w:szCs w:val="18"/>
              </w:rPr>
              <w:t>1.3.</w:t>
            </w:r>
            <w:r w:rsidRPr="00BA5A03">
              <w:rPr>
                <w:sz w:val="18"/>
                <w:szCs w:val="18"/>
              </w:rPr>
              <w:t xml:space="preserve"> </w:t>
            </w:r>
            <w:r w:rsidR="00BF1AD9" w:rsidRPr="00BA5A03">
              <w:rPr>
                <w:sz w:val="18"/>
                <w:szCs w:val="18"/>
              </w:rPr>
              <w:t>Оборудование социально</w:t>
            </w:r>
            <w:r w:rsidR="002D2C37" w:rsidRPr="00BA5A03">
              <w:rPr>
                <w:sz w:val="18"/>
                <w:szCs w:val="18"/>
              </w:rPr>
              <w:t xml:space="preserve"> </w:t>
            </w:r>
            <w:r w:rsidR="00BF1AD9" w:rsidRPr="00BA5A03">
              <w:rPr>
                <w:sz w:val="18"/>
                <w:szCs w:val="18"/>
              </w:rPr>
              <w:t>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14:paraId="316FC95D" w14:textId="77777777" w:rsidR="006036CF" w:rsidRPr="00BA5A03" w:rsidRDefault="006036CF" w:rsidP="006036CF">
            <w:pPr>
              <w:pStyle w:val="ConsPlusCell"/>
              <w:tabs>
                <w:tab w:val="left" w:pos="7655"/>
              </w:tabs>
              <w:jc w:val="center"/>
              <w:rPr>
                <w:b/>
                <w:sz w:val="18"/>
                <w:szCs w:val="18"/>
              </w:rPr>
            </w:pPr>
            <w:r w:rsidRPr="00BA5A03">
              <w:rPr>
                <w:b/>
                <w:sz w:val="18"/>
                <w:szCs w:val="18"/>
              </w:rPr>
              <w:t>2020-2024</w:t>
            </w:r>
          </w:p>
          <w:p w14:paraId="288CB47A" w14:textId="77777777" w:rsidR="006036CF" w:rsidRPr="00BA5A03" w:rsidRDefault="006036CF" w:rsidP="006036CF">
            <w:pPr>
              <w:pStyle w:val="ConsPlusCell"/>
              <w:tabs>
                <w:tab w:val="left" w:pos="7655"/>
              </w:tabs>
              <w:jc w:val="center"/>
              <w:rPr>
                <w:b/>
                <w:sz w:val="18"/>
                <w:szCs w:val="18"/>
              </w:rPr>
            </w:pPr>
          </w:p>
          <w:p w14:paraId="38F46EEF" w14:textId="77777777" w:rsidR="006036CF" w:rsidRPr="00BA5A03" w:rsidRDefault="006036CF" w:rsidP="006036C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508CA9" w14:textId="77777777" w:rsidR="006036CF" w:rsidRPr="00BA5A03" w:rsidRDefault="006036CF" w:rsidP="006036C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0EDF5" w14:textId="4CA39C3F" w:rsidR="006036CF" w:rsidRPr="00BA5A03" w:rsidRDefault="006036CF"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25C38A" w14:textId="40195151" w:rsidR="006036CF" w:rsidRPr="00D85142" w:rsidRDefault="00D85142" w:rsidP="006036CF">
            <w:pPr>
              <w:pStyle w:val="ConsPlusCell"/>
              <w:tabs>
                <w:tab w:val="left" w:pos="7655"/>
              </w:tabs>
              <w:jc w:val="center"/>
              <w:rPr>
                <w:b/>
                <w:bCs/>
                <w:sz w:val="18"/>
                <w:szCs w:val="18"/>
                <w:highlight w:val="yellow"/>
              </w:rPr>
            </w:pPr>
            <w:r w:rsidRPr="00D85142">
              <w:rPr>
                <w:b/>
                <w:bCs/>
                <w:sz w:val="18"/>
                <w:szCs w:val="18"/>
                <w:highlight w:val="yellow"/>
              </w:rPr>
              <w:t>2</w:t>
            </w:r>
            <w:r w:rsidR="0028282B">
              <w:rPr>
                <w:b/>
                <w:bCs/>
                <w:sz w:val="18"/>
                <w:szCs w:val="18"/>
                <w:highlight w:val="yellow"/>
              </w:rPr>
              <w:t>299,7</w:t>
            </w:r>
          </w:p>
        </w:tc>
        <w:tc>
          <w:tcPr>
            <w:tcW w:w="850" w:type="dxa"/>
            <w:tcBorders>
              <w:top w:val="single" w:sz="4" w:space="0" w:color="auto"/>
              <w:left w:val="single" w:sz="4" w:space="0" w:color="auto"/>
              <w:bottom w:val="single" w:sz="4" w:space="0" w:color="auto"/>
              <w:right w:val="single" w:sz="4" w:space="0" w:color="auto"/>
            </w:tcBorders>
          </w:tcPr>
          <w:p w14:paraId="2CCB88EF" w14:textId="65383A3E" w:rsidR="006036CF" w:rsidRPr="00D85142" w:rsidRDefault="0028282B" w:rsidP="006036CF">
            <w:pPr>
              <w:pStyle w:val="ConsPlusCell"/>
              <w:tabs>
                <w:tab w:val="left" w:pos="7655"/>
              </w:tabs>
              <w:jc w:val="center"/>
              <w:rPr>
                <w:b/>
                <w:bCs/>
                <w:sz w:val="18"/>
                <w:szCs w:val="18"/>
                <w:highlight w:val="yellow"/>
              </w:rPr>
            </w:pPr>
            <w:r>
              <w:rPr>
                <w:b/>
                <w:bCs/>
                <w:sz w:val="18"/>
                <w:szCs w:val="18"/>
                <w:highlight w:val="yellow"/>
              </w:rPr>
              <w:t>299,7</w:t>
            </w:r>
          </w:p>
        </w:tc>
        <w:tc>
          <w:tcPr>
            <w:tcW w:w="709" w:type="dxa"/>
            <w:tcBorders>
              <w:top w:val="single" w:sz="4" w:space="0" w:color="auto"/>
              <w:left w:val="single" w:sz="4" w:space="0" w:color="auto"/>
              <w:bottom w:val="single" w:sz="4" w:space="0" w:color="auto"/>
              <w:right w:val="single" w:sz="4" w:space="0" w:color="auto"/>
            </w:tcBorders>
          </w:tcPr>
          <w:p w14:paraId="1750FFC9" w14:textId="77777777" w:rsidR="006036CF" w:rsidRPr="00BA5A03" w:rsidRDefault="006036CF" w:rsidP="006036CF">
            <w:pPr>
              <w:pStyle w:val="ConsPlusCell"/>
              <w:tabs>
                <w:tab w:val="left" w:pos="7655"/>
              </w:tabs>
              <w:jc w:val="center"/>
              <w:rPr>
                <w:b/>
                <w:bCs/>
                <w:sz w:val="18"/>
                <w:szCs w:val="18"/>
              </w:rPr>
            </w:pPr>
            <w:r w:rsidRPr="00BA5A03">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19717606" w14:textId="77777777" w:rsidR="006036CF" w:rsidRPr="00BA5A03" w:rsidRDefault="006036CF" w:rsidP="006036CF">
            <w:pPr>
              <w:pStyle w:val="ConsPlusCell"/>
              <w:tabs>
                <w:tab w:val="left" w:pos="7655"/>
              </w:tabs>
              <w:jc w:val="center"/>
              <w:rPr>
                <w:b/>
                <w:bCs/>
                <w:sz w:val="18"/>
                <w:szCs w:val="18"/>
              </w:rPr>
            </w:pPr>
            <w:r w:rsidRPr="00BA5A03">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30C979E8" w14:textId="77777777" w:rsidR="006036CF" w:rsidRPr="00BA5A03" w:rsidRDefault="006036CF" w:rsidP="006036CF">
            <w:pPr>
              <w:pStyle w:val="ConsPlusCell"/>
              <w:tabs>
                <w:tab w:val="left" w:pos="7655"/>
              </w:tabs>
              <w:jc w:val="center"/>
              <w:rPr>
                <w:b/>
                <w:bCs/>
                <w:sz w:val="18"/>
                <w:szCs w:val="18"/>
              </w:rPr>
            </w:pPr>
            <w:r w:rsidRPr="00BA5A03">
              <w:rPr>
                <w:b/>
                <w:bCs/>
                <w:sz w:val="18"/>
                <w:szCs w:val="18"/>
              </w:rPr>
              <w:t>500,0</w:t>
            </w:r>
          </w:p>
        </w:tc>
        <w:tc>
          <w:tcPr>
            <w:tcW w:w="850" w:type="dxa"/>
            <w:tcBorders>
              <w:top w:val="single" w:sz="4" w:space="0" w:color="auto"/>
              <w:left w:val="single" w:sz="4" w:space="0" w:color="auto"/>
              <w:bottom w:val="single" w:sz="4" w:space="0" w:color="auto"/>
              <w:right w:val="single" w:sz="4" w:space="0" w:color="auto"/>
            </w:tcBorders>
          </w:tcPr>
          <w:p w14:paraId="3C5675D3" w14:textId="77777777" w:rsidR="006036CF" w:rsidRPr="00BA5A03" w:rsidRDefault="006036CF" w:rsidP="006036CF">
            <w:pPr>
              <w:pStyle w:val="ConsPlusCell"/>
              <w:tabs>
                <w:tab w:val="left" w:pos="7655"/>
              </w:tabs>
              <w:jc w:val="center"/>
              <w:rPr>
                <w:b/>
                <w:bCs/>
                <w:sz w:val="18"/>
                <w:szCs w:val="18"/>
              </w:rPr>
            </w:pPr>
            <w:r w:rsidRPr="00BA5A03">
              <w:rPr>
                <w:b/>
                <w:bCs/>
                <w:sz w:val="18"/>
                <w:szCs w:val="18"/>
              </w:rPr>
              <w:t>500,0</w:t>
            </w:r>
          </w:p>
        </w:tc>
        <w:tc>
          <w:tcPr>
            <w:tcW w:w="1356" w:type="dxa"/>
            <w:vMerge w:val="restart"/>
            <w:tcBorders>
              <w:top w:val="single" w:sz="4" w:space="0" w:color="auto"/>
              <w:left w:val="single" w:sz="4" w:space="0" w:color="auto"/>
              <w:right w:val="single" w:sz="4" w:space="0" w:color="auto"/>
            </w:tcBorders>
          </w:tcPr>
          <w:p w14:paraId="5BF2F080" w14:textId="77777777" w:rsidR="006036CF" w:rsidRPr="00BA5A03" w:rsidRDefault="006036CF" w:rsidP="006036CF">
            <w:pPr>
              <w:pStyle w:val="ConsPlusCell"/>
              <w:tabs>
                <w:tab w:val="left" w:pos="7655"/>
              </w:tabs>
              <w:jc w:val="center"/>
              <w:rPr>
                <w:sz w:val="18"/>
                <w:szCs w:val="18"/>
              </w:rPr>
            </w:pPr>
            <w:r w:rsidRPr="00BA5A03">
              <w:rPr>
                <w:sz w:val="18"/>
                <w:szCs w:val="18"/>
              </w:rPr>
              <w:t>Отдел</w:t>
            </w:r>
          </w:p>
          <w:p w14:paraId="120137F8" w14:textId="77777777" w:rsidR="006036CF" w:rsidRPr="00BA5A03" w:rsidRDefault="006036CF" w:rsidP="006036CF">
            <w:pPr>
              <w:pStyle w:val="ConsPlusCell"/>
              <w:tabs>
                <w:tab w:val="left" w:pos="7655"/>
              </w:tabs>
              <w:rPr>
                <w:sz w:val="18"/>
                <w:szCs w:val="18"/>
              </w:rPr>
            </w:pPr>
            <w:r w:rsidRPr="00BA5A03">
              <w:rPr>
                <w:sz w:val="18"/>
                <w:szCs w:val="18"/>
              </w:rPr>
              <w:t>МП, ГЗ и ТБ</w:t>
            </w:r>
          </w:p>
        </w:tc>
        <w:tc>
          <w:tcPr>
            <w:tcW w:w="1904" w:type="dxa"/>
            <w:vMerge w:val="restart"/>
            <w:tcBorders>
              <w:left w:val="single" w:sz="4" w:space="0" w:color="auto"/>
              <w:right w:val="single" w:sz="4" w:space="0" w:color="auto"/>
            </w:tcBorders>
          </w:tcPr>
          <w:p w14:paraId="53CCD3EC" w14:textId="77777777" w:rsidR="006036CF" w:rsidRPr="00BA5A03" w:rsidRDefault="006036CF" w:rsidP="006036CF">
            <w:pPr>
              <w:widowControl w:val="0"/>
              <w:tabs>
                <w:tab w:val="center" w:pos="4677"/>
                <w:tab w:val="left" w:pos="7655"/>
                <w:tab w:val="right" w:pos="9355"/>
              </w:tabs>
              <w:autoSpaceDE w:val="0"/>
              <w:autoSpaceDN w:val="0"/>
              <w:adjustRightInd w:val="0"/>
              <w:rPr>
                <w:sz w:val="18"/>
                <w:szCs w:val="18"/>
              </w:rPr>
            </w:pPr>
            <w:r w:rsidRPr="00BA5A03">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6036CF" w:rsidRPr="00BA5A03" w:rsidRDefault="006036CF" w:rsidP="006036CF">
            <w:pPr>
              <w:widowControl w:val="0"/>
              <w:tabs>
                <w:tab w:val="center" w:pos="4677"/>
                <w:tab w:val="left" w:pos="7655"/>
                <w:tab w:val="right" w:pos="9355"/>
              </w:tabs>
              <w:autoSpaceDE w:val="0"/>
              <w:autoSpaceDN w:val="0"/>
              <w:adjustRightInd w:val="0"/>
              <w:rPr>
                <w:sz w:val="18"/>
                <w:szCs w:val="18"/>
              </w:rPr>
            </w:pPr>
            <w:r w:rsidRPr="00BA5A03">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036CF" w:rsidRPr="00BA5A03" w14:paraId="3C954CE8" w14:textId="77777777" w:rsidTr="003C1672">
        <w:trPr>
          <w:trHeight w:val="988"/>
          <w:tblCellSpacing w:w="5" w:type="nil"/>
        </w:trPr>
        <w:tc>
          <w:tcPr>
            <w:tcW w:w="700" w:type="dxa"/>
            <w:vMerge/>
            <w:tcBorders>
              <w:left w:val="single" w:sz="4" w:space="0" w:color="auto"/>
              <w:bottom w:val="single" w:sz="4" w:space="0" w:color="auto"/>
              <w:right w:val="single" w:sz="4" w:space="0" w:color="auto"/>
            </w:tcBorders>
          </w:tcPr>
          <w:p w14:paraId="0E3A19F5" w14:textId="77777777" w:rsidR="006036CF" w:rsidRPr="00BA5A03"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0292E2" w14:textId="77777777" w:rsidR="006036CF" w:rsidRPr="00BA5A03"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C9E1DD" w14:textId="77777777" w:rsidR="006036CF" w:rsidRPr="00BA5A03" w:rsidRDefault="006036CF" w:rsidP="006036CF">
            <w:pPr>
              <w:pStyle w:val="ConsPlusCell"/>
              <w:tabs>
                <w:tab w:val="left" w:pos="7655"/>
              </w:tabs>
              <w:jc w:val="center"/>
              <w:rPr>
                <w:sz w:val="18"/>
                <w:szCs w:val="18"/>
              </w:rPr>
            </w:pPr>
            <w:r w:rsidRPr="00BA5A03">
              <w:rPr>
                <w:sz w:val="18"/>
                <w:szCs w:val="18"/>
              </w:rPr>
              <w:t>2020-2024</w:t>
            </w:r>
          </w:p>
          <w:p w14:paraId="5AEA9521" w14:textId="77777777" w:rsidR="006036CF" w:rsidRPr="00BA5A03" w:rsidRDefault="006036CF" w:rsidP="006036C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7F584" w14:textId="77777777" w:rsidR="006036CF" w:rsidRPr="00BA5A03" w:rsidRDefault="006036CF" w:rsidP="006036CF">
            <w:pPr>
              <w:pStyle w:val="ConsPlusCell"/>
              <w:tabs>
                <w:tab w:val="left" w:pos="7655"/>
              </w:tabs>
              <w:rPr>
                <w:sz w:val="18"/>
                <w:szCs w:val="18"/>
              </w:rPr>
            </w:pPr>
            <w:r w:rsidRPr="00BA5A03">
              <w:rPr>
                <w:sz w:val="18"/>
                <w:szCs w:val="18"/>
              </w:rPr>
              <w:t>Средства</w:t>
            </w:r>
          </w:p>
          <w:p w14:paraId="5342C3AF" w14:textId="77777777" w:rsidR="006036CF" w:rsidRPr="00BA5A03" w:rsidRDefault="006036CF" w:rsidP="006036CF">
            <w:pPr>
              <w:pStyle w:val="ConsPlusCell"/>
              <w:tabs>
                <w:tab w:val="left" w:pos="7655"/>
              </w:tabs>
              <w:rPr>
                <w:sz w:val="18"/>
                <w:szCs w:val="18"/>
              </w:rPr>
            </w:pPr>
            <w:r w:rsidRPr="00BA5A03">
              <w:rPr>
                <w:sz w:val="18"/>
                <w:szCs w:val="18"/>
              </w:rPr>
              <w:t>бюджета</w:t>
            </w:r>
          </w:p>
          <w:p w14:paraId="4359FECB" w14:textId="77777777" w:rsidR="006036CF" w:rsidRPr="00BA5A03" w:rsidRDefault="006036CF" w:rsidP="006036CF">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909300" w14:textId="1CDB14FF" w:rsidR="006036CF" w:rsidRPr="00BA5A03" w:rsidRDefault="006036CF"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645E5D" w14:textId="36571A40" w:rsidR="006036CF" w:rsidRPr="00D85142" w:rsidRDefault="0028282B" w:rsidP="006036CF">
            <w:pPr>
              <w:pStyle w:val="ConsPlusCell"/>
              <w:tabs>
                <w:tab w:val="left" w:pos="7655"/>
              </w:tabs>
              <w:jc w:val="center"/>
              <w:rPr>
                <w:sz w:val="18"/>
                <w:szCs w:val="18"/>
                <w:highlight w:val="yellow"/>
              </w:rPr>
            </w:pPr>
            <w:r>
              <w:rPr>
                <w:sz w:val="18"/>
                <w:szCs w:val="18"/>
                <w:highlight w:val="yellow"/>
              </w:rPr>
              <w:t>2299,7</w:t>
            </w:r>
          </w:p>
        </w:tc>
        <w:tc>
          <w:tcPr>
            <w:tcW w:w="850" w:type="dxa"/>
            <w:tcBorders>
              <w:top w:val="single" w:sz="4" w:space="0" w:color="auto"/>
              <w:left w:val="single" w:sz="4" w:space="0" w:color="auto"/>
              <w:bottom w:val="single" w:sz="4" w:space="0" w:color="auto"/>
              <w:right w:val="single" w:sz="4" w:space="0" w:color="auto"/>
            </w:tcBorders>
          </w:tcPr>
          <w:p w14:paraId="1484D6E7" w14:textId="501CFEDC" w:rsidR="006036CF" w:rsidRPr="00D85142" w:rsidRDefault="0028282B" w:rsidP="006036CF">
            <w:pPr>
              <w:pStyle w:val="ConsPlusCell"/>
              <w:tabs>
                <w:tab w:val="left" w:pos="7655"/>
              </w:tabs>
              <w:jc w:val="center"/>
              <w:rPr>
                <w:sz w:val="18"/>
                <w:szCs w:val="18"/>
                <w:highlight w:val="yellow"/>
              </w:rPr>
            </w:pPr>
            <w:r>
              <w:rPr>
                <w:sz w:val="18"/>
                <w:szCs w:val="18"/>
                <w:highlight w:val="yellow"/>
              </w:rPr>
              <w:t>299,7</w:t>
            </w:r>
          </w:p>
        </w:tc>
        <w:tc>
          <w:tcPr>
            <w:tcW w:w="709" w:type="dxa"/>
            <w:tcBorders>
              <w:top w:val="single" w:sz="4" w:space="0" w:color="auto"/>
              <w:left w:val="single" w:sz="4" w:space="0" w:color="auto"/>
              <w:bottom w:val="single" w:sz="4" w:space="0" w:color="auto"/>
              <w:right w:val="single" w:sz="4" w:space="0" w:color="auto"/>
            </w:tcBorders>
          </w:tcPr>
          <w:p w14:paraId="47350979" w14:textId="77777777" w:rsidR="006036CF" w:rsidRPr="00BA5A03" w:rsidRDefault="006036CF" w:rsidP="006036CF">
            <w:pPr>
              <w:pStyle w:val="ConsPlusCell"/>
              <w:tabs>
                <w:tab w:val="left" w:pos="7655"/>
              </w:tabs>
              <w:jc w:val="center"/>
              <w:rPr>
                <w:sz w:val="18"/>
                <w:szCs w:val="18"/>
              </w:rPr>
            </w:pPr>
            <w:r w:rsidRPr="00BA5A03">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58B95194" w14:textId="77777777" w:rsidR="006036CF" w:rsidRPr="00BA5A03" w:rsidRDefault="006036CF" w:rsidP="006036CF">
            <w:pPr>
              <w:pStyle w:val="ConsPlusCell"/>
              <w:tabs>
                <w:tab w:val="left" w:pos="7655"/>
              </w:tabs>
              <w:jc w:val="center"/>
              <w:rPr>
                <w:sz w:val="18"/>
                <w:szCs w:val="18"/>
              </w:rPr>
            </w:pPr>
            <w:r w:rsidRPr="00BA5A03">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14:paraId="587B86D0" w14:textId="77777777" w:rsidR="006036CF" w:rsidRPr="00BA5A03" w:rsidRDefault="006036CF" w:rsidP="006036CF">
            <w:pPr>
              <w:pStyle w:val="ConsPlusCell"/>
              <w:tabs>
                <w:tab w:val="left" w:pos="7655"/>
              </w:tabs>
              <w:jc w:val="center"/>
              <w:rPr>
                <w:sz w:val="18"/>
                <w:szCs w:val="18"/>
              </w:rPr>
            </w:pPr>
            <w:r w:rsidRPr="00BA5A03">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14:paraId="15EFB08F" w14:textId="77777777" w:rsidR="006036CF" w:rsidRPr="00BA5A03" w:rsidRDefault="006036CF" w:rsidP="006036CF">
            <w:pPr>
              <w:pStyle w:val="ConsPlusCell"/>
              <w:tabs>
                <w:tab w:val="left" w:pos="7655"/>
              </w:tabs>
              <w:jc w:val="center"/>
              <w:rPr>
                <w:sz w:val="18"/>
                <w:szCs w:val="18"/>
              </w:rPr>
            </w:pPr>
            <w:r w:rsidRPr="00BA5A03">
              <w:rPr>
                <w:sz w:val="18"/>
                <w:szCs w:val="18"/>
              </w:rPr>
              <w:t>500,0</w:t>
            </w:r>
          </w:p>
        </w:tc>
        <w:tc>
          <w:tcPr>
            <w:tcW w:w="1356" w:type="dxa"/>
            <w:vMerge/>
            <w:tcBorders>
              <w:left w:val="single" w:sz="4" w:space="0" w:color="auto"/>
              <w:bottom w:val="single" w:sz="4" w:space="0" w:color="auto"/>
              <w:right w:val="single" w:sz="4" w:space="0" w:color="auto"/>
            </w:tcBorders>
          </w:tcPr>
          <w:p w14:paraId="27550D02" w14:textId="77777777" w:rsidR="006036CF" w:rsidRPr="00BA5A03"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4E0BBE7" w14:textId="77777777" w:rsidR="006036CF" w:rsidRPr="00BA5A03" w:rsidRDefault="006036CF" w:rsidP="006036CF">
            <w:pPr>
              <w:pStyle w:val="ConsPlusCell"/>
              <w:tabs>
                <w:tab w:val="left" w:pos="7655"/>
              </w:tabs>
              <w:rPr>
                <w:sz w:val="18"/>
                <w:szCs w:val="18"/>
              </w:rPr>
            </w:pPr>
          </w:p>
        </w:tc>
      </w:tr>
      <w:tr w:rsidR="00897CBE" w:rsidRPr="00BA5A03" w14:paraId="09DFCFFF" w14:textId="77777777" w:rsidTr="003C1672">
        <w:trPr>
          <w:trHeight w:val="605"/>
          <w:tblCellSpacing w:w="5" w:type="nil"/>
        </w:trPr>
        <w:tc>
          <w:tcPr>
            <w:tcW w:w="700" w:type="dxa"/>
            <w:vMerge w:val="restart"/>
            <w:tcBorders>
              <w:top w:val="single" w:sz="4" w:space="0" w:color="auto"/>
              <w:left w:val="single" w:sz="4" w:space="0" w:color="auto"/>
              <w:right w:val="single" w:sz="4" w:space="0" w:color="auto"/>
            </w:tcBorders>
          </w:tcPr>
          <w:p w14:paraId="46B43EC4" w14:textId="77777777" w:rsidR="00897CBE" w:rsidRPr="00BA5A03" w:rsidRDefault="00897CBE" w:rsidP="00897CBE">
            <w:pPr>
              <w:pStyle w:val="ConsPlusCell"/>
              <w:tabs>
                <w:tab w:val="left" w:pos="7655"/>
              </w:tabs>
              <w:jc w:val="center"/>
              <w:rPr>
                <w:sz w:val="18"/>
                <w:szCs w:val="18"/>
              </w:rPr>
            </w:pPr>
            <w:r w:rsidRPr="00BA5A03">
              <w:rPr>
                <w:sz w:val="18"/>
                <w:szCs w:val="18"/>
              </w:rPr>
              <w:t>5</w:t>
            </w:r>
          </w:p>
        </w:tc>
        <w:tc>
          <w:tcPr>
            <w:tcW w:w="3039" w:type="dxa"/>
            <w:vMerge w:val="restart"/>
            <w:tcBorders>
              <w:top w:val="single" w:sz="4" w:space="0" w:color="auto"/>
              <w:left w:val="single" w:sz="4" w:space="0" w:color="auto"/>
              <w:right w:val="single" w:sz="4" w:space="0" w:color="auto"/>
            </w:tcBorders>
          </w:tcPr>
          <w:p w14:paraId="0BD8C0EB" w14:textId="77777777" w:rsidR="00897CBE" w:rsidRPr="00BA5A03" w:rsidRDefault="00897CBE" w:rsidP="00897CBE">
            <w:pPr>
              <w:pStyle w:val="ConsPlusCell"/>
              <w:tabs>
                <w:tab w:val="left" w:pos="7655"/>
              </w:tabs>
              <w:rPr>
                <w:b/>
                <w:i/>
                <w:iCs/>
                <w:sz w:val="18"/>
                <w:szCs w:val="18"/>
              </w:rPr>
            </w:pPr>
            <w:r w:rsidRPr="00BA5A03">
              <w:rPr>
                <w:b/>
                <w:i/>
                <w:iCs/>
                <w:sz w:val="18"/>
                <w:szCs w:val="18"/>
              </w:rPr>
              <w:t>Основное мероприятие 02.</w:t>
            </w:r>
          </w:p>
          <w:p w14:paraId="156DB770" w14:textId="10A93DA2" w:rsidR="00897CBE" w:rsidRPr="00BA5A03" w:rsidRDefault="00897CBE" w:rsidP="00897CBE">
            <w:pPr>
              <w:pStyle w:val="ConsPlusCell"/>
              <w:tabs>
                <w:tab w:val="left" w:pos="7655"/>
              </w:tabs>
              <w:rPr>
                <w:b/>
                <w:i/>
                <w:iCs/>
                <w:sz w:val="18"/>
                <w:szCs w:val="18"/>
              </w:rPr>
            </w:pPr>
            <w:r w:rsidRPr="00BA5A03">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2D2302C7"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p w14:paraId="332E63E3" w14:textId="77777777" w:rsidR="00897CBE" w:rsidRPr="00BA5A03" w:rsidRDefault="00897CBE" w:rsidP="00897CB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ABBE8"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37C76EDA" w14:textId="1BC13891" w:rsidR="00897CBE" w:rsidRPr="00BA5A03" w:rsidRDefault="00897CBE" w:rsidP="00897CBE">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F4642E" w14:textId="1C04B899" w:rsidR="00897CBE" w:rsidRPr="0094086B" w:rsidRDefault="0094086B" w:rsidP="00897CBE">
            <w:pPr>
              <w:pStyle w:val="ConsPlusCell"/>
              <w:tabs>
                <w:tab w:val="left" w:pos="7655"/>
              </w:tabs>
              <w:jc w:val="center"/>
              <w:rPr>
                <w:b/>
                <w:bCs/>
                <w:sz w:val="18"/>
                <w:szCs w:val="18"/>
                <w:highlight w:val="yellow"/>
              </w:rPr>
            </w:pPr>
            <w:r w:rsidRPr="0094086B">
              <w:rPr>
                <w:b/>
                <w:bCs/>
                <w:sz w:val="18"/>
                <w:szCs w:val="18"/>
                <w:highlight w:val="yellow"/>
              </w:rPr>
              <w:t>657,4</w:t>
            </w:r>
          </w:p>
        </w:tc>
        <w:tc>
          <w:tcPr>
            <w:tcW w:w="850" w:type="dxa"/>
            <w:tcBorders>
              <w:top w:val="single" w:sz="4" w:space="0" w:color="auto"/>
              <w:left w:val="single" w:sz="4" w:space="0" w:color="auto"/>
              <w:bottom w:val="single" w:sz="4" w:space="0" w:color="auto"/>
              <w:right w:val="single" w:sz="4" w:space="0" w:color="auto"/>
            </w:tcBorders>
            <w:vAlign w:val="center"/>
          </w:tcPr>
          <w:p w14:paraId="52B42163" w14:textId="77777777" w:rsidR="00897CBE" w:rsidRPr="00BA5A03" w:rsidRDefault="00897CBE" w:rsidP="00897CBE">
            <w:pPr>
              <w:pStyle w:val="ConsPlusCell"/>
              <w:tabs>
                <w:tab w:val="left" w:pos="7655"/>
              </w:tabs>
              <w:jc w:val="center"/>
              <w:rPr>
                <w:b/>
                <w:bCs/>
                <w:sz w:val="18"/>
                <w:szCs w:val="18"/>
              </w:rPr>
            </w:pPr>
            <w:r w:rsidRPr="00BA5A03">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6371A35C" w14:textId="6F2E6EA7"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1994FCCE" w14:textId="54EDA9A5"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3B33265" w14:textId="79E20818"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0CA11214" w14:textId="77777777" w:rsidR="00897CBE" w:rsidRPr="00BA5A03" w:rsidRDefault="00897CBE" w:rsidP="00897CBE">
            <w:pPr>
              <w:pStyle w:val="ConsPlusCell"/>
              <w:tabs>
                <w:tab w:val="left" w:pos="7655"/>
              </w:tabs>
              <w:jc w:val="center"/>
              <w:rPr>
                <w:b/>
                <w:bCs/>
                <w:sz w:val="18"/>
                <w:szCs w:val="18"/>
              </w:rPr>
            </w:pPr>
            <w:r w:rsidRPr="00BA5A03">
              <w:rPr>
                <w:b/>
                <w:bCs/>
                <w:sz w:val="18"/>
                <w:szCs w:val="18"/>
              </w:rPr>
              <w:t>85,0</w:t>
            </w:r>
          </w:p>
        </w:tc>
        <w:tc>
          <w:tcPr>
            <w:tcW w:w="1356" w:type="dxa"/>
            <w:vMerge w:val="restart"/>
            <w:tcBorders>
              <w:top w:val="single" w:sz="4" w:space="0" w:color="auto"/>
              <w:left w:val="single" w:sz="4" w:space="0" w:color="auto"/>
              <w:right w:val="single" w:sz="4" w:space="0" w:color="auto"/>
            </w:tcBorders>
          </w:tcPr>
          <w:p w14:paraId="1A3F4463" w14:textId="77777777" w:rsidR="00897CBE" w:rsidRPr="00BA5A03" w:rsidRDefault="00897CBE" w:rsidP="00897CBE">
            <w:pPr>
              <w:pStyle w:val="ConsPlusCell"/>
              <w:tabs>
                <w:tab w:val="left" w:pos="7655"/>
              </w:tabs>
              <w:jc w:val="center"/>
              <w:rPr>
                <w:sz w:val="18"/>
                <w:szCs w:val="18"/>
              </w:rPr>
            </w:pPr>
            <w:r w:rsidRPr="00BA5A03">
              <w:rPr>
                <w:sz w:val="18"/>
                <w:szCs w:val="18"/>
              </w:rPr>
              <w:t>Отдел</w:t>
            </w:r>
          </w:p>
          <w:p w14:paraId="082F4982" w14:textId="77777777" w:rsidR="00897CBE" w:rsidRPr="00BA5A03" w:rsidRDefault="00897CBE" w:rsidP="00897CBE">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923B4E7" w14:textId="77777777" w:rsidR="00897CBE" w:rsidRPr="00BA5A03" w:rsidRDefault="00897CBE" w:rsidP="00897CBE">
            <w:pPr>
              <w:tabs>
                <w:tab w:val="left" w:pos="43"/>
                <w:tab w:val="left" w:pos="7655"/>
              </w:tabs>
              <w:rPr>
                <w:sz w:val="18"/>
                <w:szCs w:val="18"/>
              </w:rPr>
            </w:pPr>
            <w:r w:rsidRPr="00BA5A03">
              <w:rPr>
                <w:sz w:val="18"/>
                <w:szCs w:val="18"/>
              </w:rPr>
              <w:t>Рост числа граждан, участвующих в деятельности общественных формирований правоохранительной направленности.</w:t>
            </w:r>
          </w:p>
        </w:tc>
      </w:tr>
      <w:tr w:rsidR="00897CBE" w:rsidRPr="00BA5A03" w14:paraId="788282DB" w14:textId="77777777" w:rsidTr="003C1672">
        <w:trPr>
          <w:trHeight w:val="437"/>
          <w:tblCellSpacing w:w="5" w:type="nil"/>
        </w:trPr>
        <w:tc>
          <w:tcPr>
            <w:tcW w:w="700" w:type="dxa"/>
            <w:vMerge/>
            <w:tcBorders>
              <w:left w:val="single" w:sz="4" w:space="0" w:color="auto"/>
              <w:bottom w:val="single" w:sz="4" w:space="0" w:color="auto"/>
              <w:right w:val="single" w:sz="4" w:space="0" w:color="auto"/>
            </w:tcBorders>
          </w:tcPr>
          <w:p w14:paraId="6A3B2773"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65615B" w14:textId="77777777" w:rsidR="00897CBE" w:rsidRPr="00BA5A03" w:rsidRDefault="00897CBE" w:rsidP="00897CBE">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4E68F"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A1DB139" w14:textId="77777777" w:rsidR="00897CBE" w:rsidRPr="00BA5A03" w:rsidRDefault="00897CBE" w:rsidP="00897CBE">
            <w:pPr>
              <w:pStyle w:val="ConsPlusCell"/>
              <w:tabs>
                <w:tab w:val="left" w:pos="7655"/>
              </w:tabs>
              <w:rPr>
                <w:sz w:val="18"/>
                <w:szCs w:val="18"/>
              </w:rPr>
            </w:pPr>
            <w:r w:rsidRPr="00BA5A03">
              <w:rPr>
                <w:sz w:val="18"/>
                <w:szCs w:val="18"/>
              </w:rPr>
              <w:t>Средства</w:t>
            </w:r>
          </w:p>
          <w:p w14:paraId="2024B72B" w14:textId="77777777" w:rsidR="00897CBE" w:rsidRPr="00BA5A03" w:rsidRDefault="00897CBE" w:rsidP="00897CBE">
            <w:pPr>
              <w:pStyle w:val="ConsPlusCell"/>
              <w:tabs>
                <w:tab w:val="left" w:pos="7655"/>
              </w:tabs>
              <w:rPr>
                <w:sz w:val="18"/>
                <w:szCs w:val="18"/>
              </w:rPr>
            </w:pPr>
            <w:r w:rsidRPr="00BA5A03">
              <w:rPr>
                <w:sz w:val="18"/>
                <w:szCs w:val="18"/>
              </w:rPr>
              <w:t>бюджета</w:t>
            </w:r>
          </w:p>
          <w:p w14:paraId="3B93AFD5" w14:textId="77777777" w:rsidR="00897CBE" w:rsidRPr="00BA5A03" w:rsidRDefault="00897CBE" w:rsidP="00897CB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BCD5599" w14:textId="5EA3DE2A"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59928A" w14:textId="1915B338" w:rsidR="00897CBE" w:rsidRPr="0094086B" w:rsidRDefault="0094086B" w:rsidP="00897CBE">
            <w:pPr>
              <w:pStyle w:val="ConsPlusCell"/>
              <w:tabs>
                <w:tab w:val="left" w:pos="7655"/>
              </w:tabs>
              <w:jc w:val="center"/>
              <w:rPr>
                <w:sz w:val="18"/>
                <w:szCs w:val="18"/>
                <w:highlight w:val="yellow"/>
              </w:rPr>
            </w:pPr>
            <w:r w:rsidRPr="0094086B">
              <w:rPr>
                <w:sz w:val="18"/>
                <w:szCs w:val="18"/>
                <w:highlight w:val="yellow"/>
              </w:rPr>
              <w:t>657,4</w:t>
            </w:r>
          </w:p>
        </w:tc>
        <w:tc>
          <w:tcPr>
            <w:tcW w:w="850" w:type="dxa"/>
            <w:tcBorders>
              <w:top w:val="single" w:sz="4" w:space="0" w:color="auto"/>
              <w:left w:val="single" w:sz="4" w:space="0" w:color="auto"/>
              <w:bottom w:val="single" w:sz="4" w:space="0" w:color="auto"/>
              <w:right w:val="single" w:sz="4" w:space="0" w:color="auto"/>
            </w:tcBorders>
            <w:vAlign w:val="center"/>
          </w:tcPr>
          <w:p w14:paraId="2A57AEAC" w14:textId="77777777" w:rsidR="00897CBE" w:rsidRPr="00BA5A03" w:rsidRDefault="00897CBE" w:rsidP="00897CBE">
            <w:pPr>
              <w:pStyle w:val="ConsPlusCell"/>
              <w:tabs>
                <w:tab w:val="left" w:pos="7655"/>
              </w:tabs>
              <w:jc w:val="center"/>
              <w:rPr>
                <w:sz w:val="18"/>
                <w:szCs w:val="18"/>
              </w:rPr>
            </w:pPr>
            <w:r w:rsidRPr="00BA5A03">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00D4BDC0" w14:textId="69ABA325"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C802A3D" w14:textId="48FBCB91"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BE16EE7" w14:textId="6EF448D4"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2688C53" w14:textId="77777777" w:rsidR="00897CBE" w:rsidRPr="00BA5A03" w:rsidRDefault="00897CBE" w:rsidP="00897CBE">
            <w:pPr>
              <w:pStyle w:val="ConsPlusCell"/>
              <w:tabs>
                <w:tab w:val="left" w:pos="7655"/>
              </w:tabs>
              <w:jc w:val="center"/>
              <w:rPr>
                <w:sz w:val="18"/>
                <w:szCs w:val="18"/>
              </w:rPr>
            </w:pPr>
            <w:r w:rsidRPr="00BA5A03">
              <w:rPr>
                <w:sz w:val="18"/>
                <w:szCs w:val="18"/>
              </w:rPr>
              <w:t>85,0</w:t>
            </w:r>
          </w:p>
        </w:tc>
        <w:tc>
          <w:tcPr>
            <w:tcW w:w="1356" w:type="dxa"/>
            <w:vMerge/>
            <w:tcBorders>
              <w:left w:val="single" w:sz="4" w:space="0" w:color="auto"/>
              <w:bottom w:val="single" w:sz="4" w:space="0" w:color="auto"/>
              <w:right w:val="single" w:sz="4" w:space="0" w:color="auto"/>
            </w:tcBorders>
          </w:tcPr>
          <w:p w14:paraId="2FDC4863" w14:textId="77777777" w:rsidR="00897CBE" w:rsidRPr="00BA5A03" w:rsidRDefault="00897CBE" w:rsidP="00897CB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0D1B7BC" w14:textId="77777777" w:rsidR="00897CBE" w:rsidRPr="00BA5A03" w:rsidRDefault="00897CBE" w:rsidP="00897CBE">
            <w:pPr>
              <w:pStyle w:val="ConsPlusCell"/>
              <w:tabs>
                <w:tab w:val="left" w:pos="7655"/>
              </w:tabs>
              <w:rPr>
                <w:sz w:val="18"/>
                <w:szCs w:val="18"/>
              </w:rPr>
            </w:pPr>
          </w:p>
        </w:tc>
      </w:tr>
      <w:tr w:rsidR="00897CBE" w:rsidRPr="00BA5A03" w14:paraId="457BE3EA" w14:textId="77777777" w:rsidTr="003C1672">
        <w:trPr>
          <w:trHeight w:val="437"/>
          <w:tblCellSpacing w:w="5" w:type="nil"/>
        </w:trPr>
        <w:tc>
          <w:tcPr>
            <w:tcW w:w="700" w:type="dxa"/>
            <w:vMerge w:val="restart"/>
            <w:tcBorders>
              <w:top w:val="single" w:sz="4" w:space="0" w:color="auto"/>
              <w:left w:val="single" w:sz="4" w:space="0" w:color="auto"/>
              <w:right w:val="single" w:sz="4" w:space="0" w:color="auto"/>
            </w:tcBorders>
          </w:tcPr>
          <w:p w14:paraId="41E30A6A" w14:textId="77777777" w:rsidR="00897CBE" w:rsidRPr="00BA5A03" w:rsidRDefault="00897CBE" w:rsidP="00897CBE">
            <w:pPr>
              <w:pStyle w:val="ConsPlusCell"/>
              <w:tabs>
                <w:tab w:val="left" w:pos="7655"/>
              </w:tabs>
              <w:jc w:val="center"/>
              <w:rPr>
                <w:sz w:val="18"/>
                <w:szCs w:val="18"/>
              </w:rPr>
            </w:pPr>
            <w:r w:rsidRPr="00BA5A03">
              <w:rPr>
                <w:sz w:val="18"/>
                <w:szCs w:val="18"/>
              </w:rPr>
              <w:t>6</w:t>
            </w:r>
          </w:p>
        </w:tc>
        <w:tc>
          <w:tcPr>
            <w:tcW w:w="3039" w:type="dxa"/>
            <w:vMerge w:val="restart"/>
            <w:tcBorders>
              <w:top w:val="single" w:sz="4" w:space="0" w:color="auto"/>
              <w:left w:val="single" w:sz="4" w:space="0" w:color="auto"/>
              <w:right w:val="single" w:sz="4" w:space="0" w:color="auto"/>
            </w:tcBorders>
          </w:tcPr>
          <w:p w14:paraId="3E134BEA" w14:textId="37C4112F" w:rsidR="00897CBE" w:rsidRPr="00BA5A03" w:rsidRDefault="00897CBE" w:rsidP="00897CBE">
            <w:pPr>
              <w:pStyle w:val="ConsPlusCell"/>
              <w:tabs>
                <w:tab w:val="left" w:pos="7655"/>
              </w:tabs>
              <w:rPr>
                <w:sz w:val="18"/>
                <w:szCs w:val="18"/>
              </w:rPr>
            </w:pPr>
            <w:r w:rsidRPr="00BA5A03">
              <w:rPr>
                <w:b/>
                <w:bCs/>
                <w:sz w:val="18"/>
                <w:szCs w:val="18"/>
              </w:rPr>
              <w:t>2.1.</w:t>
            </w:r>
            <w:r w:rsidRPr="00BA5A03">
              <w:rPr>
                <w:sz w:val="18"/>
                <w:szCs w:val="18"/>
              </w:rPr>
              <w:t xml:space="preserve"> 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05542DD2"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p w14:paraId="096E94A7" w14:textId="77777777" w:rsidR="00897CBE" w:rsidRPr="00BA5A03" w:rsidRDefault="00897CBE" w:rsidP="00897CB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498975"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A2B2F97" w14:textId="4F8EDE64"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D5E7E"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AEC8D0"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65AA084" w14:textId="77777777"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7DCCB055" w14:textId="40B27B32"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3095988D" w14:textId="4A19024E"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760A33CF"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00727D32" w14:textId="77777777" w:rsidR="00897CBE" w:rsidRPr="00BA5A03" w:rsidRDefault="00897CBE" w:rsidP="00897CBE">
            <w:pPr>
              <w:pStyle w:val="ConsPlusCell"/>
              <w:tabs>
                <w:tab w:val="left" w:pos="7655"/>
              </w:tabs>
              <w:jc w:val="center"/>
              <w:rPr>
                <w:sz w:val="18"/>
                <w:szCs w:val="18"/>
              </w:rPr>
            </w:pPr>
            <w:r w:rsidRPr="00BA5A03">
              <w:rPr>
                <w:sz w:val="18"/>
                <w:szCs w:val="18"/>
              </w:rPr>
              <w:t>Отдел</w:t>
            </w:r>
          </w:p>
          <w:p w14:paraId="43399758" w14:textId="77777777" w:rsidR="00897CBE" w:rsidRPr="00BA5A03" w:rsidRDefault="00897CBE" w:rsidP="00897CBE">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36FDCF2" w14:textId="77777777" w:rsidR="00897CBE" w:rsidRPr="00BA5A03" w:rsidRDefault="00897CBE" w:rsidP="00897CBE">
            <w:pPr>
              <w:pStyle w:val="ConsPlusCell"/>
              <w:tabs>
                <w:tab w:val="left" w:pos="7655"/>
              </w:tabs>
              <w:rPr>
                <w:sz w:val="18"/>
                <w:szCs w:val="18"/>
              </w:rPr>
            </w:pPr>
            <w:r w:rsidRPr="00BA5A03">
              <w:rPr>
                <w:sz w:val="18"/>
                <w:szCs w:val="18"/>
              </w:rPr>
              <w:t>Рост числа граждан, участвующих в деятельности народных дружин</w:t>
            </w:r>
          </w:p>
        </w:tc>
      </w:tr>
      <w:tr w:rsidR="00897CBE" w:rsidRPr="00BA5A03" w14:paraId="32A05C07" w14:textId="77777777" w:rsidTr="003C1672">
        <w:trPr>
          <w:trHeight w:val="559"/>
          <w:tblCellSpacing w:w="5" w:type="nil"/>
        </w:trPr>
        <w:tc>
          <w:tcPr>
            <w:tcW w:w="700" w:type="dxa"/>
            <w:vMerge/>
            <w:tcBorders>
              <w:left w:val="single" w:sz="4" w:space="0" w:color="auto"/>
              <w:bottom w:val="single" w:sz="4" w:space="0" w:color="auto"/>
              <w:right w:val="single" w:sz="4" w:space="0" w:color="auto"/>
            </w:tcBorders>
          </w:tcPr>
          <w:p w14:paraId="3CE36418"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83CF9F"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0FDF9"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p w14:paraId="5FDC12FF" w14:textId="77777777" w:rsidR="00897CBE" w:rsidRPr="00BA5A03" w:rsidRDefault="00897CBE" w:rsidP="00897CB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D19CCD" w14:textId="77777777" w:rsidR="00897CBE" w:rsidRPr="00BA5A03" w:rsidRDefault="00897CBE" w:rsidP="00897CBE">
            <w:pPr>
              <w:pStyle w:val="ConsPlusCell"/>
              <w:tabs>
                <w:tab w:val="left" w:pos="7655"/>
              </w:tabs>
              <w:rPr>
                <w:sz w:val="18"/>
                <w:szCs w:val="18"/>
              </w:rPr>
            </w:pPr>
            <w:r w:rsidRPr="00BA5A03">
              <w:rPr>
                <w:sz w:val="18"/>
                <w:szCs w:val="18"/>
              </w:rPr>
              <w:t>Средства</w:t>
            </w:r>
          </w:p>
          <w:p w14:paraId="3C7927FC" w14:textId="77777777" w:rsidR="00897CBE" w:rsidRPr="00BA5A03" w:rsidRDefault="00897CBE" w:rsidP="00897CBE">
            <w:pPr>
              <w:pStyle w:val="ConsPlusCell"/>
              <w:tabs>
                <w:tab w:val="left" w:pos="7655"/>
              </w:tabs>
              <w:rPr>
                <w:sz w:val="18"/>
                <w:szCs w:val="18"/>
              </w:rPr>
            </w:pPr>
            <w:r w:rsidRPr="00BA5A03">
              <w:rPr>
                <w:sz w:val="18"/>
                <w:szCs w:val="18"/>
              </w:rPr>
              <w:t>бюджета</w:t>
            </w:r>
          </w:p>
          <w:p w14:paraId="0EFFBB47" w14:textId="77777777" w:rsidR="00897CBE" w:rsidRPr="00BA5A03" w:rsidRDefault="00897CBE" w:rsidP="00897CB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03C04646" w14:textId="36F67E7E"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5496BE"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27AA0E"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B382F3" w14:textId="77777777"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6FB38707" w14:textId="497025B2"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554FF92C" w14:textId="37E9F74A"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781700E5"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258A5152" w14:textId="77777777" w:rsidR="00897CBE" w:rsidRPr="00BA5A03" w:rsidRDefault="00897CBE" w:rsidP="00897CB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65E81A4" w14:textId="77777777" w:rsidR="00897CBE" w:rsidRPr="00BA5A03" w:rsidRDefault="00897CBE" w:rsidP="00897CBE">
            <w:pPr>
              <w:pStyle w:val="ConsPlusCell"/>
              <w:tabs>
                <w:tab w:val="left" w:pos="7655"/>
              </w:tabs>
              <w:rPr>
                <w:sz w:val="18"/>
                <w:szCs w:val="18"/>
              </w:rPr>
            </w:pPr>
          </w:p>
        </w:tc>
      </w:tr>
      <w:tr w:rsidR="00897CBE" w:rsidRPr="00BA5A03" w14:paraId="49278E7E" w14:textId="77777777" w:rsidTr="003C1672">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897CBE" w:rsidRPr="00BA5A03" w:rsidRDefault="00897CBE" w:rsidP="00897CBE">
            <w:pPr>
              <w:pStyle w:val="ConsPlusCell"/>
              <w:tabs>
                <w:tab w:val="left" w:pos="7655"/>
              </w:tabs>
              <w:jc w:val="center"/>
              <w:rPr>
                <w:sz w:val="18"/>
                <w:szCs w:val="18"/>
              </w:rPr>
            </w:pPr>
            <w:r w:rsidRPr="00BA5A03">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14:paraId="6EB0E756" w14:textId="3B78B746" w:rsidR="00897CBE" w:rsidRPr="00BA5A03" w:rsidRDefault="00897CBE" w:rsidP="00897CBE">
            <w:pPr>
              <w:pStyle w:val="ConsPlusCell"/>
              <w:tabs>
                <w:tab w:val="left" w:pos="7655"/>
              </w:tabs>
              <w:rPr>
                <w:sz w:val="18"/>
                <w:szCs w:val="18"/>
              </w:rPr>
            </w:pPr>
            <w:r w:rsidRPr="00BA5A03">
              <w:rPr>
                <w:b/>
                <w:bCs/>
                <w:sz w:val="18"/>
                <w:szCs w:val="18"/>
              </w:rPr>
              <w:t>2.2.</w:t>
            </w:r>
            <w:r w:rsidRPr="00BA5A03">
              <w:rPr>
                <w:sz w:val="18"/>
                <w:szCs w:val="18"/>
              </w:rPr>
              <w:t xml:space="preserve"> Материальное стимулирование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3A7D0C5"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800D93A"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39A60BC" w14:textId="295F6B49"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7DDDE6" w14:textId="6D711554" w:rsidR="00897CBE" w:rsidRPr="0094086B" w:rsidRDefault="0094086B" w:rsidP="00897CBE">
            <w:pPr>
              <w:pStyle w:val="ConsPlusCell"/>
              <w:tabs>
                <w:tab w:val="left" w:pos="7655"/>
              </w:tabs>
              <w:jc w:val="center"/>
              <w:rPr>
                <w:b/>
                <w:bCs/>
                <w:sz w:val="18"/>
                <w:szCs w:val="18"/>
                <w:highlight w:val="yellow"/>
              </w:rPr>
            </w:pPr>
            <w:r w:rsidRPr="0094086B">
              <w:rPr>
                <w:b/>
                <w:bCs/>
                <w:sz w:val="18"/>
                <w:szCs w:val="18"/>
                <w:highlight w:val="yellow"/>
              </w:rPr>
              <w:t>657,4</w:t>
            </w:r>
          </w:p>
        </w:tc>
        <w:tc>
          <w:tcPr>
            <w:tcW w:w="850" w:type="dxa"/>
            <w:tcBorders>
              <w:top w:val="single" w:sz="4" w:space="0" w:color="auto"/>
              <w:left w:val="single" w:sz="4" w:space="0" w:color="auto"/>
              <w:bottom w:val="single" w:sz="4" w:space="0" w:color="auto"/>
              <w:right w:val="single" w:sz="4" w:space="0" w:color="auto"/>
            </w:tcBorders>
            <w:vAlign w:val="center"/>
          </w:tcPr>
          <w:p w14:paraId="3BB66C9D" w14:textId="77777777" w:rsidR="00897CBE" w:rsidRPr="00BA5A03" w:rsidRDefault="00897CBE" w:rsidP="00897CBE">
            <w:pPr>
              <w:pStyle w:val="ConsPlusCell"/>
              <w:tabs>
                <w:tab w:val="left" w:pos="7655"/>
              </w:tabs>
              <w:jc w:val="center"/>
              <w:rPr>
                <w:b/>
                <w:bCs/>
                <w:sz w:val="18"/>
                <w:szCs w:val="18"/>
              </w:rPr>
            </w:pPr>
            <w:r w:rsidRPr="00BA5A03">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60719561" w14:textId="564FE1A4"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07C9BFC" w14:textId="64763047"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4778BBAF" w14:textId="6B800A44" w:rsidR="00897CBE" w:rsidRPr="00897CBE" w:rsidRDefault="00897CBE" w:rsidP="00897CBE">
            <w:pPr>
              <w:pStyle w:val="ConsPlusCell"/>
              <w:tabs>
                <w:tab w:val="left" w:pos="7655"/>
              </w:tabs>
              <w:jc w:val="center"/>
              <w:rPr>
                <w:b/>
                <w:bCs/>
                <w:sz w:val="18"/>
                <w:szCs w:val="18"/>
                <w:highlight w:val="yellow"/>
              </w:rPr>
            </w:pPr>
            <w:r w:rsidRPr="00897CBE">
              <w:rPr>
                <w:b/>
                <w:bCs/>
                <w:sz w:val="18"/>
                <w:szCs w:val="18"/>
                <w:highlight w:val="yellow"/>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DC4F7B2" w14:textId="77777777" w:rsidR="00897CBE" w:rsidRPr="00BA5A03" w:rsidRDefault="00897CBE" w:rsidP="00897CBE">
            <w:pPr>
              <w:pStyle w:val="ConsPlusCell"/>
              <w:tabs>
                <w:tab w:val="left" w:pos="7655"/>
              </w:tabs>
              <w:jc w:val="center"/>
              <w:rPr>
                <w:b/>
                <w:bCs/>
                <w:sz w:val="18"/>
                <w:szCs w:val="18"/>
              </w:rPr>
            </w:pPr>
            <w:r w:rsidRPr="00BA5A03">
              <w:rPr>
                <w:b/>
                <w:bCs/>
                <w:sz w:val="18"/>
                <w:szCs w:val="18"/>
              </w:rPr>
              <w:t>85,0</w:t>
            </w:r>
          </w:p>
        </w:tc>
        <w:tc>
          <w:tcPr>
            <w:tcW w:w="1356" w:type="dxa"/>
            <w:vMerge w:val="restart"/>
            <w:tcBorders>
              <w:top w:val="single" w:sz="4" w:space="0" w:color="auto"/>
              <w:left w:val="single" w:sz="4" w:space="0" w:color="auto"/>
              <w:right w:val="single" w:sz="4" w:space="0" w:color="auto"/>
            </w:tcBorders>
          </w:tcPr>
          <w:p w14:paraId="085F6C24" w14:textId="77777777" w:rsidR="00897CBE" w:rsidRPr="00BA5A03" w:rsidRDefault="00897CBE" w:rsidP="00897CBE">
            <w:pPr>
              <w:pStyle w:val="ConsPlusCell"/>
              <w:tabs>
                <w:tab w:val="left" w:pos="7655"/>
              </w:tabs>
              <w:jc w:val="center"/>
              <w:rPr>
                <w:sz w:val="18"/>
                <w:szCs w:val="18"/>
              </w:rPr>
            </w:pPr>
            <w:r w:rsidRPr="00BA5A03">
              <w:rPr>
                <w:sz w:val="18"/>
                <w:szCs w:val="18"/>
              </w:rPr>
              <w:t>Отдел</w:t>
            </w:r>
          </w:p>
          <w:p w14:paraId="4FC459F3" w14:textId="77777777" w:rsidR="00897CBE" w:rsidRPr="00BA5A03" w:rsidRDefault="00897CBE" w:rsidP="00897CBE">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ABB93F2" w14:textId="77777777" w:rsidR="00897CBE" w:rsidRPr="00BA5A03" w:rsidRDefault="00897CBE" w:rsidP="00897CBE">
            <w:pPr>
              <w:pStyle w:val="ConsPlusCell"/>
              <w:tabs>
                <w:tab w:val="left" w:pos="7655"/>
              </w:tabs>
              <w:rPr>
                <w:sz w:val="18"/>
                <w:szCs w:val="18"/>
              </w:rPr>
            </w:pPr>
            <w:r w:rsidRPr="00BA5A03">
              <w:rPr>
                <w:sz w:val="18"/>
                <w:szCs w:val="18"/>
              </w:rPr>
              <w:t xml:space="preserve">Выполнение требований при </w:t>
            </w:r>
            <w:r w:rsidRPr="00BA5A03">
              <w:rPr>
                <w:sz w:val="18"/>
                <w:szCs w:val="18"/>
              </w:rPr>
              <w:lastRenderedPageBreak/>
              <w:t>расчете нормативов расходов бюджета</w:t>
            </w:r>
          </w:p>
        </w:tc>
      </w:tr>
      <w:tr w:rsidR="00897CBE" w:rsidRPr="00BA5A03" w14:paraId="1F61E3CA" w14:textId="77777777" w:rsidTr="003C1672">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897CBE" w:rsidRPr="00BA5A03" w:rsidRDefault="00897CBE" w:rsidP="00897CB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39F0B32"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7D55BB"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p w14:paraId="2E4EB53C" w14:textId="77777777" w:rsidR="00897CBE" w:rsidRPr="00BA5A03" w:rsidRDefault="00897CBE" w:rsidP="00897CB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C8B9185" w14:textId="77777777" w:rsidR="00897CBE" w:rsidRPr="00BA5A03" w:rsidRDefault="00897CBE" w:rsidP="00897CBE">
            <w:pPr>
              <w:pStyle w:val="ConsPlusCell"/>
              <w:tabs>
                <w:tab w:val="left" w:pos="7655"/>
              </w:tabs>
              <w:rPr>
                <w:sz w:val="18"/>
                <w:szCs w:val="18"/>
              </w:rPr>
            </w:pPr>
            <w:r w:rsidRPr="00BA5A03">
              <w:rPr>
                <w:sz w:val="18"/>
                <w:szCs w:val="18"/>
              </w:rPr>
              <w:t>Средства</w:t>
            </w:r>
          </w:p>
          <w:p w14:paraId="315A632D" w14:textId="77777777" w:rsidR="00897CBE" w:rsidRPr="00BA5A03" w:rsidRDefault="00897CBE" w:rsidP="00897CBE">
            <w:pPr>
              <w:pStyle w:val="ConsPlusCell"/>
              <w:tabs>
                <w:tab w:val="left" w:pos="7655"/>
              </w:tabs>
              <w:rPr>
                <w:sz w:val="18"/>
                <w:szCs w:val="18"/>
              </w:rPr>
            </w:pPr>
            <w:r w:rsidRPr="00BA5A03">
              <w:rPr>
                <w:sz w:val="18"/>
                <w:szCs w:val="18"/>
              </w:rPr>
              <w:t>бюджета</w:t>
            </w:r>
          </w:p>
          <w:p w14:paraId="739B703D" w14:textId="77777777" w:rsidR="00897CBE" w:rsidRPr="00BA5A03" w:rsidRDefault="00897CBE" w:rsidP="00897CB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D2DCB86" w14:textId="0B243AB3"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E594CB" w14:textId="49515BA9" w:rsidR="00897CBE" w:rsidRPr="0094086B" w:rsidRDefault="0094086B" w:rsidP="00897CBE">
            <w:pPr>
              <w:pStyle w:val="ConsPlusCell"/>
              <w:tabs>
                <w:tab w:val="left" w:pos="7655"/>
              </w:tabs>
              <w:jc w:val="center"/>
              <w:rPr>
                <w:sz w:val="18"/>
                <w:szCs w:val="18"/>
                <w:highlight w:val="yellow"/>
              </w:rPr>
            </w:pPr>
            <w:r w:rsidRPr="0094086B">
              <w:rPr>
                <w:sz w:val="18"/>
                <w:szCs w:val="18"/>
                <w:highlight w:val="yellow"/>
              </w:rPr>
              <w:t>657,4</w:t>
            </w:r>
          </w:p>
        </w:tc>
        <w:tc>
          <w:tcPr>
            <w:tcW w:w="850" w:type="dxa"/>
            <w:tcBorders>
              <w:top w:val="single" w:sz="4" w:space="0" w:color="auto"/>
              <w:left w:val="single" w:sz="4" w:space="0" w:color="auto"/>
              <w:bottom w:val="single" w:sz="4" w:space="0" w:color="auto"/>
              <w:right w:val="single" w:sz="4" w:space="0" w:color="auto"/>
            </w:tcBorders>
            <w:vAlign w:val="center"/>
          </w:tcPr>
          <w:p w14:paraId="128A03AB" w14:textId="77777777" w:rsidR="00897CBE" w:rsidRPr="00BA5A03" w:rsidRDefault="00897CBE" w:rsidP="00897CBE">
            <w:pPr>
              <w:pStyle w:val="ConsPlusCell"/>
              <w:tabs>
                <w:tab w:val="left" w:pos="7655"/>
              </w:tabs>
              <w:jc w:val="center"/>
              <w:rPr>
                <w:sz w:val="18"/>
                <w:szCs w:val="18"/>
              </w:rPr>
            </w:pPr>
            <w:r w:rsidRPr="00BA5A03">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14:paraId="53BB7B61" w14:textId="28ED0DB7"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A792449" w14:textId="62D02201"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471DB82" w14:textId="44AF2DC1" w:rsidR="00897CBE" w:rsidRPr="00897CBE" w:rsidRDefault="00897CBE" w:rsidP="00897CBE">
            <w:pPr>
              <w:pStyle w:val="ConsPlusCell"/>
              <w:tabs>
                <w:tab w:val="left" w:pos="7655"/>
              </w:tabs>
              <w:jc w:val="center"/>
              <w:rPr>
                <w:sz w:val="18"/>
                <w:szCs w:val="18"/>
                <w:highlight w:val="yellow"/>
              </w:rPr>
            </w:pPr>
            <w:r w:rsidRPr="00897CBE">
              <w:rPr>
                <w:sz w:val="18"/>
                <w:szCs w:val="18"/>
                <w:highlight w:val="yellow"/>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4EFF0602" w14:textId="77777777" w:rsidR="00897CBE" w:rsidRPr="00BA5A03" w:rsidRDefault="00897CBE" w:rsidP="00897CBE">
            <w:pPr>
              <w:pStyle w:val="ConsPlusCell"/>
              <w:tabs>
                <w:tab w:val="left" w:pos="7655"/>
              </w:tabs>
              <w:jc w:val="center"/>
              <w:rPr>
                <w:sz w:val="18"/>
                <w:szCs w:val="18"/>
              </w:rPr>
            </w:pPr>
            <w:r w:rsidRPr="00BA5A03">
              <w:rPr>
                <w:sz w:val="18"/>
                <w:szCs w:val="18"/>
              </w:rPr>
              <w:t>85,0</w:t>
            </w:r>
          </w:p>
        </w:tc>
        <w:tc>
          <w:tcPr>
            <w:tcW w:w="1356" w:type="dxa"/>
            <w:vMerge/>
            <w:tcBorders>
              <w:left w:val="single" w:sz="4" w:space="0" w:color="auto"/>
              <w:bottom w:val="single" w:sz="4" w:space="0" w:color="auto"/>
              <w:right w:val="single" w:sz="4" w:space="0" w:color="auto"/>
            </w:tcBorders>
          </w:tcPr>
          <w:p w14:paraId="28965744" w14:textId="77777777" w:rsidR="00897CBE" w:rsidRPr="00BA5A03" w:rsidRDefault="00897CBE" w:rsidP="00897CB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A9E8BB2" w14:textId="77777777" w:rsidR="00897CBE" w:rsidRPr="00BA5A03" w:rsidRDefault="00897CBE" w:rsidP="00897CBE">
            <w:pPr>
              <w:pStyle w:val="ConsPlusCell"/>
              <w:tabs>
                <w:tab w:val="left" w:pos="7655"/>
              </w:tabs>
              <w:rPr>
                <w:sz w:val="18"/>
                <w:szCs w:val="18"/>
              </w:rPr>
            </w:pPr>
          </w:p>
        </w:tc>
      </w:tr>
      <w:tr w:rsidR="0038229D" w:rsidRPr="00BA5A03" w14:paraId="3D6062C8" w14:textId="77777777" w:rsidTr="003C167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38229D" w:rsidRPr="00BA5A03" w:rsidRDefault="00AE3530" w:rsidP="00C64D96">
            <w:pPr>
              <w:pStyle w:val="ConsPlusCell"/>
              <w:tabs>
                <w:tab w:val="left" w:pos="7655"/>
              </w:tabs>
              <w:jc w:val="center"/>
              <w:rPr>
                <w:sz w:val="18"/>
                <w:szCs w:val="18"/>
              </w:rPr>
            </w:pPr>
            <w:r w:rsidRPr="00BA5A03">
              <w:rPr>
                <w:sz w:val="18"/>
                <w:szCs w:val="18"/>
              </w:rPr>
              <w:lastRenderedPageBreak/>
              <w:t>8</w:t>
            </w:r>
          </w:p>
        </w:tc>
        <w:tc>
          <w:tcPr>
            <w:tcW w:w="3039" w:type="dxa"/>
            <w:vMerge w:val="restart"/>
            <w:tcBorders>
              <w:top w:val="single" w:sz="4" w:space="0" w:color="auto"/>
              <w:left w:val="single" w:sz="4" w:space="0" w:color="auto"/>
              <w:bottom w:val="single" w:sz="4" w:space="0" w:color="auto"/>
              <w:right w:val="single" w:sz="4" w:space="0" w:color="auto"/>
            </w:tcBorders>
          </w:tcPr>
          <w:p w14:paraId="2053F95D" w14:textId="10EF8CAA" w:rsidR="0038229D" w:rsidRPr="00BA5A03" w:rsidRDefault="0038229D" w:rsidP="0038229D">
            <w:pPr>
              <w:pStyle w:val="ConsPlusCell"/>
              <w:tabs>
                <w:tab w:val="left" w:pos="7655"/>
              </w:tabs>
              <w:rPr>
                <w:sz w:val="18"/>
                <w:szCs w:val="18"/>
              </w:rPr>
            </w:pPr>
            <w:r w:rsidRPr="00BA5A03">
              <w:rPr>
                <w:b/>
                <w:bCs/>
                <w:sz w:val="18"/>
                <w:szCs w:val="18"/>
              </w:rPr>
              <w:t>2.3.</w:t>
            </w:r>
            <w:r w:rsidRPr="00BA5A03">
              <w:rPr>
                <w:sz w:val="18"/>
                <w:szCs w:val="18"/>
              </w:rPr>
              <w:t xml:space="preserve"> </w:t>
            </w:r>
            <w:r w:rsidR="00BF1AD9" w:rsidRPr="00BA5A03">
              <w:rPr>
                <w:sz w:val="18"/>
                <w:szCs w:val="18"/>
              </w:rPr>
              <w:t>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509223E0" w14:textId="77777777" w:rsidR="0038229D" w:rsidRPr="00BA5A03" w:rsidRDefault="0038229D" w:rsidP="0038229D">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771FF8" w14:textId="77777777" w:rsidR="0038229D" w:rsidRPr="00BA5A03" w:rsidRDefault="0038229D" w:rsidP="0038229D">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22122D89" w14:textId="07ECA74E" w:rsidR="0038229D" w:rsidRPr="00BA5A03" w:rsidRDefault="0038229D"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99C57"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9F7898"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E22189"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D2EBB"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A668AFB"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EEB13A"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2211C315" w14:textId="77777777" w:rsidR="0038229D" w:rsidRPr="00BA5A03" w:rsidRDefault="0038229D" w:rsidP="0038229D">
            <w:pPr>
              <w:pStyle w:val="ConsPlusCell"/>
              <w:tabs>
                <w:tab w:val="left" w:pos="7655"/>
              </w:tabs>
              <w:jc w:val="center"/>
              <w:rPr>
                <w:sz w:val="18"/>
                <w:szCs w:val="18"/>
              </w:rPr>
            </w:pPr>
            <w:r w:rsidRPr="00BA5A03">
              <w:rPr>
                <w:sz w:val="18"/>
                <w:szCs w:val="18"/>
              </w:rPr>
              <w:t>Отдел</w:t>
            </w:r>
          </w:p>
          <w:p w14:paraId="1E75BB45" w14:textId="77777777" w:rsidR="0038229D" w:rsidRPr="00BA5A03" w:rsidRDefault="0038229D" w:rsidP="0038229D">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59E1A36" w14:textId="77777777" w:rsidR="0038229D" w:rsidRPr="00BA5A03" w:rsidRDefault="0038229D" w:rsidP="0038229D">
            <w:pPr>
              <w:tabs>
                <w:tab w:val="left" w:pos="7655"/>
              </w:tabs>
              <w:rPr>
                <w:sz w:val="18"/>
                <w:szCs w:val="18"/>
              </w:rPr>
            </w:pPr>
            <w:r w:rsidRPr="00BA5A03">
              <w:rPr>
                <w:sz w:val="18"/>
                <w:szCs w:val="18"/>
              </w:rPr>
              <w:t xml:space="preserve">Обеспечение народных дружин необходимой материально-технической базой  </w:t>
            </w:r>
          </w:p>
        </w:tc>
      </w:tr>
      <w:tr w:rsidR="0038229D" w:rsidRPr="00BA5A03" w14:paraId="2D3FE400" w14:textId="77777777" w:rsidTr="003C167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38229D" w:rsidRPr="00BA5A03"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CC14BB8" w14:textId="77777777" w:rsidR="0038229D" w:rsidRPr="00BA5A03"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2C310" w14:textId="77777777" w:rsidR="0038229D" w:rsidRPr="00BA5A03" w:rsidRDefault="0038229D" w:rsidP="0038229D">
            <w:pPr>
              <w:pStyle w:val="ConsPlusCell"/>
              <w:tabs>
                <w:tab w:val="left" w:pos="7655"/>
              </w:tabs>
              <w:jc w:val="center"/>
              <w:rPr>
                <w:sz w:val="18"/>
                <w:szCs w:val="18"/>
              </w:rPr>
            </w:pPr>
            <w:r w:rsidRPr="00BA5A03">
              <w:rPr>
                <w:sz w:val="18"/>
                <w:szCs w:val="18"/>
              </w:rPr>
              <w:t>2020-2024</w:t>
            </w:r>
          </w:p>
          <w:p w14:paraId="698201E5" w14:textId="77777777" w:rsidR="0038229D" w:rsidRPr="00BA5A03"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8F9A2A" w14:textId="77777777" w:rsidR="0038229D" w:rsidRPr="00BA5A03" w:rsidRDefault="0038229D" w:rsidP="0038229D">
            <w:pPr>
              <w:pStyle w:val="ConsPlusCell"/>
              <w:tabs>
                <w:tab w:val="left" w:pos="7655"/>
              </w:tabs>
              <w:rPr>
                <w:sz w:val="18"/>
                <w:szCs w:val="18"/>
              </w:rPr>
            </w:pPr>
            <w:r w:rsidRPr="00BA5A03">
              <w:rPr>
                <w:sz w:val="18"/>
                <w:szCs w:val="18"/>
              </w:rPr>
              <w:t>Средства</w:t>
            </w:r>
          </w:p>
          <w:p w14:paraId="0F1A0D49" w14:textId="77777777" w:rsidR="0038229D" w:rsidRPr="00BA5A03" w:rsidRDefault="0038229D" w:rsidP="0038229D">
            <w:pPr>
              <w:pStyle w:val="ConsPlusCell"/>
              <w:tabs>
                <w:tab w:val="left" w:pos="7655"/>
              </w:tabs>
              <w:rPr>
                <w:sz w:val="18"/>
                <w:szCs w:val="18"/>
              </w:rPr>
            </w:pPr>
            <w:r w:rsidRPr="00BA5A03">
              <w:rPr>
                <w:sz w:val="18"/>
                <w:szCs w:val="18"/>
              </w:rPr>
              <w:t>бюджета</w:t>
            </w:r>
          </w:p>
          <w:p w14:paraId="757C5CB1" w14:textId="77777777" w:rsidR="0038229D" w:rsidRPr="00BA5A03" w:rsidRDefault="0038229D" w:rsidP="0038229D">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3EFCF4D4" w14:textId="5D6E505B" w:rsidR="0038229D" w:rsidRPr="00BA5A03" w:rsidRDefault="0038229D"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92CAE"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43C383"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DB04A2F"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F1AE5DC"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0FB44"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E45172"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0A1551EB" w14:textId="77777777" w:rsidR="0038229D" w:rsidRPr="00BA5A03"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6EF44D21" w14:textId="77777777" w:rsidR="0038229D" w:rsidRPr="00BA5A03" w:rsidRDefault="0038229D" w:rsidP="0038229D">
            <w:pPr>
              <w:pStyle w:val="ConsPlusCell"/>
              <w:tabs>
                <w:tab w:val="left" w:pos="7655"/>
              </w:tabs>
              <w:rPr>
                <w:sz w:val="18"/>
                <w:szCs w:val="18"/>
              </w:rPr>
            </w:pPr>
          </w:p>
        </w:tc>
      </w:tr>
      <w:tr w:rsidR="0038229D" w:rsidRPr="00BA5A03" w14:paraId="4D8D1D03"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71A94F7" w14:textId="77777777" w:rsidR="0038229D" w:rsidRPr="00BA5A03" w:rsidRDefault="00AE3530" w:rsidP="00C64D96">
            <w:pPr>
              <w:pStyle w:val="ConsPlusCell"/>
              <w:tabs>
                <w:tab w:val="left" w:pos="7655"/>
              </w:tabs>
              <w:jc w:val="center"/>
              <w:rPr>
                <w:sz w:val="18"/>
                <w:szCs w:val="18"/>
              </w:rPr>
            </w:pPr>
            <w:r w:rsidRPr="00BA5A03">
              <w:rPr>
                <w:sz w:val="18"/>
                <w:szCs w:val="18"/>
              </w:rPr>
              <w:t>9</w:t>
            </w:r>
          </w:p>
        </w:tc>
        <w:tc>
          <w:tcPr>
            <w:tcW w:w="3039" w:type="dxa"/>
            <w:vMerge w:val="restart"/>
            <w:tcBorders>
              <w:top w:val="single" w:sz="4" w:space="0" w:color="auto"/>
              <w:left w:val="single" w:sz="4" w:space="0" w:color="auto"/>
              <w:bottom w:val="single" w:sz="4" w:space="0" w:color="auto"/>
              <w:right w:val="single" w:sz="4" w:space="0" w:color="auto"/>
            </w:tcBorders>
          </w:tcPr>
          <w:p w14:paraId="21D18DB7" w14:textId="77777777" w:rsidR="0038229D" w:rsidRPr="00BA5A03" w:rsidRDefault="0038229D" w:rsidP="0038229D">
            <w:pPr>
              <w:pStyle w:val="ConsPlusCell"/>
              <w:tabs>
                <w:tab w:val="left" w:pos="7655"/>
              </w:tabs>
              <w:rPr>
                <w:sz w:val="18"/>
                <w:szCs w:val="18"/>
              </w:rPr>
            </w:pPr>
            <w:r w:rsidRPr="00BA5A03">
              <w:rPr>
                <w:b/>
                <w:bCs/>
                <w:sz w:val="18"/>
                <w:szCs w:val="18"/>
              </w:rPr>
              <w:t>2.4.</w:t>
            </w:r>
            <w:r w:rsidRPr="00BA5A03">
              <w:rPr>
                <w:sz w:val="18"/>
                <w:szCs w:val="18"/>
              </w:rPr>
              <w:t xml:space="preserve"> Проведение мероприятий по обеспечению правопорядка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14:paraId="7F3671FB" w14:textId="77777777" w:rsidR="0038229D" w:rsidRPr="00BA5A03" w:rsidRDefault="0038229D" w:rsidP="0038229D">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6BF957B" w14:textId="77777777" w:rsidR="0038229D" w:rsidRPr="00BA5A03" w:rsidRDefault="0038229D" w:rsidP="0038229D">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5ED66DB8" w14:textId="6C0D997C" w:rsidR="0038229D" w:rsidRPr="00BA5A03" w:rsidRDefault="0038229D"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33C041C"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767EF7"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F18693"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8C47BC3"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4CCB0D2"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A83EFC"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0850317" w14:textId="77777777" w:rsidR="0038229D" w:rsidRPr="00BA5A03" w:rsidRDefault="0038229D" w:rsidP="0038229D">
            <w:pPr>
              <w:pStyle w:val="ConsPlusCell"/>
              <w:tabs>
                <w:tab w:val="left" w:pos="7655"/>
              </w:tabs>
              <w:jc w:val="center"/>
              <w:rPr>
                <w:sz w:val="18"/>
                <w:szCs w:val="18"/>
              </w:rPr>
            </w:pPr>
            <w:r w:rsidRPr="00BA5A03">
              <w:rPr>
                <w:sz w:val="18"/>
                <w:szCs w:val="18"/>
              </w:rPr>
              <w:t>Отдел</w:t>
            </w:r>
          </w:p>
          <w:p w14:paraId="39D47660" w14:textId="77777777" w:rsidR="0038229D" w:rsidRPr="00BA5A03" w:rsidRDefault="0038229D" w:rsidP="0038229D">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6CE25CE" w14:textId="77777777" w:rsidR="0038229D" w:rsidRPr="00BA5A03" w:rsidRDefault="0038229D" w:rsidP="0038229D">
            <w:pPr>
              <w:widowControl w:val="0"/>
              <w:tabs>
                <w:tab w:val="center" w:pos="4677"/>
                <w:tab w:val="left" w:pos="7655"/>
                <w:tab w:val="right" w:pos="9355"/>
              </w:tabs>
              <w:autoSpaceDE w:val="0"/>
              <w:autoSpaceDN w:val="0"/>
              <w:adjustRightInd w:val="0"/>
              <w:rPr>
                <w:sz w:val="18"/>
                <w:szCs w:val="18"/>
              </w:rPr>
            </w:pPr>
            <w:r w:rsidRPr="00BA5A03">
              <w:rPr>
                <w:sz w:val="18"/>
                <w:szCs w:val="18"/>
              </w:rPr>
              <w:t>Количество обученных народных дружинников</w:t>
            </w:r>
          </w:p>
        </w:tc>
      </w:tr>
      <w:tr w:rsidR="0038229D" w:rsidRPr="00BA5A03" w14:paraId="73D4619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99ED960" w14:textId="77777777" w:rsidR="0038229D" w:rsidRPr="00BA5A03"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E061730" w14:textId="77777777" w:rsidR="0038229D" w:rsidRPr="00BA5A03"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B441B6" w14:textId="77777777" w:rsidR="0038229D" w:rsidRPr="00BA5A03" w:rsidRDefault="0038229D" w:rsidP="0038229D">
            <w:pPr>
              <w:pStyle w:val="ConsPlusCell"/>
              <w:tabs>
                <w:tab w:val="left" w:pos="7655"/>
              </w:tabs>
              <w:jc w:val="center"/>
              <w:rPr>
                <w:sz w:val="18"/>
                <w:szCs w:val="18"/>
              </w:rPr>
            </w:pPr>
            <w:r w:rsidRPr="00BA5A03">
              <w:rPr>
                <w:sz w:val="18"/>
                <w:szCs w:val="18"/>
              </w:rPr>
              <w:t>2020-2024</w:t>
            </w:r>
          </w:p>
          <w:p w14:paraId="2049C294" w14:textId="77777777" w:rsidR="0038229D" w:rsidRPr="00BA5A03"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BA6AFA" w14:textId="77777777" w:rsidR="0038229D" w:rsidRPr="00BA5A03" w:rsidRDefault="0038229D" w:rsidP="0038229D">
            <w:pPr>
              <w:pStyle w:val="ConsPlusCell"/>
              <w:tabs>
                <w:tab w:val="left" w:pos="7655"/>
              </w:tabs>
              <w:rPr>
                <w:sz w:val="18"/>
                <w:szCs w:val="18"/>
              </w:rPr>
            </w:pPr>
            <w:r w:rsidRPr="00BA5A03">
              <w:rPr>
                <w:sz w:val="18"/>
                <w:szCs w:val="18"/>
              </w:rPr>
              <w:t>Средства</w:t>
            </w:r>
          </w:p>
          <w:p w14:paraId="32A6D00A" w14:textId="77777777" w:rsidR="0038229D" w:rsidRPr="00BA5A03" w:rsidRDefault="0038229D" w:rsidP="0038229D">
            <w:pPr>
              <w:pStyle w:val="ConsPlusCell"/>
              <w:tabs>
                <w:tab w:val="left" w:pos="7655"/>
              </w:tabs>
              <w:rPr>
                <w:sz w:val="18"/>
                <w:szCs w:val="18"/>
              </w:rPr>
            </w:pPr>
            <w:r w:rsidRPr="00BA5A03">
              <w:rPr>
                <w:sz w:val="18"/>
                <w:szCs w:val="18"/>
              </w:rPr>
              <w:t>бюджета</w:t>
            </w:r>
          </w:p>
          <w:p w14:paraId="4487D398" w14:textId="77777777" w:rsidR="0038229D" w:rsidRPr="00BA5A03" w:rsidRDefault="0038229D" w:rsidP="0038229D">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9CD3E65" w14:textId="60C60F80" w:rsidR="0038229D" w:rsidRPr="00BA5A03" w:rsidRDefault="0038229D"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DF69CE"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EAD7C2"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663F1BC"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33DA557"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EFCF81D"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C72D99" w14:textId="77777777" w:rsidR="0038229D" w:rsidRPr="00BA5A03" w:rsidRDefault="0038229D" w:rsidP="0038229D">
            <w:pPr>
              <w:pStyle w:val="ConsPlusCell"/>
              <w:tabs>
                <w:tab w:val="left" w:pos="7655"/>
              </w:tabs>
              <w:jc w:val="center"/>
              <w:rPr>
                <w:sz w:val="18"/>
                <w:szCs w:val="18"/>
              </w:rPr>
            </w:pPr>
            <w:r w:rsidRPr="00BA5A03">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192D4836" w14:textId="77777777" w:rsidR="0038229D" w:rsidRPr="00BA5A03"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7937FC3B" w14:textId="77777777" w:rsidR="0038229D" w:rsidRPr="00BA5A03" w:rsidRDefault="0038229D" w:rsidP="0038229D">
            <w:pPr>
              <w:pStyle w:val="ConsPlusCell"/>
              <w:tabs>
                <w:tab w:val="left" w:pos="7655"/>
              </w:tabs>
              <w:rPr>
                <w:sz w:val="18"/>
                <w:szCs w:val="18"/>
              </w:rPr>
            </w:pPr>
          </w:p>
        </w:tc>
      </w:tr>
      <w:tr w:rsidR="00DE51E8" w:rsidRPr="00BA5A03" w14:paraId="4415BD3E" w14:textId="77777777" w:rsidTr="00DE51E8">
        <w:trPr>
          <w:trHeight w:val="821"/>
          <w:tblCellSpacing w:w="5" w:type="nil"/>
        </w:trPr>
        <w:tc>
          <w:tcPr>
            <w:tcW w:w="700" w:type="dxa"/>
            <w:vMerge w:val="restart"/>
            <w:tcBorders>
              <w:top w:val="single" w:sz="4" w:space="0" w:color="auto"/>
              <w:left w:val="single" w:sz="4" w:space="0" w:color="auto"/>
              <w:right w:val="single" w:sz="4" w:space="0" w:color="auto"/>
            </w:tcBorders>
          </w:tcPr>
          <w:p w14:paraId="0332E469" w14:textId="209C476B" w:rsidR="00DE51E8" w:rsidRPr="00BA5A03" w:rsidRDefault="00DE51E8" w:rsidP="00DE51E8">
            <w:pPr>
              <w:pStyle w:val="ConsPlusCell"/>
              <w:tabs>
                <w:tab w:val="left" w:pos="7655"/>
              </w:tabs>
              <w:jc w:val="center"/>
              <w:rPr>
                <w:sz w:val="18"/>
                <w:szCs w:val="18"/>
              </w:rPr>
            </w:pPr>
            <w:r w:rsidRPr="00BA5A03">
              <w:rPr>
                <w:sz w:val="18"/>
                <w:szCs w:val="18"/>
              </w:rPr>
              <w:t>10</w:t>
            </w:r>
          </w:p>
        </w:tc>
        <w:tc>
          <w:tcPr>
            <w:tcW w:w="3039" w:type="dxa"/>
            <w:vMerge w:val="restart"/>
            <w:tcBorders>
              <w:top w:val="single" w:sz="4" w:space="0" w:color="auto"/>
              <w:left w:val="single" w:sz="4" w:space="0" w:color="auto"/>
              <w:right w:val="single" w:sz="4" w:space="0" w:color="auto"/>
            </w:tcBorders>
            <w:shd w:val="clear" w:color="auto" w:fill="auto"/>
          </w:tcPr>
          <w:p w14:paraId="52713F20" w14:textId="68263A66" w:rsidR="00DE51E8" w:rsidRPr="00BA5A03" w:rsidRDefault="00DE51E8" w:rsidP="00DE51E8">
            <w:pPr>
              <w:tabs>
                <w:tab w:val="left" w:pos="7655"/>
              </w:tabs>
              <w:rPr>
                <w:b/>
                <w:bCs/>
                <w:sz w:val="18"/>
                <w:szCs w:val="18"/>
              </w:rPr>
            </w:pPr>
            <w:r w:rsidRPr="00BA5A03">
              <w:rPr>
                <w:b/>
                <w:bCs/>
                <w:sz w:val="18"/>
                <w:szCs w:val="18"/>
              </w:rPr>
              <w:t>2.5.</w:t>
            </w:r>
            <w:r w:rsidRPr="00BA5A03">
              <w:rPr>
                <w:sz w:val="18"/>
                <w:szCs w:val="18"/>
              </w:rPr>
              <w:t xml:space="preserve"> 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14:paraId="5D8F8432" w14:textId="16FDFD00" w:rsidR="00DE51E8" w:rsidRPr="00BA5A03" w:rsidRDefault="00DE51E8" w:rsidP="00DE51E8">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right w:val="single" w:sz="4" w:space="0" w:color="auto"/>
            </w:tcBorders>
          </w:tcPr>
          <w:p w14:paraId="65CF4D46" w14:textId="28DFB1C2" w:rsidR="00DE51E8" w:rsidRPr="00BA5A03" w:rsidRDefault="00DE51E8" w:rsidP="00DE51E8">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right w:val="single" w:sz="4" w:space="0" w:color="auto"/>
            </w:tcBorders>
            <w:vAlign w:val="center"/>
          </w:tcPr>
          <w:p w14:paraId="5CD471D6" w14:textId="294D793E" w:rsidR="00DE51E8" w:rsidRPr="00BA5A03" w:rsidRDefault="00DE51E8" w:rsidP="00DE51E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5D1FFECC" w14:textId="7B0FF39C" w:rsidR="00DE51E8" w:rsidRPr="00BA5A03" w:rsidRDefault="00DE51E8" w:rsidP="00DE51E8">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right w:val="single" w:sz="4" w:space="0" w:color="auto"/>
            </w:tcBorders>
            <w:vAlign w:val="center"/>
          </w:tcPr>
          <w:p w14:paraId="2F7ED311" w14:textId="2E019392"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2F740FCA" w14:textId="0D871119"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128E7F58" w14:textId="11A7A362"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7FB806F7" w14:textId="67339C06" w:rsidR="00DE51E8" w:rsidRPr="00BA5A03" w:rsidRDefault="00DE51E8" w:rsidP="00DE51E8">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right w:val="single" w:sz="4" w:space="0" w:color="auto"/>
            </w:tcBorders>
            <w:vAlign w:val="center"/>
          </w:tcPr>
          <w:p w14:paraId="51F0342E" w14:textId="41F57F93" w:rsidR="00DE51E8" w:rsidRPr="00BA5A03" w:rsidRDefault="00DE51E8" w:rsidP="00DE51E8">
            <w:pPr>
              <w:pStyle w:val="ConsPlusCell"/>
              <w:tabs>
                <w:tab w:val="left" w:pos="7655"/>
              </w:tabs>
              <w:jc w:val="center"/>
              <w:rPr>
                <w:b/>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23CDDDFC" w14:textId="77777777" w:rsidR="00DE51E8" w:rsidRPr="00BA5A03" w:rsidRDefault="00DE51E8" w:rsidP="00DE51E8">
            <w:pPr>
              <w:pStyle w:val="ConsPlusCell"/>
              <w:tabs>
                <w:tab w:val="left" w:pos="7655"/>
              </w:tabs>
              <w:jc w:val="center"/>
              <w:rPr>
                <w:sz w:val="18"/>
                <w:szCs w:val="18"/>
              </w:rPr>
            </w:pPr>
            <w:r w:rsidRPr="00BA5A03">
              <w:rPr>
                <w:sz w:val="18"/>
                <w:szCs w:val="18"/>
              </w:rPr>
              <w:t>Отдел</w:t>
            </w:r>
          </w:p>
          <w:p w14:paraId="070EABB2" w14:textId="2BC9C605" w:rsidR="00DE51E8" w:rsidRPr="00BA5A03" w:rsidRDefault="00DE51E8" w:rsidP="00DE51E8">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58DD7D1E" w14:textId="07F9D92F" w:rsidR="00DE51E8" w:rsidRPr="00BA5A03" w:rsidRDefault="00DE51E8" w:rsidP="00DE51E8">
            <w:pPr>
              <w:widowControl w:val="0"/>
              <w:tabs>
                <w:tab w:val="left" w:pos="7655"/>
              </w:tabs>
              <w:autoSpaceDE w:val="0"/>
              <w:autoSpaceDN w:val="0"/>
              <w:adjustRightInd w:val="0"/>
              <w:rPr>
                <w:sz w:val="18"/>
                <w:szCs w:val="18"/>
              </w:rPr>
            </w:pPr>
            <w:r w:rsidRPr="00BA5A03">
              <w:rPr>
                <w:sz w:val="18"/>
                <w:szCs w:val="18"/>
              </w:rPr>
              <w:t>Кол-во обученных народных дружинников</w:t>
            </w:r>
          </w:p>
        </w:tc>
      </w:tr>
      <w:tr w:rsidR="00DE51E8" w:rsidRPr="00BA5A03" w14:paraId="2FD35F7B" w14:textId="77777777" w:rsidTr="00DE51E8">
        <w:trPr>
          <w:trHeight w:val="821"/>
          <w:tblCellSpacing w:w="5" w:type="nil"/>
        </w:trPr>
        <w:tc>
          <w:tcPr>
            <w:tcW w:w="700" w:type="dxa"/>
            <w:vMerge/>
            <w:tcBorders>
              <w:left w:val="single" w:sz="4" w:space="0" w:color="auto"/>
              <w:right w:val="single" w:sz="4" w:space="0" w:color="auto"/>
            </w:tcBorders>
          </w:tcPr>
          <w:p w14:paraId="35B19961" w14:textId="69B35A4E" w:rsidR="00DE51E8" w:rsidRPr="00BA5A03" w:rsidRDefault="00DE51E8" w:rsidP="00DE51E8">
            <w:pPr>
              <w:pStyle w:val="ConsPlusCell"/>
              <w:tabs>
                <w:tab w:val="left" w:pos="7655"/>
              </w:tabs>
              <w:jc w:val="center"/>
              <w:rPr>
                <w:sz w:val="18"/>
                <w:szCs w:val="18"/>
              </w:rPr>
            </w:pPr>
          </w:p>
        </w:tc>
        <w:tc>
          <w:tcPr>
            <w:tcW w:w="3039" w:type="dxa"/>
            <w:vMerge/>
            <w:tcBorders>
              <w:left w:val="single" w:sz="4" w:space="0" w:color="auto"/>
              <w:right w:val="single" w:sz="4" w:space="0" w:color="auto"/>
            </w:tcBorders>
            <w:shd w:val="clear" w:color="auto" w:fill="auto"/>
          </w:tcPr>
          <w:p w14:paraId="7955F3E1" w14:textId="04025291" w:rsidR="00DE51E8" w:rsidRPr="00BA5A03" w:rsidRDefault="00DE51E8" w:rsidP="00DE51E8">
            <w:pPr>
              <w:tabs>
                <w:tab w:val="left" w:pos="7655"/>
              </w:tabs>
              <w:rPr>
                <w:sz w:val="18"/>
                <w:szCs w:val="18"/>
              </w:rPr>
            </w:pPr>
          </w:p>
        </w:tc>
        <w:tc>
          <w:tcPr>
            <w:tcW w:w="992" w:type="dxa"/>
            <w:tcBorders>
              <w:top w:val="single" w:sz="4" w:space="0" w:color="auto"/>
              <w:left w:val="single" w:sz="4" w:space="0" w:color="auto"/>
              <w:right w:val="single" w:sz="4" w:space="0" w:color="auto"/>
            </w:tcBorders>
          </w:tcPr>
          <w:p w14:paraId="022C0BBD" w14:textId="77777777" w:rsidR="00DE51E8" w:rsidRPr="00BA5A03" w:rsidRDefault="00DE51E8" w:rsidP="00DE51E8">
            <w:pPr>
              <w:pStyle w:val="ConsPlusCell"/>
              <w:tabs>
                <w:tab w:val="left" w:pos="7655"/>
              </w:tabs>
              <w:jc w:val="center"/>
              <w:rPr>
                <w:sz w:val="18"/>
                <w:szCs w:val="18"/>
              </w:rPr>
            </w:pPr>
            <w:r w:rsidRPr="00BA5A03">
              <w:rPr>
                <w:sz w:val="18"/>
                <w:szCs w:val="18"/>
              </w:rPr>
              <w:t>2020-2024</w:t>
            </w:r>
          </w:p>
          <w:p w14:paraId="7179F02D" w14:textId="77777777" w:rsidR="00DE51E8" w:rsidRPr="00BA5A03" w:rsidRDefault="00DE51E8" w:rsidP="00DE51E8">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14:paraId="6ECB0343" w14:textId="77777777" w:rsidR="00DE51E8" w:rsidRPr="00BA5A03" w:rsidRDefault="00DE51E8" w:rsidP="00DE51E8">
            <w:pPr>
              <w:pStyle w:val="ConsPlusCell"/>
              <w:tabs>
                <w:tab w:val="left" w:pos="7655"/>
              </w:tabs>
              <w:rPr>
                <w:sz w:val="18"/>
                <w:szCs w:val="18"/>
              </w:rPr>
            </w:pPr>
            <w:r w:rsidRPr="00BA5A03">
              <w:rPr>
                <w:sz w:val="18"/>
                <w:szCs w:val="18"/>
              </w:rPr>
              <w:t>Средства</w:t>
            </w:r>
          </w:p>
          <w:p w14:paraId="7D49049E" w14:textId="77777777" w:rsidR="00DE51E8" w:rsidRPr="00BA5A03" w:rsidRDefault="00DE51E8" w:rsidP="00DE51E8">
            <w:pPr>
              <w:pStyle w:val="ConsPlusCell"/>
              <w:tabs>
                <w:tab w:val="left" w:pos="7655"/>
              </w:tabs>
              <w:rPr>
                <w:sz w:val="18"/>
                <w:szCs w:val="18"/>
              </w:rPr>
            </w:pPr>
            <w:r w:rsidRPr="00BA5A03">
              <w:rPr>
                <w:sz w:val="18"/>
                <w:szCs w:val="18"/>
              </w:rPr>
              <w:t>бюджета</w:t>
            </w:r>
          </w:p>
          <w:p w14:paraId="6DFFEED9" w14:textId="75432C16" w:rsidR="00DE51E8" w:rsidRPr="00BA5A03" w:rsidRDefault="00DE51E8" w:rsidP="00DE51E8">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right w:val="single" w:sz="4" w:space="0" w:color="auto"/>
            </w:tcBorders>
            <w:vAlign w:val="center"/>
          </w:tcPr>
          <w:p w14:paraId="0E7AE875" w14:textId="1C310DE7" w:rsidR="00DE51E8" w:rsidRPr="00BA5A03" w:rsidRDefault="00DE51E8" w:rsidP="00DE51E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1C347A17" w14:textId="38B059C2" w:rsidR="00DE51E8" w:rsidRPr="00BA5A03" w:rsidRDefault="00DE51E8" w:rsidP="00DE51E8">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right w:val="single" w:sz="4" w:space="0" w:color="auto"/>
            </w:tcBorders>
            <w:vAlign w:val="center"/>
          </w:tcPr>
          <w:p w14:paraId="243C96EE" w14:textId="6070352D"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4376E261" w14:textId="4BB4E70C"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42D78CBD" w14:textId="7610A02E" w:rsidR="00DE51E8" w:rsidRPr="00BA5A03" w:rsidRDefault="00DE51E8" w:rsidP="00DE51E8">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right w:val="single" w:sz="4" w:space="0" w:color="auto"/>
            </w:tcBorders>
            <w:vAlign w:val="center"/>
          </w:tcPr>
          <w:p w14:paraId="623EFEE8" w14:textId="76DE0955" w:rsidR="00DE51E8" w:rsidRPr="00BA5A03" w:rsidRDefault="00DE51E8" w:rsidP="00DE51E8">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right w:val="single" w:sz="4" w:space="0" w:color="auto"/>
            </w:tcBorders>
            <w:vAlign w:val="center"/>
          </w:tcPr>
          <w:p w14:paraId="25C5F8BA" w14:textId="3F18EF33" w:rsidR="00DE51E8" w:rsidRPr="00BA5A03" w:rsidRDefault="00DE51E8" w:rsidP="00DE51E8">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5B644C25" w14:textId="46E6EAE3" w:rsidR="00DE51E8" w:rsidRPr="00BA5A03" w:rsidRDefault="00DE51E8" w:rsidP="00DE51E8">
            <w:pPr>
              <w:pStyle w:val="ConsPlusCell"/>
              <w:tabs>
                <w:tab w:val="left" w:pos="7655"/>
              </w:tabs>
              <w:rPr>
                <w:sz w:val="18"/>
                <w:szCs w:val="18"/>
              </w:rPr>
            </w:pPr>
          </w:p>
        </w:tc>
        <w:tc>
          <w:tcPr>
            <w:tcW w:w="1904" w:type="dxa"/>
            <w:vMerge/>
            <w:tcBorders>
              <w:left w:val="single" w:sz="4" w:space="0" w:color="auto"/>
              <w:right w:val="single" w:sz="4" w:space="0" w:color="auto"/>
            </w:tcBorders>
          </w:tcPr>
          <w:p w14:paraId="31CA0FF8" w14:textId="66B6A58C" w:rsidR="00DE51E8" w:rsidRPr="00BA5A03" w:rsidRDefault="00DE51E8" w:rsidP="00DE51E8">
            <w:pPr>
              <w:widowControl w:val="0"/>
              <w:tabs>
                <w:tab w:val="left" w:pos="7655"/>
              </w:tabs>
              <w:autoSpaceDE w:val="0"/>
              <w:autoSpaceDN w:val="0"/>
              <w:adjustRightInd w:val="0"/>
              <w:rPr>
                <w:sz w:val="18"/>
                <w:szCs w:val="18"/>
              </w:rPr>
            </w:pPr>
          </w:p>
        </w:tc>
      </w:tr>
      <w:tr w:rsidR="0038229D" w:rsidRPr="00BA5A03" w14:paraId="09881DA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77777777" w:rsidR="0038229D" w:rsidRPr="00BA5A03" w:rsidRDefault="0038229D" w:rsidP="00C64D96">
            <w:pPr>
              <w:pStyle w:val="ConsPlusCell"/>
              <w:tabs>
                <w:tab w:val="left" w:pos="7655"/>
              </w:tabs>
              <w:jc w:val="center"/>
              <w:rPr>
                <w:sz w:val="18"/>
                <w:szCs w:val="18"/>
              </w:rPr>
            </w:pPr>
            <w:r w:rsidRPr="00BA5A03">
              <w:rPr>
                <w:sz w:val="18"/>
                <w:szCs w:val="18"/>
              </w:rPr>
              <w:t>1</w:t>
            </w:r>
            <w:r w:rsidR="00AE3530" w:rsidRPr="00BA5A03">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38229D" w:rsidRPr="00BA5A03" w:rsidRDefault="0038229D" w:rsidP="0038229D">
            <w:pPr>
              <w:pStyle w:val="ConsPlusCell"/>
              <w:tabs>
                <w:tab w:val="left" w:pos="7655"/>
              </w:tabs>
              <w:rPr>
                <w:b/>
                <w:sz w:val="18"/>
                <w:szCs w:val="18"/>
              </w:rPr>
            </w:pPr>
            <w:r w:rsidRPr="00BA5A03">
              <w:rPr>
                <w:b/>
                <w:sz w:val="18"/>
                <w:szCs w:val="18"/>
              </w:rPr>
              <w:t>Основное мероприятие 03.</w:t>
            </w:r>
          </w:p>
          <w:p w14:paraId="2CE836CE" w14:textId="17BF5971" w:rsidR="0038229D" w:rsidRPr="00BA5A03" w:rsidRDefault="00BB32B3" w:rsidP="0038229D">
            <w:pPr>
              <w:pStyle w:val="ConsPlusCell"/>
              <w:tabs>
                <w:tab w:val="left" w:pos="7655"/>
              </w:tabs>
              <w:rPr>
                <w:b/>
                <w:bCs/>
                <w:i/>
                <w:iCs/>
                <w:sz w:val="18"/>
                <w:szCs w:val="18"/>
              </w:rPr>
            </w:pPr>
            <w:r w:rsidRPr="00BA5A03">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38B3E52" w14:textId="77777777" w:rsidR="0038229D" w:rsidRPr="00BA5A03" w:rsidRDefault="0038229D" w:rsidP="0038229D">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FE2C68C" w14:textId="77777777" w:rsidR="0038229D" w:rsidRPr="00BA5A03" w:rsidRDefault="0038229D" w:rsidP="0038229D">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9E7E53D" w14:textId="20EF0A3F" w:rsidR="0038229D" w:rsidRPr="00BA5A03" w:rsidRDefault="0038229D"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524316" w14:textId="67073AE8" w:rsidR="0038229D" w:rsidRPr="00897CBE" w:rsidRDefault="00897CBE" w:rsidP="0038229D">
            <w:pPr>
              <w:pStyle w:val="ConsPlusCell"/>
              <w:tabs>
                <w:tab w:val="left" w:pos="7655"/>
              </w:tabs>
              <w:jc w:val="center"/>
              <w:rPr>
                <w:b/>
                <w:sz w:val="18"/>
                <w:szCs w:val="18"/>
                <w:highlight w:val="yellow"/>
              </w:rPr>
            </w:pPr>
            <w:r w:rsidRPr="00897CBE">
              <w:rPr>
                <w:b/>
                <w:sz w:val="18"/>
                <w:szCs w:val="18"/>
                <w:highlight w:val="yellow"/>
              </w:rPr>
              <w:t>1</w:t>
            </w:r>
            <w:r w:rsidR="00094BAC" w:rsidRPr="00897CBE">
              <w:rPr>
                <w:b/>
                <w:sz w:val="18"/>
                <w:szCs w:val="18"/>
                <w:highlight w:val="yellow"/>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E44203" w14:textId="77777777" w:rsidR="0038229D" w:rsidRPr="00BA5A03" w:rsidRDefault="00094BAC" w:rsidP="0038229D">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5C54E93" w14:textId="77777777" w:rsidR="0038229D" w:rsidRPr="00BA5A03" w:rsidRDefault="007231AD" w:rsidP="0038229D">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642B67" w14:textId="77777777" w:rsidR="0038229D" w:rsidRPr="00BA5A03" w:rsidRDefault="007231AD" w:rsidP="0038229D">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E1EBA1" w14:textId="08C107EE" w:rsidR="0038229D" w:rsidRPr="00897CBE" w:rsidRDefault="00897CBE" w:rsidP="0038229D">
            <w:pPr>
              <w:pStyle w:val="ConsPlusCell"/>
              <w:tabs>
                <w:tab w:val="left" w:pos="7655"/>
              </w:tabs>
              <w:jc w:val="center"/>
              <w:rPr>
                <w:b/>
                <w:sz w:val="18"/>
                <w:szCs w:val="18"/>
                <w:highlight w:val="yellow"/>
              </w:rPr>
            </w:pPr>
            <w:r w:rsidRPr="00897CBE">
              <w:rPr>
                <w:b/>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641957D4" w14:textId="77777777" w:rsidR="0038229D" w:rsidRPr="00BA5A03" w:rsidRDefault="0038229D" w:rsidP="0038229D">
            <w:pPr>
              <w:pStyle w:val="ConsPlusCell"/>
              <w:tabs>
                <w:tab w:val="left" w:pos="7655"/>
              </w:tabs>
              <w:jc w:val="center"/>
              <w:rPr>
                <w:b/>
                <w:sz w:val="18"/>
                <w:szCs w:val="18"/>
              </w:rPr>
            </w:pPr>
            <w:r w:rsidRPr="00BA5A03">
              <w:rPr>
                <w:b/>
                <w:sz w:val="18"/>
                <w:szCs w:val="18"/>
              </w:rPr>
              <w:t>10,0</w:t>
            </w:r>
          </w:p>
        </w:tc>
        <w:tc>
          <w:tcPr>
            <w:tcW w:w="1356" w:type="dxa"/>
            <w:vMerge w:val="restart"/>
            <w:tcBorders>
              <w:top w:val="single" w:sz="4" w:space="0" w:color="auto"/>
              <w:left w:val="single" w:sz="4" w:space="0" w:color="auto"/>
              <w:bottom w:val="single" w:sz="4" w:space="0" w:color="auto"/>
              <w:right w:val="single" w:sz="4" w:space="0" w:color="auto"/>
            </w:tcBorders>
          </w:tcPr>
          <w:p w14:paraId="3B4B3FC6" w14:textId="77777777" w:rsidR="0038229D" w:rsidRPr="00BA5A03" w:rsidRDefault="0038229D" w:rsidP="0038229D">
            <w:pPr>
              <w:pStyle w:val="ConsPlusCell"/>
              <w:tabs>
                <w:tab w:val="left" w:pos="7655"/>
              </w:tabs>
              <w:jc w:val="center"/>
              <w:rPr>
                <w:sz w:val="18"/>
                <w:szCs w:val="18"/>
              </w:rPr>
            </w:pPr>
            <w:r w:rsidRPr="00BA5A03">
              <w:rPr>
                <w:sz w:val="18"/>
                <w:szCs w:val="18"/>
              </w:rPr>
              <w:t>Отдел</w:t>
            </w:r>
          </w:p>
          <w:p w14:paraId="50DA6E03" w14:textId="77777777" w:rsidR="0038229D" w:rsidRPr="00BA5A03" w:rsidRDefault="0038229D" w:rsidP="0038229D">
            <w:pPr>
              <w:pStyle w:val="ConsPlusCell"/>
              <w:tabs>
                <w:tab w:val="left" w:pos="7655"/>
              </w:tabs>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BB562F" w14:textId="77777777" w:rsidR="0038229D" w:rsidRPr="00BA5A03" w:rsidRDefault="0038229D" w:rsidP="0038229D">
            <w:pPr>
              <w:widowControl w:val="0"/>
              <w:tabs>
                <w:tab w:val="left" w:pos="7655"/>
              </w:tabs>
              <w:autoSpaceDE w:val="0"/>
              <w:autoSpaceDN w:val="0"/>
              <w:adjustRightInd w:val="0"/>
              <w:rPr>
                <w:sz w:val="18"/>
                <w:szCs w:val="18"/>
              </w:rPr>
            </w:pPr>
            <w:r w:rsidRPr="00BA5A03">
              <w:rPr>
                <w:sz w:val="18"/>
                <w:szCs w:val="18"/>
              </w:rPr>
              <w:t>1. Снижение доли несовершеннолетних в общем числе лиц, совершивших преступления</w:t>
            </w:r>
          </w:p>
          <w:p w14:paraId="3BE634E6" w14:textId="77777777" w:rsidR="0038229D" w:rsidRPr="00BA5A03" w:rsidRDefault="0038229D" w:rsidP="0038229D">
            <w:pPr>
              <w:tabs>
                <w:tab w:val="left" w:pos="7655"/>
              </w:tabs>
              <w:rPr>
                <w:sz w:val="18"/>
                <w:szCs w:val="18"/>
              </w:rPr>
            </w:pPr>
            <w:r w:rsidRPr="00BA5A03">
              <w:rPr>
                <w:sz w:val="18"/>
                <w:szCs w:val="18"/>
              </w:rPr>
              <w:t>2. Недопущение (снижение) преступлений экстремистской направленности</w:t>
            </w:r>
          </w:p>
        </w:tc>
      </w:tr>
      <w:tr w:rsidR="0038229D" w:rsidRPr="00BA5A03" w14:paraId="16915A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38229D" w:rsidRPr="00BA5A03"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38229D" w:rsidRPr="00BA5A03"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4CDE4C" w14:textId="77777777" w:rsidR="0038229D" w:rsidRPr="00BA5A03" w:rsidRDefault="0038229D" w:rsidP="0038229D">
            <w:pPr>
              <w:pStyle w:val="ConsPlusCell"/>
              <w:tabs>
                <w:tab w:val="left" w:pos="7655"/>
              </w:tabs>
              <w:jc w:val="center"/>
              <w:rPr>
                <w:sz w:val="18"/>
                <w:szCs w:val="18"/>
              </w:rPr>
            </w:pPr>
            <w:r w:rsidRPr="00BA5A03">
              <w:rPr>
                <w:sz w:val="18"/>
                <w:szCs w:val="18"/>
              </w:rPr>
              <w:t>2020-2024</w:t>
            </w:r>
          </w:p>
          <w:p w14:paraId="57F8D92F" w14:textId="77777777" w:rsidR="0038229D" w:rsidRPr="00BA5A03"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0B0B62C" w14:textId="77777777" w:rsidR="0038229D" w:rsidRPr="00BA5A03" w:rsidRDefault="0038229D" w:rsidP="0038229D">
            <w:pPr>
              <w:pStyle w:val="ConsPlusCell"/>
              <w:tabs>
                <w:tab w:val="left" w:pos="7655"/>
              </w:tabs>
              <w:rPr>
                <w:sz w:val="18"/>
                <w:szCs w:val="18"/>
              </w:rPr>
            </w:pPr>
            <w:r w:rsidRPr="00BA5A03">
              <w:rPr>
                <w:sz w:val="18"/>
                <w:szCs w:val="18"/>
              </w:rPr>
              <w:t>Средства</w:t>
            </w:r>
          </w:p>
          <w:p w14:paraId="16495E26" w14:textId="77777777" w:rsidR="0038229D" w:rsidRPr="00BA5A03" w:rsidRDefault="0038229D" w:rsidP="0038229D">
            <w:pPr>
              <w:pStyle w:val="ConsPlusCell"/>
              <w:tabs>
                <w:tab w:val="left" w:pos="7655"/>
              </w:tabs>
              <w:rPr>
                <w:sz w:val="18"/>
                <w:szCs w:val="18"/>
              </w:rPr>
            </w:pPr>
            <w:r w:rsidRPr="00BA5A03">
              <w:rPr>
                <w:sz w:val="18"/>
                <w:szCs w:val="18"/>
              </w:rPr>
              <w:t>бюджета</w:t>
            </w:r>
          </w:p>
          <w:p w14:paraId="17AD9912" w14:textId="77777777" w:rsidR="0038229D" w:rsidRPr="00BA5A03" w:rsidRDefault="0038229D" w:rsidP="0038229D">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9D60E88" w14:textId="0D68D6A0" w:rsidR="0038229D" w:rsidRPr="00BA5A03" w:rsidRDefault="0038229D"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F86870" w14:textId="12A5C982" w:rsidR="0038229D" w:rsidRPr="00897CBE" w:rsidRDefault="00897CBE" w:rsidP="0038229D">
            <w:pPr>
              <w:pStyle w:val="ConsPlusCell"/>
              <w:tabs>
                <w:tab w:val="left" w:pos="7655"/>
              </w:tabs>
              <w:jc w:val="center"/>
              <w:rPr>
                <w:sz w:val="18"/>
                <w:szCs w:val="18"/>
                <w:highlight w:val="yellow"/>
              </w:rPr>
            </w:pPr>
            <w:r w:rsidRPr="00897CBE">
              <w:rPr>
                <w:sz w:val="18"/>
                <w:szCs w:val="18"/>
                <w:highlight w:val="yellow"/>
              </w:rPr>
              <w:t>1</w:t>
            </w:r>
            <w:r w:rsidR="00094BAC" w:rsidRPr="00897CBE">
              <w:rPr>
                <w:sz w:val="18"/>
                <w:szCs w:val="18"/>
                <w:highlight w:val="yellow"/>
              </w:rPr>
              <w:t>0,0</w:t>
            </w:r>
          </w:p>
        </w:tc>
        <w:tc>
          <w:tcPr>
            <w:tcW w:w="850" w:type="dxa"/>
            <w:tcBorders>
              <w:top w:val="single" w:sz="4" w:space="0" w:color="auto"/>
              <w:left w:val="single" w:sz="4" w:space="0" w:color="auto"/>
              <w:bottom w:val="single" w:sz="4" w:space="0" w:color="auto"/>
              <w:right w:val="single" w:sz="4" w:space="0" w:color="auto"/>
            </w:tcBorders>
            <w:vAlign w:val="center"/>
          </w:tcPr>
          <w:p w14:paraId="0BCB57A6" w14:textId="77777777" w:rsidR="0038229D" w:rsidRPr="00BA5A03" w:rsidRDefault="00094BAC"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EE2F4F" w14:textId="77777777" w:rsidR="0038229D" w:rsidRPr="00BA5A03" w:rsidRDefault="007231A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6999F6C" w14:textId="77777777" w:rsidR="0038229D" w:rsidRPr="00BA5A03" w:rsidRDefault="007231AD" w:rsidP="0038229D">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85D523" w14:textId="6206467A" w:rsidR="0038229D" w:rsidRPr="00897CBE" w:rsidRDefault="0038229D" w:rsidP="0038229D">
            <w:pPr>
              <w:pStyle w:val="ConsPlusCell"/>
              <w:tabs>
                <w:tab w:val="left" w:pos="7655"/>
              </w:tabs>
              <w:jc w:val="center"/>
              <w:rPr>
                <w:sz w:val="18"/>
                <w:szCs w:val="18"/>
                <w:highlight w:val="yellow"/>
              </w:rPr>
            </w:pPr>
            <w:r w:rsidRPr="00897CBE">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4F4E96ED" w14:textId="77777777" w:rsidR="0038229D" w:rsidRPr="00BA5A03" w:rsidRDefault="0038229D" w:rsidP="0038229D">
            <w:pPr>
              <w:pStyle w:val="ConsPlusCell"/>
              <w:tabs>
                <w:tab w:val="left" w:pos="7655"/>
              </w:tabs>
              <w:jc w:val="center"/>
              <w:rPr>
                <w:sz w:val="18"/>
                <w:szCs w:val="18"/>
              </w:rPr>
            </w:pPr>
            <w:r w:rsidRPr="00BA5A03">
              <w:rPr>
                <w:sz w:val="18"/>
                <w:szCs w:val="18"/>
              </w:rPr>
              <w:t>10,0</w:t>
            </w:r>
          </w:p>
        </w:tc>
        <w:tc>
          <w:tcPr>
            <w:tcW w:w="1356" w:type="dxa"/>
            <w:vMerge/>
            <w:tcBorders>
              <w:top w:val="single" w:sz="4" w:space="0" w:color="auto"/>
              <w:left w:val="single" w:sz="4" w:space="0" w:color="auto"/>
              <w:bottom w:val="single" w:sz="4" w:space="0" w:color="auto"/>
              <w:right w:val="single" w:sz="4" w:space="0" w:color="auto"/>
            </w:tcBorders>
          </w:tcPr>
          <w:p w14:paraId="1500DB91" w14:textId="77777777" w:rsidR="0038229D" w:rsidRPr="00BA5A03"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CF3F881" w14:textId="77777777" w:rsidR="0038229D" w:rsidRPr="00BA5A03" w:rsidRDefault="0038229D" w:rsidP="0038229D">
            <w:pPr>
              <w:pStyle w:val="ConsPlusCell"/>
              <w:tabs>
                <w:tab w:val="left" w:pos="7655"/>
              </w:tabs>
              <w:rPr>
                <w:sz w:val="18"/>
                <w:szCs w:val="18"/>
              </w:rPr>
            </w:pPr>
          </w:p>
        </w:tc>
      </w:tr>
      <w:tr w:rsidR="001C712E" w:rsidRPr="00BA5A03" w14:paraId="427F6688"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74E9ADE1" w14:textId="6B27C8F4" w:rsidR="001C712E" w:rsidRPr="00BA5A03" w:rsidRDefault="001C712E" w:rsidP="001C712E">
            <w:pPr>
              <w:pStyle w:val="ConsPlusCell"/>
              <w:tabs>
                <w:tab w:val="left" w:pos="7655"/>
              </w:tabs>
              <w:jc w:val="center"/>
              <w:rPr>
                <w:sz w:val="18"/>
                <w:szCs w:val="18"/>
              </w:rPr>
            </w:pPr>
            <w:r w:rsidRPr="00BA5A03">
              <w:rPr>
                <w:sz w:val="18"/>
                <w:szCs w:val="18"/>
              </w:rPr>
              <w:t>12</w:t>
            </w:r>
          </w:p>
        </w:tc>
        <w:tc>
          <w:tcPr>
            <w:tcW w:w="3039" w:type="dxa"/>
            <w:vMerge w:val="restart"/>
            <w:tcBorders>
              <w:top w:val="single" w:sz="4" w:space="0" w:color="auto"/>
              <w:left w:val="single" w:sz="4" w:space="0" w:color="auto"/>
              <w:right w:val="single" w:sz="4" w:space="0" w:color="auto"/>
            </w:tcBorders>
          </w:tcPr>
          <w:p w14:paraId="43C07A63" w14:textId="79B33EF8" w:rsidR="001C712E" w:rsidRPr="00BA5A03" w:rsidRDefault="001C712E" w:rsidP="001C712E">
            <w:pPr>
              <w:pStyle w:val="ConsPlusCell"/>
              <w:tabs>
                <w:tab w:val="left" w:pos="7655"/>
              </w:tabs>
              <w:rPr>
                <w:sz w:val="18"/>
                <w:szCs w:val="18"/>
              </w:rPr>
            </w:pPr>
            <w:r w:rsidRPr="00BA5A03">
              <w:rPr>
                <w:b/>
                <w:bCs/>
                <w:sz w:val="18"/>
                <w:szCs w:val="18"/>
              </w:rPr>
              <w:t xml:space="preserve">3.1. </w:t>
            </w:r>
            <w:r w:rsidR="00967C34" w:rsidRPr="00BA5A03">
              <w:rPr>
                <w:sz w:val="18"/>
                <w:szCs w:val="18"/>
              </w:rPr>
              <w:t xml:space="preserve">Проведение капитального ремонта (ремонта) зданий (помещений) подчиненных Главному управлению Министерства внутренних дел Российской </w:t>
            </w:r>
            <w:r w:rsidR="00967C34" w:rsidRPr="00BA5A03">
              <w:rPr>
                <w:sz w:val="18"/>
                <w:szCs w:val="18"/>
              </w:rPr>
              <w:lastRenderedPageBreak/>
              <w:t>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4A24064D" w14:textId="72BEE0AA" w:rsidR="001C712E" w:rsidRPr="00BA5A03" w:rsidRDefault="001C712E" w:rsidP="001C712E">
            <w:pPr>
              <w:pStyle w:val="ConsPlusCell"/>
              <w:tabs>
                <w:tab w:val="left" w:pos="7655"/>
              </w:tabs>
              <w:jc w:val="center"/>
              <w:rPr>
                <w:b/>
                <w:sz w:val="18"/>
                <w:szCs w:val="18"/>
              </w:rPr>
            </w:pPr>
            <w:r w:rsidRPr="00BA5A03">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14:paraId="631285BF" w14:textId="293D1E15" w:rsidR="001C712E" w:rsidRPr="00BA5A03" w:rsidRDefault="001C712E" w:rsidP="001C712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A1DF0E" w14:textId="09FE7366"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F700CA" w14:textId="0DD7B638"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E62405" w14:textId="27762C75"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2009719" w14:textId="7B943B20"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BB19EA2" w14:textId="00AD246E"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81F6CC5" w14:textId="0D5B2F5C"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89C72B8" w14:textId="7E349404"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64E9DCAD" w14:textId="778638C1" w:rsidR="001C712E" w:rsidRPr="00BA5A03" w:rsidRDefault="008D4DB9" w:rsidP="001C712E">
            <w:pPr>
              <w:pStyle w:val="ConsPlusCell"/>
              <w:tabs>
                <w:tab w:val="left" w:pos="7655"/>
              </w:tabs>
              <w:rPr>
                <w:sz w:val="18"/>
                <w:szCs w:val="18"/>
              </w:rPr>
            </w:pPr>
            <w:r w:rsidRPr="00BA5A03">
              <w:rPr>
                <w:sz w:val="18"/>
                <w:szCs w:val="18"/>
              </w:rPr>
              <w:t>КУИ городского округа Лотошино</w:t>
            </w:r>
          </w:p>
        </w:tc>
        <w:tc>
          <w:tcPr>
            <w:tcW w:w="1904" w:type="dxa"/>
            <w:vMerge w:val="restart"/>
            <w:tcBorders>
              <w:top w:val="single" w:sz="4" w:space="0" w:color="auto"/>
              <w:left w:val="single" w:sz="4" w:space="0" w:color="auto"/>
              <w:right w:val="single" w:sz="4" w:space="0" w:color="auto"/>
            </w:tcBorders>
          </w:tcPr>
          <w:p w14:paraId="73555D60" w14:textId="77777777" w:rsidR="001C712E" w:rsidRPr="00BA5A03" w:rsidRDefault="001C712E" w:rsidP="001C712E">
            <w:pPr>
              <w:rPr>
                <w:sz w:val="18"/>
                <w:szCs w:val="18"/>
              </w:rPr>
            </w:pPr>
            <w:r w:rsidRPr="00BA5A03">
              <w:rPr>
                <w:sz w:val="18"/>
                <w:szCs w:val="18"/>
              </w:rPr>
              <w:t>Количество отремонтированных зданий (помещений) территориальных органов МВД</w:t>
            </w:r>
          </w:p>
          <w:p w14:paraId="7AC3BEE6" w14:textId="2CEC2A81" w:rsidR="001C712E" w:rsidRPr="00BA5A03" w:rsidRDefault="001C712E" w:rsidP="001C712E">
            <w:pPr>
              <w:widowControl w:val="0"/>
              <w:tabs>
                <w:tab w:val="center" w:pos="4677"/>
                <w:tab w:val="left" w:pos="7655"/>
                <w:tab w:val="right" w:pos="9355"/>
              </w:tabs>
              <w:autoSpaceDE w:val="0"/>
              <w:autoSpaceDN w:val="0"/>
              <w:adjustRightInd w:val="0"/>
              <w:rPr>
                <w:sz w:val="18"/>
                <w:szCs w:val="18"/>
              </w:rPr>
            </w:pPr>
            <w:r w:rsidRPr="00BA5A03">
              <w:rPr>
                <w:sz w:val="18"/>
                <w:szCs w:val="18"/>
              </w:rPr>
              <w:lastRenderedPageBreak/>
              <w:t>При наличии</w:t>
            </w:r>
          </w:p>
        </w:tc>
      </w:tr>
      <w:tr w:rsidR="001C712E" w:rsidRPr="00BA5A03" w14:paraId="06D9CC28" w14:textId="77777777" w:rsidTr="00DE51E8">
        <w:trPr>
          <w:tblCellSpacing w:w="5" w:type="nil"/>
        </w:trPr>
        <w:tc>
          <w:tcPr>
            <w:tcW w:w="700" w:type="dxa"/>
            <w:vMerge/>
            <w:tcBorders>
              <w:left w:val="single" w:sz="4" w:space="0" w:color="auto"/>
              <w:right w:val="single" w:sz="4" w:space="0" w:color="auto"/>
            </w:tcBorders>
          </w:tcPr>
          <w:p w14:paraId="2C8D3551" w14:textId="77777777" w:rsidR="001C712E" w:rsidRPr="00BA5A03"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04329F6" w14:textId="77777777" w:rsidR="001C712E" w:rsidRPr="00BA5A03"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AD8B6C" w14:textId="03A010D5" w:rsidR="001C712E" w:rsidRPr="00BA5A03" w:rsidRDefault="001C712E" w:rsidP="001C712E">
            <w:pPr>
              <w:pStyle w:val="ConsPlusCell"/>
              <w:tabs>
                <w:tab w:val="left" w:pos="7655"/>
              </w:tabs>
              <w:jc w:val="center"/>
              <w:rPr>
                <w:bCs/>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BCA8BE4" w14:textId="1A24B8F1" w:rsidR="001C712E" w:rsidRPr="00BA5A03" w:rsidRDefault="001C712E" w:rsidP="001C712E">
            <w:pPr>
              <w:pStyle w:val="ConsPlusCell"/>
              <w:tabs>
                <w:tab w:val="left" w:pos="7655"/>
              </w:tabs>
              <w:rPr>
                <w:b/>
                <w:sz w:val="18"/>
                <w:szCs w:val="18"/>
              </w:rPr>
            </w:pPr>
            <w:r w:rsidRPr="00BA5A03">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2465AC21" w14:textId="019DB72C"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894308" w14:textId="1B1D4EBB"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DD69F8" w14:textId="4E62103C"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836FD79" w14:textId="23159F65"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0A6F582" w14:textId="0F90B81E"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0253AF2" w14:textId="3DF402E2"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F530AAA" w14:textId="14D3C445"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3FCCFC4E"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35F804B8" w14:textId="77777777" w:rsidR="001C712E" w:rsidRPr="00BA5A03"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BA5A03" w14:paraId="3C1FD9B8"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6C79CEAE" w14:textId="77777777" w:rsidR="001C712E" w:rsidRPr="00BA5A03"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FAD33D" w14:textId="77777777" w:rsidR="001C712E" w:rsidRPr="00BA5A03"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867F8A" w14:textId="3C36482A" w:rsidR="001C712E" w:rsidRPr="00BA5A03" w:rsidRDefault="001C712E" w:rsidP="001C712E">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ED78356" w14:textId="131B51FB" w:rsidR="001C712E" w:rsidRPr="00BA5A03" w:rsidRDefault="001C712E" w:rsidP="001C712E">
            <w:pPr>
              <w:pStyle w:val="ConsPlusCell"/>
              <w:tabs>
                <w:tab w:val="left" w:pos="7655"/>
              </w:tabs>
              <w:rPr>
                <w:b/>
                <w:sz w:val="18"/>
                <w:szCs w:val="18"/>
              </w:rPr>
            </w:pPr>
            <w:r w:rsidRPr="00BA5A03">
              <w:rPr>
                <w:sz w:val="18"/>
                <w:szCs w:val="18"/>
              </w:rPr>
              <w:t xml:space="preserve">Средства </w:t>
            </w:r>
            <w:r w:rsidRPr="00BA5A03">
              <w:rPr>
                <w:sz w:val="18"/>
                <w:szCs w:val="18"/>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4CD6488B" w14:textId="1A88BF6B"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3A9CF37" w14:textId="551F637A"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47F5F33" w14:textId="3038352F"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7408CA" w14:textId="775D1B32"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81D805" w14:textId="49E9462C"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348F8DA" w14:textId="1535ED50"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7FB683" w14:textId="50DDDC0B"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0B8987F9"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363220C4" w14:textId="77777777" w:rsidR="001C712E" w:rsidRPr="00BA5A03"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BA5A03" w14:paraId="1F195B74"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2BA79717" w14:textId="040BF6B6" w:rsidR="001C712E" w:rsidRPr="00BA5A03" w:rsidRDefault="001C712E" w:rsidP="001C712E">
            <w:pPr>
              <w:pStyle w:val="ConsPlusCell"/>
              <w:tabs>
                <w:tab w:val="left" w:pos="7655"/>
              </w:tabs>
              <w:jc w:val="center"/>
              <w:rPr>
                <w:sz w:val="18"/>
                <w:szCs w:val="18"/>
              </w:rPr>
            </w:pPr>
            <w:r w:rsidRPr="00BA5A03">
              <w:rPr>
                <w:sz w:val="18"/>
                <w:szCs w:val="18"/>
              </w:rPr>
              <w:lastRenderedPageBreak/>
              <w:t>13</w:t>
            </w:r>
          </w:p>
        </w:tc>
        <w:tc>
          <w:tcPr>
            <w:tcW w:w="3039" w:type="dxa"/>
            <w:vMerge w:val="restart"/>
            <w:tcBorders>
              <w:top w:val="single" w:sz="4" w:space="0" w:color="auto"/>
              <w:left w:val="single" w:sz="4" w:space="0" w:color="auto"/>
              <w:right w:val="single" w:sz="4" w:space="0" w:color="auto"/>
            </w:tcBorders>
          </w:tcPr>
          <w:p w14:paraId="575C21BA" w14:textId="1F509613" w:rsidR="001C712E" w:rsidRPr="00BA5A03" w:rsidRDefault="001C712E" w:rsidP="001C712E">
            <w:pPr>
              <w:pStyle w:val="ConsPlusCell"/>
              <w:tabs>
                <w:tab w:val="left" w:pos="7655"/>
              </w:tabs>
              <w:rPr>
                <w:b/>
                <w:bCs/>
                <w:sz w:val="18"/>
                <w:szCs w:val="18"/>
              </w:rPr>
            </w:pPr>
            <w:r w:rsidRPr="00BA5A03">
              <w:rPr>
                <w:b/>
                <w:bCs/>
                <w:sz w:val="18"/>
                <w:szCs w:val="18"/>
              </w:rPr>
              <w:t>3.2.</w:t>
            </w:r>
            <w:r w:rsidRPr="00BA5A03">
              <w:rPr>
                <w:sz w:val="18"/>
                <w:szCs w:val="18"/>
              </w:rPr>
              <w:t xml:space="preserve"> </w:t>
            </w:r>
            <w:r w:rsidR="00967C34" w:rsidRPr="00BA5A03">
              <w:rPr>
                <w:sz w:val="18"/>
                <w:szCs w:val="18"/>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486AFC8" w14:textId="21B47C64" w:rsidR="001C712E" w:rsidRPr="00BA5A03" w:rsidRDefault="001C712E" w:rsidP="001C712E">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E12474D" w14:textId="2414BCEE" w:rsidR="001C712E" w:rsidRPr="00BA5A03" w:rsidRDefault="001C712E" w:rsidP="001C712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E461EED" w14:textId="053E00A4"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31D4EA7" w14:textId="4AA0BD91"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65F2D5D" w14:textId="13954BFB"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C5C3AAE" w14:textId="619089AA"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43DC49" w14:textId="00FE226B"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B66A366" w14:textId="307B0650"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9779D1" w14:textId="7AAE01AD"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4D2900C5" w14:textId="43949445" w:rsidR="001C712E" w:rsidRPr="00BA5A03" w:rsidRDefault="008D4DB9" w:rsidP="001C712E">
            <w:pPr>
              <w:pStyle w:val="ConsPlusCell"/>
              <w:tabs>
                <w:tab w:val="left" w:pos="7655"/>
              </w:tabs>
              <w:rPr>
                <w:sz w:val="18"/>
                <w:szCs w:val="18"/>
              </w:rPr>
            </w:pPr>
            <w:r w:rsidRPr="00BA5A03">
              <w:rPr>
                <w:sz w:val="18"/>
                <w:szCs w:val="18"/>
              </w:rPr>
              <w:t>КУИ городского округа Лотошино</w:t>
            </w:r>
          </w:p>
        </w:tc>
        <w:tc>
          <w:tcPr>
            <w:tcW w:w="1904" w:type="dxa"/>
            <w:vMerge w:val="restart"/>
            <w:tcBorders>
              <w:top w:val="single" w:sz="4" w:space="0" w:color="auto"/>
              <w:left w:val="single" w:sz="4" w:space="0" w:color="auto"/>
              <w:right w:val="single" w:sz="4" w:space="0" w:color="auto"/>
            </w:tcBorders>
          </w:tcPr>
          <w:p w14:paraId="06DBD108" w14:textId="77777777" w:rsidR="001C712E" w:rsidRPr="00BA5A03" w:rsidRDefault="001C712E" w:rsidP="001C712E">
            <w:pPr>
              <w:rPr>
                <w:sz w:val="18"/>
                <w:szCs w:val="18"/>
              </w:rPr>
            </w:pPr>
            <w:r w:rsidRPr="00BA5A03">
              <w:rPr>
                <w:sz w:val="18"/>
                <w:szCs w:val="18"/>
              </w:rPr>
              <w:t>Количество отремонтированных зданий (помещений) территориальных подразделений УФСБ</w:t>
            </w:r>
          </w:p>
          <w:p w14:paraId="390F6819" w14:textId="39EED555" w:rsidR="001C712E" w:rsidRPr="00BA5A03" w:rsidRDefault="001C712E" w:rsidP="001C712E">
            <w:pPr>
              <w:widowControl w:val="0"/>
              <w:tabs>
                <w:tab w:val="center" w:pos="4677"/>
                <w:tab w:val="left" w:pos="7655"/>
                <w:tab w:val="right" w:pos="9355"/>
              </w:tabs>
              <w:autoSpaceDE w:val="0"/>
              <w:autoSpaceDN w:val="0"/>
              <w:adjustRightInd w:val="0"/>
              <w:rPr>
                <w:sz w:val="18"/>
                <w:szCs w:val="18"/>
              </w:rPr>
            </w:pPr>
            <w:r w:rsidRPr="00BA5A03">
              <w:rPr>
                <w:sz w:val="18"/>
                <w:szCs w:val="18"/>
              </w:rPr>
              <w:t>При наличии</w:t>
            </w:r>
          </w:p>
        </w:tc>
      </w:tr>
      <w:tr w:rsidR="001C712E" w:rsidRPr="00BA5A03" w14:paraId="39199BEF" w14:textId="77777777" w:rsidTr="00DE51E8">
        <w:trPr>
          <w:tblCellSpacing w:w="5" w:type="nil"/>
        </w:trPr>
        <w:tc>
          <w:tcPr>
            <w:tcW w:w="700" w:type="dxa"/>
            <w:vMerge/>
            <w:tcBorders>
              <w:left w:val="single" w:sz="4" w:space="0" w:color="auto"/>
              <w:right w:val="single" w:sz="4" w:space="0" w:color="auto"/>
            </w:tcBorders>
          </w:tcPr>
          <w:p w14:paraId="4D2A6EC7" w14:textId="77777777" w:rsidR="001C712E" w:rsidRPr="00BA5A03"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FE8A966" w14:textId="77777777" w:rsidR="001C712E" w:rsidRPr="00BA5A03"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B7AE7B" w14:textId="008354A8" w:rsidR="001C712E" w:rsidRPr="00BA5A03" w:rsidRDefault="001C712E" w:rsidP="001C712E">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0AD8B69" w14:textId="49536435" w:rsidR="001C712E" w:rsidRPr="00BA5A03" w:rsidRDefault="001C712E" w:rsidP="001C712E">
            <w:pPr>
              <w:pStyle w:val="ConsPlusCell"/>
              <w:tabs>
                <w:tab w:val="left" w:pos="7655"/>
              </w:tabs>
              <w:rPr>
                <w:b/>
                <w:sz w:val="18"/>
                <w:szCs w:val="18"/>
              </w:rPr>
            </w:pPr>
            <w:r w:rsidRPr="00BA5A03">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7CCA161B" w14:textId="36AB42A2"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BEF747" w14:textId="1F38216B"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C21472C" w14:textId="4766D4D8"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3B41782" w14:textId="4F004D8A"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F6BCBA" w14:textId="59AB96A0"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B317FE" w14:textId="26BE5CC1"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AC3EBF" w14:textId="6FF92FC7"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01EFE634"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B5F10EF" w14:textId="77777777" w:rsidR="001C712E" w:rsidRPr="00BA5A03"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BA5A03" w14:paraId="2C5FFBF1"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3BD8C3A4" w14:textId="77777777" w:rsidR="001C712E" w:rsidRPr="00BA5A03"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5D63057" w14:textId="77777777" w:rsidR="001C712E" w:rsidRPr="00BA5A03"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093135" w14:textId="45AAD310" w:rsidR="001C712E" w:rsidRPr="00BA5A03" w:rsidRDefault="001C712E" w:rsidP="001C712E">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CB16930" w14:textId="456FEAB3" w:rsidR="001C712E" w:rsidRPr="00BA5A03" w:rsidRDefault="001C712E" w:rsidP="001C712E">
            <w:pPr>
              <w:pStyle w:val="ConsPlusCell"/>
              <w:tabs>
                <w:tab w:val="left" w:pos="7655"/>
              </w:tabs>
              <w:rPr>
                <w:b/>
                <w:sz w:val="18"/>
                <w:szCs w:val="18"/>
              </w:rPr>
            </w:pPr>
            <w:r w:rsidRPr="00BA5A03">
              <w:rPr>
                <w:sz w:val="18"/>
                <w:szCs w:val="18"/>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4D1D3359" w14:textId="63281D63"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47C029" w14:textId="718B9F5A"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A3D522" w14:textId="146D4718"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B347D73" w14:textId="3F4D1FE3"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7BD879C" w14:textId="0CCD1BD6"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08358C" w14:textId="33B1A873"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FB3FCF" w14:textId="41981719"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47CBBD18"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E2213D6" w14:textId="77777777" w:rsidR="001C712E" w:rsidRPr="00BA5A03"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BA5A03" w14:paraId="6DAA1561"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420CC154" w:rsidR="001C712E" w:rsidRPr="00BA5A03" w:rsidRDefault="001C712E" w:rsidP="001C712E">
            <w:pPr>
              <w:pStyle w:val="ConsPlusCell"/>
              <w:tabs>
                <w:tab w:val="left" w:pos="7655"/>
              </w:tabs>
              <w:jc w:val="center"/>
              <w:rPr>
                <w:sz w:val="18"/>
                <w:szCs w:val="18"/>
              </w:rPr>
            </w:pPr>
            <w:r w:rsidRPr="00BA5A03">
              <w:rPr>
                <w:sz w:val="18"/>
                <w:szCs w:val="18"/>
              </w:rPr>
              <w:t>14</w:t>
            </w:r>
          </w:p>
        </w:tc>
        <w:tc>
          <w:tcPr>
            <w:tcW w:w="3039" w:type="dxa"/>
            <w:vMerge w:val="restart"/>
            <w:tcBorders>
              <w:top w:val="single" w:sz="4" w:space="0" w:color="auto"/>
              <w:left w:val="single" w:sz="4" w:space="0" w:color="auto"/>
              <w:bottom w:val="single" w:sz="4" w:space="0" w:color="auto"/>
              <w:right w:val="single" w:sz="4" w:space="0" w:color="auto"/>
            </w:tcBorders>
          </w:tcPr>
          <w:p w14:paraId="736138CA" w14:textId="5A16965D" w:rsidR="001C712E" w:rsidRPr="00BA5A03" w:rsidRDefault="001C712E" w:rsidP="001C712E">
            <w:pPr>
              <w:pStyle w:val="ConsPlusCell"/>
              <w:tabs>
                <w:tab w:val="left" w:pos="7655"/>
              </w:tabs>
              <w:rPr>
                <w:sz w:val="18"/>
                <w:szCs w:val="18"/>
              </w:rPr>
            </w:pPr>
            <w:r w:rsidRPr="00BA5A03">
              <w:rPr>
                <w:b/>
                <w:bCs/>
                <w:sz w:val="18"/>
                <w:szCs w:val="18"/>
              </w:rPr>
              <w:t>3.3.</w:t>
            </w:r>
            <w:r w:rsidRPr="00BA5A03">
              <w:rPr>
                <w:sz w:val="18"/>
                <w:szCs w:val="18"/>
              </w:rPr>
              <w:t xml:space="preserve"> Участие в мероприятиях по профилактике терроризма и рейдах в местах массового отдыха и скопления молодежи с целью выявления </w:t>
            </w:r>
            <w:proofErr w:type="spellStart"/>
            <w:r w:rsidRPr="00BA5A03">
              <w:rPr>
                <w:sz w:val="18"/>
                <w:szCs w:val="18"/>
              </w:rPr>
              <w:t>экстремистски</w:t>
            </w:r>
            <w:proofErr w:type="spellEnd"/>
            <w:r w:rsidRPr="00BA5A03">
              <w:rPr>
                <w:sz w:val="18"/>
                <w:szCs w:val="18"/>
              </w:rPr>
              <w:t xml:space="preserve"> настроенных лиц</w:t>
            </w:r>
          </w:p>
        </w:tc>
        <w:tc>
          <w:tcPr>
            <w:tcW w:w="992" w:type="dxa"/>
            <w:tcBorders>
              <w:top w:val="single" w:sz="4" w:space="0" w:color="auto"/>
              <w:left w:val="single" w:sz="4" w:space="0" w:color="auto"/>
              <w:bottom w:val="single" w:sz="4" w:space="0" w:color="auto"/>
              <w:right w:val="single" w:sz="4" w:space="0" w:color="auto"/>
            </w:tcBorders>
          </w:tcPr>
          <w:p w14:paraId="73CC83A8" w14:textId="77777777" w:rsidR="001C712E" w:rsidRPr="00BA5A03" w:rsidRDefault="001C712E" w:rsidP="001C712E">
            <w:pPr>
              <w:pStyle w:val="ConsPlusCell"/>
              <w:tabs>
                <w:tab w:val="left" w:pos="7655"/>
              </w:tabs>
              <w:jc w:val="center"/>
              <w:rPr>
                <w:b/>
                <w:sz w:val="18"/>
                <w:szCs w:val="18"/>
              </w:rPr>
            </w:pPr>
            <w:r w:rsidRPr="00BA5A03">
              <w:rPr>
                <w:b/>
                <w:sz w:val="18"/>
                <w:szCs w:val="18"/>
              </w:rPr>
              <w:t>2020-2024</w:t>
            </w:r>
          </w:p>
          <w:p w14:paraId="07E3C1FD" w14:textId="77777777" w:rsidR="001C712E" w:rsidRPr="00BA5A03" w:rsidRDefault="001C712E" w:rsidP="001C712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95C76C" w14:textId="77777777" w:rsidR="001C712E" w:rsidRPr="00BA5A03" w:rsidRDefault="001C712E" w:rsidP="001C712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106322" w14:textId="14FC4552"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B7F495"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2EBAD1"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6C1B0BB"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A5B061"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6C46CA"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EE48D25"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2107B583" w14:textId="77777777" w:rsidR="001C712E" w:rsidRPr="00BA5A03"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3FCB19D0" w14:textId="77777777" w:rsidR="001C712E" w:rsidRPr="00BA5A03" w:rsidRDefault="001C712E" w:rsidP="001C712E">
            <w:pPr>
              <w:widowControl w:val="0"/>
              <w:tabs>
                <w:tab w:val="center" w:pos="4677"/>
                <w:tab w:val="left" w:pos="7655"/>
                <w:tab w:val="right" w:pos="9355"/>
              </w:tabs>
              <w:autoSpaceDE w:val="0"/>
              <w:autoSpaceDN w:val="0"/>
              <w:adjustRightInd w:val="0"/>
              <w:rPr>
                <w:sz w:val="18"/>
                <w:szCs w:val="18"/>
              </w:rPr>
            </w:pPr>
            <w:r w:rsidRPr="00BA5A03">
              <w:rPr>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BA5A03">
              <w:rPr>
                <w:sz w:val="18"/>
                <w:szCs w:val="18"/>
              </w:rPr>
              <w:lastRenderedPageBreak/>
              <w:t>экстремистски</w:t>
            </w:r>
            <w:proofErr w:type="spellEnd"/>
            <w:r w:rsidRPr="00BA5A03">
              <w:rPr>
                <w:sz w:val="18"/>
                <w:szCs w:val="18"/>
              </w:rPr>
              <w:t xml:space="preserve"> настроенных лиц</w:t>
            </w:r>
          </w:p>
        </w:tc>
      </w:tr>
      <w:tr w:rsidR="001C712E" w:rsidRPr="00BA5A03" w14:paraId="67BBA650"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1C712E" w:rsidRPr="00BA5A03"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F4C9C25" w14:textId="77777777" w:rsidR="001C712E" w:rsidRPr="00BA5A03"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0F19E6" w14:textId="77777777" w:rsidR="001C712E" w:rsidRPr="00BA5A03" w:rsidRDefault="001C712E" w:rsidP="001C712E">
            <w:pPr>
              <w:pStyle w:val="ConsPlusCell"/>
              <w:tabs>
                <w:tab w:val="left" w:pos="7655"/>
              </w:tabs>
              <w:jc w:val="center"/>
              <w:rPr>
                <w:sz w:val="18"/>
                <w:szCs w:val="18"/>
              </w:rPr>
            </w:pPr>
            <w:r w:rsidRPr="00BA5A03">
              <w:rPr>
                <w:sz w:val="18"/>
                <w:szCs w:val="18"/>
              </w:rPr>
              <w:t>2020-2024</w:t>
            </w:r>
          </w:p>
          <w:p w14:paraId="736159F4" w14:textId="77777777" w:rsidR="001C712E" w:rsidRPr="00BA5A03"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C4D7D4" w14:textId="77777777" w:rsidR="001C712E" w:rsidRPr="00BA5A03" w:rsidRDefault="001C712E" w:rsidP="001C712E">
            <w:pPr>
              <w:pStyle w:val="ConsPlusCell"/>
              <w:tabs>
                <w:tab w:val="left" w:pos="7655"/>
              </w:tabs>
              <w:rPr>
                <w:sz w:val="18"/>
                <w:szCs w:val="18"/>
              </w:rPr>
            </w:pPr>
            <w:r w:rsidRPr="00BA5A03">
              <w:rPr>
                <w:sz w:val="18"/>
                <w:szCs w:val="18"/>
              </w:rPr>
              <w:t>Средства</w:t>
            </w:r>
          </w:p>
          <w:p w14:paraId="3298D953" w14:textId="77777777" w:rsidR="001C712E" w:rsidRPr="00BA5A03" w:rsidRDefault="001C712E" w:rsidP="001C712E">
            <w:pPr>
              <w:pStyle w:val="ConsPlusCell"/>
              <w:tabs>
                <w:tab w:val="left" w:pos="7655"/>
              </w:tabs>
              <w:rPr>
                <w:sz w:val="18"/>
                <w:szCs w:val="18"/>
              </w:rPr>
            </w:pPr>
            <w:r w:rsidRPr="00BA5A03">
              <w:rPr>
                <w:sz w:val="18"/>
                <w:szCs w:val="18"/>
              </w:rPr>
              <w:t>бюджета</w:t>
            </w:r>
          </w:p>
          <w:p w14:paraId="2CD621FD" w14:textId="77777777" w:rsidR="001C712E" w:rsidRPr="00BA5A03" w:rsidRDefault="001C712E" w:rsidP="001C712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DE2C2C6" w14:textId="2CFC12E9" w:rsidR="001C712E" w:rsidRPr="00BA5A03" w:rsidRDefault="001C712E"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6F3ED"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D8CEAB"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7D74D4"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7A27B"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215519"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CA8934"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24FE8A07"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401E504" w14:textId="77777777" w:rsidR="001C712E" w:rsidRPr="00BA5A03" w:rsidRDefault="001C712E" w:rsidP="001C712E">
            <w:pPr>
              <w:pStyle w:val="ConsPlusCell"/>
              <w:tabs>
                <w:tab w:val="left" w:pos="7655"/>
              </w:tabs>
              <w:rPr>
                <w:sz w:val="18"/>
                <w:szCs w:val="18"/>
              </w:rPr>
            </w:pPr>
          </w:p>
        </w:tc>
      </w:tr>
      <w:tr w:rsidR="001C712E" w:rsidRPr="00BA5A03" w14:paraId="45107175"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5263E657" w:rsidR="001C712E" w:rsidRPr="00BA5A03" w:rsidRDefault="001C712E" w:rsidP="001C712E">
            <w:pPr>
              <w:pStyle w:val="ConsPlusCell"/>
              <w:tabs>
                <w:tab w:val="left" w:pos="7655"/>
              </w:tabs>
              <w:jc w:val="center"/>
              <w:rPr>
                <w:sz w:val="18"/>
                <w:szCs w:val="18"/>
              </w:rPr>
            </w:pPr>
            <w:r w:rsidRPr="00BA5A03">
              <w:rPr>
                <w:sz w:val="18"/>
                <w:szCs w:val="18"/>
              </w:rPr>
              <w:lastRenderedPageBreak/>
              <w:t>15</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7CD615CE" w14:textId="005EA363" w:rsidR="001C712E" w:rsidRPr="00BA5A03" w:rsidRDefault="001C712E" w:rsidP="001C712E">
            <w:pPr>
              <w:pStyle w:val="ConsPlusCell"/>
              <w:tabs>
                <w:tab w:val="left" w:pos="7655"/>
              </w:tabs>
              <w:rPr>
                <w:sz w:val="18"/>
                <w:szCs w:val="18"/>
              </w:rPr>
            </w:pPr>
            <w:r w:rsidRPr="00897CBE">
              <w:rPr>
                <w:sz w:val="18"/>
                <w:szCs w:val="18"/>
              </w:rPr>
              <w:t>3.4.</w:t>
            </w:r>
            <w:r w:rsidRPr="00BA5A03">
              <w:rPr>
                <w:sz w:val="18"/>
                <w:szCs w:val="18"/>
              </w:rPr>
              <w:t xml:space="preserve"> 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14:paraId="3C0F7E8A" w14:textId="77777777" w:rsidR="001C712E" w:rsidRPr="00BA5A03" w:rsidRDefault="001C712E" w:rsidP="001C712E">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97653F8" w14:textId="77777777" w:rsidR="001C712E" w:rsidRPr="00BA5A03" w:rsidRDefault="001C712E" w:rsidP="001C712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B8010C9" w14:textId="77777777" w:rsidR="001C712E" w:rsidRPr="00BA5A03"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10B1A1" w14:textId="59FC0135" w:rsidR="001C712E" w:rsidRPr="00BA5A03" w:rsidRDefault="00897CBE" w:rsidP="001C712E">
            <w:pPr>
              <w:pStyle w:val="ConsPlusCell"/>
              <w:tabs>
                <w:tab w:val="left" w:pos="7655"/>
              </w:tabs>
              <w:jc w:val="center"/>
              <w:rPr>
                <w:b/>
                <w:sz w:val="18"/>
                <w:szCs w:val="18"/>
              </w:rPr>
            </w:pPr>
            <w:r>
              <w:rPr>
                <w:b/>
                <w:sz w:val="18"/>
                <w:szCs w:val="18"/>
              </w:rPr>
              <w:t>1</w:t>
            </w:r>
            <w:r w:rsidR="001C712E" w:rsidRPr="00BA5A03">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7B59AF" w14:textId="77777777" w:rsidR="001C712E" w:rsidRPr="00BA5A03" w:rsidRDefault="001C712E" w:rsidP="001C712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92C7381" w14:textId="77777777" w:rsidR="001C712E" w:rsidRPr="00BA5A03" w:rsidRDefault="001C712E" w:rsidP="001C712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957E90A" w14:textId="77777777" w:rsidR="001C712E" w:rsidRPr="00BA5A03" w:rsidRDefault="001C712E" w:rsidP="001C712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C9401EB" w14:textId="54E8C638" w:rsidR="001C712E" w:rsidRPr="00897CBE" w:rsidRDefault="001C712E" w:rsidP="001C712E">
            <w:pPr>
              <w:pStyle w:val="ConsPlusCell"/>
              <w:tabs>
                <w:tab w:val="left" w:pos="7655"/>
              </w:tabs>
              <w:jc w:val="center"/>
              <w:rPr>
                <w:b/>
                <w:sz w:val="18"/>
                <w:szCs w:val="18"/>
                <w:highlight w:val="yellow"/>
              </w:rPr>
            </w:pPr>
            <w:r w:rsidRPr="00897CBE">
              <w:rPr>
                <w:b/>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651A73AE" w14:textId="77777777" w:rsidR="001C712E" w:rsidRPr="00BA5A03" w:rsidRDefault="001C712E" w:rsidP="001C712E">
            <w:pPr>
              <w:pStyle w:val="ConsPlusCell"/>
              <w:tabs>
                <w:tab w:val="left" w:pos="7655"/>
              </w:tabs>
              <w:jc w:val="center"/>
              <w:rPr>
                <w:b/>
                <w:sz w:val="18"/>
                <w:szCs w:val="18"/>
              </w:rPr>
            </w:pPr>
            <w:r w:rsidRPr="00BA5A03">
              <w:rPr>
                <w:b/>
                <w:sz w:val="18"/>
                <w:szCs w:val="18"/>
              </w:rPr>
              <w:t>10,0</w:t>
            </w:r>
          </w:p>
        </w:tc>
        <w:tc>
          <w:tcPr>
            <w:tcW w:w="1356" w:type="dxa"/>
            <w:vMerge w:val="restart"/>
            <w:tcBorders>
              <w:top w:val="single" w:sz="4" w:space="0" w:color="auto"/>
              <w:left w:val="single" w:sz="4" w:space="0" w:color="auto"/>
              <w:right w:val="single" w:sz="4" w:space="0" w:color="auto"/>
            </w:tcBorders>
          </w:tcPr>
          <w:p w14:paraId="42D4B5D9" w14:textId="77777777" w:rsidR="001C712E" w:rsidRPr="00BA5A03"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551254A" w14:textId="77777777" w:rsidR="001C712E" w:rsidRPr="00BA5A03" w:rsidRDefault="001C712E" w:rsidP="001C712E">
            <w:pPr>
              <w:pStyle w:val="ConsPlusCell"/>
              <w:tabs>
                <w:tab w:val="left" w:pos="7655"/>
              </w:tabs>
              <w:rPr>
                <w:sz w:val="18"/>
                <w:szCs w:val="18"/>
              </w:rPr>
            </w:pPr>
            <w:r w:rsidRPr="00BA5A03">
              <w:rPr>
                <w:sz w:val="18"/>
                <w:szCs w:val="18"/>
              </w:rPr>
              <w:t>Увеличение количества мероприятий анти-экстремистской направленности</w:t>
            </w:r>
          </w:p>
        </w:tc>
      </w:tr>
      <w:tr w:rsidR="001C712E" w:rsidRPr="00BA5A03" w14:paraId="6478EFDC" w14:textId="77777777" w:rsidTr="001C712E">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1C712E" w:rsidRPr="00BA5A03"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1C712E" w:rsidRPr="00BA5A03"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2E0AF" w14:textId="77777777" w:rsidR="001C712E" w:rsidRPr="00BA5A03" w:rsidRDefault="001C712E" w:rsidP="001C712E">
            <w:pPr>
              <w:pStyle w:val="ConsPlusCell"/>
              <w:tabs>
                <w:tab w:val="left" w:pos="7655"/>
              </w:tabs>
              <w:jc w:val="center"/>
              <w:rPr>
                <w:sz w:val="18"/>
                <w:szCs w:val="18"/>
              </w:rPr>
            </w:pPr>
            <w:r w:rsidRPr="00BA5A03">
              <w:rPr>
                <w:sz w:val="18"/>
                <w:szCs w:val="18"/>
              </w:rPr>
              <w:t>2020-2024</w:t>
            </w:r>
          </w:p>
          <w:p w14:paraId="78E2816C" w14:textId="77777777" w:rsidR="001C712E" w:rsidRPr="00BA5A03"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8C02FF" w14:textId="77777777" w:rsidR="001C712E" w:rsidRPr="00BA5A03" w:rsidRDefault="001C712E" w:rsidP="001C712E">
            <w:pPr>
              <w:pStyle w:val="ConsPlusCell"/>
              <w:tabs>
                <w:tab w:val="left" w:pos="7655"/>
              </w:tabs>
              <w:rPr>
                <w:sz w:val="18"/>
                <w:szCs w:val="18"/>
              </w:rPr>
            </w:pPr>
            <w:r w:rsidRPr="00BA5A03">
              <w:rPr>
                <w:sz w:val="18"/>
                <w:szCs w:val="18"/>
              </w:rPr>
              <w:t>Средства</w:t>
            </w:r>
          </w:p>
          <w:p w14:paraId="2A5BC6BB" w14:textId="77777777" w:rsidR="001C712E" w:rsidRPr="00BA5A03" w:rsidRDefault="001C712E" w:rsidP="001C712E">
            <w:pPr>
              <w:pStyle w:val="ConsPlusCell"/>
              <w:tabs>
                <w:tab w:val="left" w:pos="7655"/>
              </w:tabs>
              <w:rPr>
                <w:sz w:val="18"/>
                <w:szCs w:val="18"/>
              </w:rPr>
            </w:pPr>
            <w:r w:rsidRPr="00BA5A03">
              <w:rPr>
                <w:sz w:val="18"/>
                <w:szCs w:val="18"/>
              </w:rPr>
              <w:t>бюджета</w:t>
            </w:r>
          </w:p>
          <w:p w14:paraId="1DE3C276" w14:textId="77777777" w:rsidR="001C712E" w:rsidRPr="00BA5A03" w:rsidRDefault="001C712E" w:rsidP="001C712E">
            <w:pPr>
              <w:pStyle w:val="ConsPlusCell"/>
              <w:tabs>
                <w:tab w:val="left" w:pos="7655"/>
              </w:tabs>
              <w:rPr>
                <w:sz w:val="18"/>
                <w:szCs w:val="18"/>
              </w:rPr>
            </w:pPr>
            <w:r w:rsidRPr="00BA5A03">
              <w:rPr>
                <w:sz w:val="18"/>
                <w:szCs w:val="18"/>
              </w:rPr>
              <w:t>округа</w:t>
            </w:r>
          </w:p>
          <w:p w14:paraId="45A7EA21" w14:textId="77777777" w:rsidR="001C712E" w:rsidRPr="00BA5A03" w:rsidRDefault="001C712E" w:rsidP="001C712E">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CDD5D8" w14:textId="77777777" w:rsidR="001C712E" w:rsidRPr="00BA5A03" w:rsidRDefault="001C712E"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91A1D9" w14:textId="7CDDE0E2" w:rsidR="001C712E" w:rsidRPr="00BA5A03" w:rsidRDefault="00897CBE" w:rsidP="001C712E">
            <w:pPr>
              <w:pStyle w:val="ConsPlusCell"/>
              <w:tabs>
                <w:tab w:val="left" w:pos="7655"/>
              </w:tabs>
              <w:jc w:val="center"/>
              <w:rPr>
                <w:sz w:val="18"/>
                <w:szCs w:val="18"/>
              </w:rPr>
            </w:pPr>
            <w:r>
              <w:rPr>
                <w:sz w:val="18"/>
                <w:szCs w:val="18"/>
              </w:rPr>
              <w:t>1</w:t>
            </w:r>
            <w:r w:rsidR="001C712E" w:rsidRPr="00BA5A03">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1FAEEA0"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A16670"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E3A955" w14:textId="77777777" w:rsidR="001C712E" w:rsidRPr="00BA5A03" w:rsidRDefault="001C712E" w:rsidP="001C712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40921" w14:textId="6B6E8ECE" w:rsidR="001C712E" w:rsidRPr="00897CBE" w:rsidRDefault="001C712E" w:rsidP="001C712E">
            <w:pPr>
              <w:pStyle w:val="ConsPlusCell"/>
              <w:tabs>
                <w:tab w:val="left" w:pos="7655"/>
              </w:tabs>
              <w:jc w:val="center"/>
              <w:rPr>
                <w:sz w:val="18"/>
                <w:szCs w:val="18"/>
                <w:highlight w:val="yellow"/>
              </w:rPr>
            </w:pPr>
            <w:r w:rsidRPr="00897CBE">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033F1C5F" w14:textId="77777777" w:rsidR="001C712E" w:rsidRPr="00BA5A03" w:rsidRDefault="001C712E" w:rsidP="001C712E">
            <w:pPr>
              <w:pStyle w:val="ConsPlusCell"/>
              <w:tabs>
                <w:tab w:val="left" w:pos="7655"/>
              </w:tabs>
              <w:jc w:val="center"/>
              <w:rPr>
                <w:sz w:val="18"/>
                <w:szCs w:val="18"/>
              </w:rPr>
            </w:pPr>
            <w:r w:rsidRPr="00BA5A03">
              <w:rPr>
                <w:sz w:val="18"/>
                <w:szCs w:val="18"/>
              </w:rPr>
              <w:t>10,0</w:t>
            </w:r>
          </w:p>
        </w:tc>
        <w:tc>
          <w:tcPr>
            <w:tcW w:w="1356" w:type="dxa"/>
            <w:vMerge/>
            <w:tcBorders>
              <w:left w:val="single" w:sz="4" w:space="0" w:color="auto"/>
              <w:bottom w:val="single" w:sz="4" w:space="0" w:color="auto"/>
              <w:right w:val="single" w:sz="4" w:space="0" w:color="auto"/>
            </w:tcBorders>
          </w:tcPr>
          <w:p w14:paraId="273012D9" w14:textId="77777777" w:rsidR="001C712E" w:rsidRPr="00BA5A03"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FDA5C" w14:textId="77777777" w:rsidR="001C712E" w:rsidRPr="00BA5A03" w:rsidRDefault="001C712E" w:rsidP="001C712E">
            <w:pPr>
              <w:pStyle w:val="ConsPlusCell"/>
              <w:tabs>
                <w:tab w:val="left" w:pos="7655"/>
              </w:tabs>
              <w:rPr>
                <w:sz w:val="18"/>
                <w:szCs w:val="18"/>
              </w:rPr>
            </w:pPr>
          </w:p>
        </w:tc>
      </w:tr>
      <w:tr w:rsidR="0035670F" w:rsidRPr="00BA5A03" w14:paraId="7E9B2DF6"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36A443DD" w14:textId="491B32E8" w:rsidR="0035670F" w:rsidRPr="00BA5A03" w:rsidRDefault="0035670F" w:rsidP="0035670F">
            <w:pPr>
              <w:pStyle w:val="ConsPlusCell"/>
              <w:tabs>
                <w:tab w:val="left" w:pos="7655"/>
              </w:tabs>
              <w:jc w:val="center"/>
              <w:rPr>
                <w:sz w:val="18"/>
                <w:szCs w:val="18"/>
              </w:rPr>
            </w:pPr>
            <w:r w:rsidRPr="00BA5A03">
              <w:rPr>
                <w:sz w:val="18"/>
                <w:szCs w:val="18"/>
              </w:rPr>
              <w:t>16</w:t>
            </w:r>
          </w:p>
        </w:tc>
        <w:tc>
          <w:tcPr>
            <w:tcW w:w="3039" w:type="dxa"/>
            <w:vMerge w:val="restart"/>
            <w:tcBorders>
              <w:top w:val="single" w:sz="4" w:space="0" w:color="auto"/>
              <w:left w:val="single" w:sz="4" w:space="0" w:color="auto"/>
              <w:right w:val="single" w:sz="4" w:space="0" w:color="auto"/>
            </w:tcBorders>
          </w:tcPr>
          <w:p w14:paraId="56CC45AF" w14:textId="034ACF6B" w:rsidR="0035670F" w:rsidRPr="00BA5A03" w:rsidRDefault="0035670F" w:rsidP="0035670F">
            <w:pPr>
              <w:pStyle w:val="ConsPlusCell"/>
              <w:tabs>
                <w:tab w:val="left" w:pos="7655"/>
              </w:tabs>
              <w:rPr>
                <w:sz w:val="18"/>
                <w:szCs w:val="18"/>
              </w:rPr>
            </w:pPr>
            <w:r w:rsidRPr="00BA5A03">
              <w:rPr>
                <w:sz w:val="18"/>
                <w:szCs w:val="18"/>
              </w:rPr>
              <w:t>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2" w:type="dxa"/>
            <w:tcBorders>
              <w:top w:val="single" w:sz="4" w:space="0" w:color="auto"/>
              <w:left w:val="single" w:sz="4" w:space="0" w:color="auto"/>
              <w:bottom w:val="single" w:sz="4" w:space="0" w:color="auto"/>
              <w:right w:val="single" w:sz="4" w:space="0" w:color="auto"/>
            </w:tcBorders>
          </w:tcPr>
          <w:p w14:paraId="759A2097" w14:textId="48946345" w:rsidR="0035670F" w:rsidRPr="00BA5A03" w:rsidRDefault="0035670F" w:rsidP="0035670F">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4E12EC7" w14:textId="7FB130AB" w:rsidR="0035670F" w:rsidRPr="00BA5A03" w:rsidRDefault="0035670F" w:rsidP="0035670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DCC4DC1" w14:textId="7C82B68F"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CFA733" w14:textId="4BA511D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64E314E" w14:textId="16A98F51"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C67F1D" w14:textId="01EBCAB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A074617" w14:textId="4DCD132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18AFEF" w14:textId="4F652B0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22138F" w14:textId="77312E58"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062072E7" w14:textId="77777777" w:rsidR="00B94DAB" w:rsidRPr="00BA5A03" w:rsidRDefault="00B94DAB" w:rsidP="00B94DAB">
            <w:pPr>
              <w:pStyle w:val="ConsPlusCell"/>
              <w:tabs>
                <w:tab w:val="left" w:pos="7655"/>
              </w:tabs>
              <w:jc w:val="center"/>
              <w:rPr>
                <w:sz w:val="18"/>
                <w:szCs w:val="18"/>
              </w:rPr>
            </w:pPr>
            <w:r w:rsidRPr="00BA5A03">
              <w:rPr>
                <w:sz w:val="18"/>
                <w:szCs w:val="18"/>
              </w:rPr>
              <w:t>Отдел</w:t>
            </w:r>
          </w:p>
          <w:p w14:paraId="4054FD1C" w14:textId="25E4AE35" w:rsidR="0035670F" w:rsidRPr="00BA5A03" w:rsidRDefault="00B94DAB" w:rsidP="00B94DAB">
            <w:pPr>
              <w:pStyle w:val="ConsPlusCell"/>
              <w:tabs>
                <w:tab w:val="left" w:pos="7655"/>
              </w:tabs>
              <w:jc w:val="center"/>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7F02CD" w14:textId="7C76D055" w:rsidR="0035670F" w:rsidRPr="00BA5A03" w:rsidRDefault="0035670F" w:rsidP="0035670F">
            <w:pPr>
              <w:widowControl w:val="0"/>
              <w:tabs>
                <w:tab w:val="center" w:pos="4677"/>
                <w:tab w:val="left" w:pos="7655"/>
                <w:tab w:val="right" w:pos="9355"/>
              </w:tabs>
              <w:autoSpaceDE w:val="0"/>
              <w:autoSpaceDN w:val="0"/>
              <w:adjustRightInd w:val="0"/>
              <w:rPr>
                <w:sz w:val="18"/>
                <w:szCs w:val="18"/>
              </w:rPr>
            </w:pPr>
            <w:r w:rsidRPr="00BA5A03">
              <w:rPr>
                <w:sz w:val="18"/>
                <w:szCs w:val="18"/>
              </w:rPr>
              <w:t>Проведение «круглого стола», приобретение канцелярских принадлежностей. Формирование толерантных межнациональных отношений</w:t>
            </w:r>
          </w:p>
        </w:tc>
      </w:tr>
      <w:tr w:rsidR="0035670F" w:rsidRPr="00BA5A03" w14:paraId="6FF78DE8" w14:textId="77777777" w:rsidTr="00DE51E8">
        <w:trPr>
          <w:tblCellSpacing w:w="5" w:type="nil"/>
        </w:trPr>
        <w:tc>
          <w:tcPr>
            <w:tcW w:w="700" w:type="dxa"/>
            <w:vMerge/>
            <w:tcBorders>
              <w:left w:val="single" w:sz="4" w:space="0" w:color="auto"/>
              <w:right w:val="single" w:sz="4" w:space="0" w:color="auto"/>
            </w:tcBorders>
          </w:tcPr>
          <w:p w14:paraId="223F3F1D"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F65020A" w14:textId="77777777" w:rsidR="0035670F" w:rsidRPr="00BA5A03" w:rsidRDefault="0035670F" w:rsidP="0035670F">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0C36EB" w14:textId="34CBCEA5"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CA37D76" w14:textId="09C36058" w:rsidR="0035670F" w:rsidRPr="00BA5A03" w:rsidRDefault="0035670F" w:rsidP="0035670F">
            <w:pPr>
              <w:pStyle w:val="ConsPlusCell"/>
              <w:tabs>
                <w:tab w:val="left" w:pos="7655"/>
              </w:tabs>
              <w:rPr>
                <w:b/>
                <w:sz w:val="18"/>
                <w:szCs w:val="18"/>
              </w:rPr>
            </w:pPr>
            <w:r w:rsidRPr="00BA5A03">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4710D229" w14:textId="3DA28243"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5B54DF" w14:textId="2753BFA0"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9D3D105" w14:textId="52EB24AE"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E0676C5" w14:textId="21EB12F6"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07481F" w14:textId="5243227C"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7669DF6" w14:textId="748ED4F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C6B1E5" w14:textId="268C4951"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4FA37BA0"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DCA965F"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BA5A03" w14:paraId="7E60149B" w14:textId="77777777" w:rsidTr="00DE51E8">
        <w:trPr>
          <w:tblCellSpacing w:w="5" w:type="nil"/>
        </w:trPr>
        <w:tc>
          <w:tcPr>
            <w:tcW w:w="700" w:type="dxa"/>
            <w:vMerge/>
            <w:tcBorders>
              <w:left w:val="single" w:sz="4" w:space="0" w:color="auto"/>
              <w:right w:val="single" w:sz="4" w:space="0" w:color="auto"/>
            </w:tcBorders>
          </w:tcPr>
          <w:p w14:paraId="070BDD7E"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D3CE6F0" w14:textId="77777777" w:rsidR="0035670F" w:rsidRPr="00BA5A03" w:rsidRDefault="0035670F" w:rsidP="0035670F">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4747FEB" w14:textId="6EE57693"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45C4898" w14:textId="0C3EDE3E" w:rsidR="0035670F" w:rsidRPr="00BA5A03" w:rsidRDefault="0035670F" w:rsidP="0035670F">
            <w:pPr>
              <w:pStyle w:val="ConsPlusCell"/>
              <w:tabs>
                <w:tab w:val="left" w:pos="7655"/>
              </w:tabs>
              <w:rPr>
                <w:b/>
                <w:sz w:val="18"/>
                <w:szCs w:val="18"/>
              </w:rPr>
            </w:pPr>
            <w:r w:rsidRPr="00BA5A03">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3359AA1D" w14:textId="1E6C16FD"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DFEB89" w14:textId="2B078179"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65BA7CE" w14:textId="59FEC71D"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417D27" w14:textId="1E297A4E"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C6B098D" w14:textId="3845C2DA"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5A2B89" w14:textId="6750E7B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44DAEB" w14:textId="25D6D62A"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1B8F5366"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647F2FF7"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BA5A03" w14:paraId="0EAE241D"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168CD5E3" w14:textId="571E6786" w:rsidR="0035670F" w:rsidRPr="00BA5A03" w:rsidRDefault="0035670F" w:rsidP="0035670F">
            <w:pPr>
              <w:pStyle w:val="ConsPlusCell"/>
              <w:tabs>
                <w:tab w:val="left" w:pos="7655"/>
              </w:tabs>
              <w:jc w:val="center"/>
              <w:rPr>
                <w:sz w:val="18"/>
                <w:szCs w:val="18"/>
              </w:rPr>
            </w:pPr>
            <w:r w:rsidRPr="00BA5A03">
              <w:rPr>
                <w:sz w:val="18"/>
                <w:szCs w:val="18"/>
              </w:rPr>
              <w:t>17</w:t>
            </w:r>
          </w:p>
        </w:tc>
        <w:tc>
          <w:tcPr>
            <w:tcW w:w="3039" w:type="dxa"/>
            <w:vMerge w:val="restart"/>
            <w:tcBorders>
              <w:top w:val="single" w:sz="4" w:space="0" w:color="auto"/>
              <w:left w:val="single" w:sz="4" w:space="0" w:color="auto"/>
              <w:right w:val="single" w:sz="4" w:space="0" w:color="auto"/>
            </w:tcBorders>
          </w:tcPr>
          <w:p w14:paraId="33F61D83" w14:textId="4A3592A5" w:rsidR="0035670F" w:rsidRPr="00BA5A03" w:rsidRDefault="0035670F" w:rsidP="0035670F">
            <w:pPr>
              <w:pStyle w:val="ConsPlusCell"/>
              <w:tabs>
                <w:tab w:val="left" w:pos="7655"/>
              </w:tabs>
              <w:rPr>
                <w:sz w:val="18"/>
                <w:szCs w:val="18"/>
              </w:rPr>
            </w:pPr>
            <w:r w:rsidRPr="00BA5A03">
              <w:rPr>
                <w:sz w:val="18"/>
                <w:szCs w:val="18"/>
              </w:rPr>
              <w:t>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2" w:type="dxa"/>
            <w:tcBorders>
              <w:top w:val="single" w:sz="4" w:space="0" w:color="auto"/>
              <w:left w:val="single" w:sz="4" w:space="0" w:color="auto"/>
              <w:bottom w:val="single" w:sz="4" w:space="0" w:color="auto"/>
              <w:right w:val="single" w:sz="4" w:space="0" w:color="auto"/>
            </w:tcBorders>
          </w:tcPr>
          <w:p w14:paraId="03D6FF56" w14:textId="1717CCC6" w:rsidR="0035670F" w:rsidRPr="00BA5A03" w:rsidRDefault="0035670F" w:rsidP="0035670F">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A0E4A6D" w14:textId="071790FD" w:rsidR="0035670F" w:rsidRPr="00BA5A03" w:rsidRDefault="0035670F" w:rsidP="0035670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4A1CAD" w14:textId="33BAA8CD"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33AF3F6" w14:textId="2E21F135"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7ADF96A" w14:textId="672F5A0A"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8461135" w14:textId="1E9E1F08"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30ECC7D" w14:textId="331930E0"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78DA8" w14:textId="6874D957"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792535B" w14:textId="65C2C1E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50FBFA20" w14:textId="77777777" w:rsidR="00B94DAB" w:rsidRPr="00BA5A03" w:rsidRDefault="00B94DAB" w:rsidP="00B94DAB">
            <w:pPr>
              <w:pStyle w:val="ConsPlusCell"/>
              <w:tabs>
                <w:tab w:val="left" w:pos="7655"/>
              </w:tabs>
              <w:jc w:val="center"/>
              <w:rPr>
                <w:sz w:val="18"/>
                <w:szCs w:val="18"/>
              </w:rPr>
            </w:pPr>
            <w:r w:rsidRPr="00BA5A03">
              <w:rPr>
                <w:sz w:val="18"/>
                <w:szCs w:val="18"/>
              </w:rPr>
              <w:t>Отдел</w:t>
            </w:r>
          </w:p>
          <w:p w14:paraId="33949510" w14:textId="6DB7736A" w:rsidR="0035670F" w:rsidRPr="00BA5A03" w:rsidRDefault="00B94DAB" w:rsidP="00B94DAB">
            <w:pPr>
              <w:pStyle w:val="ConsPlusCell"/>
              <w:tabs>
                <w:tab w:val="left" w:pos="7655"/>
              </w:tabs>
              <w:jc w:val="center"/>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2759D5" w14:textId="71FD8D6B" w:rsidR="0035670F" w:rsidRPr="00BA5A03" w:rsidRDefault="0035670F" w:rsidP="0035670F">
            <w:pPr>
              <w:widowControl w:val="0"/>
              <w:tabs>
                <w:tab w:val="center" w:pos="4677"/>
                <w:tab w:val="left" w:pos="7655"/>
                <w:tab w:val="right" w:pos="9355"/>
              </w:tabs>
              <w:autoSpaceDE w:val="0"/>
              <w:autoSpaceDN w:val="0"/>
              <w:adjustRightInd w:val="0"/>
              <w:rPr>
                <w:sz w:val="18"/>
                <w:szCs w:val="18"/>
              </w:rPr>
            </w:pPr>
            <w:r w:rsidRPr="00BA5A03">
              <w:rPr>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35670F" w:rsidRPr="00BA5A03" w14:paraId="66B409A5" w14:textId="77777777" w:rsidTr="00DE51E8">
        <w:trPr>
          <w:tblCellSpacing w:w="5" w:type="nil"/>
        </w:trPr>
        <w:tc>
          <w:tcPr>
            <w:tcW w:w="700" w:type="dxa"/>
            <w:vMerge/>
            <w:tcBorders>
              <w:left w:val="single" w:sz="4" w:space="0" w:color="auto"/>
              <w:right w:val="single" w:sz="4" w:space="0" w:color="auto"/>
            </w:tcBorders>
          </w:tcPr>
          <w:p w14:paraId="49AC16F2"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9F91468" w14:textId="77777777" w:rsidR="0035670F" w:rsidRPr="00BA5A03" w:rsidRDefault="0035670F" w:rsidP="0035670F">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90D976" w14:textId="7B94EECA"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6F34B20" w14:textId="1B99A69C" w:rsidR="0035670F" w:rsidRPr="00BA5A03" w:rsidRDefault="0035670F" w:rsidP="0035670F">
            <w:pPr>
              <w:pStyle w:val="ConsPlusCell"/>
              <w:tabs>
                <w:tab w:val="left" w:pos="7655"/>
              </w:tabs>
              <w:rPr>
                <w:b/>
                <w:sz w:val="18"/>
                <w:szCs w:val="18"/>
              </w:rPr>
            </w:pPr>
            <w:r w:rsidRPr="00BA5A03">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2E95DA80" w14:textId="1AEA7F7D"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5EC2C1A" w14:textId="70995F73"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64C5DA" w14:textId="46EFA22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506FEF6" w14:textId="722BC6C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86FD0C5" w14:textId="14764EC9"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A9189D" w14:textId="19B9445F"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223367" w14:textId="7380B1B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391AAD57"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F78C1EA"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BA5A03" w14:paraId="626C5C9E" w14:textId="77777777" w:rsidTr="00DE51E8">
        <w:trPr>
          <w:tblCellSpacing w:w="5" w:type="nil"/>
        </w:trPr>
        <w:tc>
          <w:tcPr>
            <w:tcW w:w="700" w:type="dxa"/>
            <w:vMerge/>
            <w:tcBorders>
              <w:left w:val="single" w:sz="4" w:space="0" w:color="auto"/>
              <w:right w:val="single" w:sz="4" w:space="0" w:color="auto"/>
            </w:tcBorders>
          </w:tcPr>
          <w:p w14:paraId="5E0B0BFC"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8D7B363" w14:textId="77777777" w:rsidR="0035670F" w:rsidRPr="00BA5A03" w:rsidRDefault="0035670F" w:rsidP="0035670F">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09CBEF" w14:textId="2B2DFAEB"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0E16A0A" w14:textId="1DFFC996" w:rsidR="0035670F" w:rsidRPr="00BA5A03" w:rsidRDefault="0035670F" w:rsidP="0035670F">
            <w:pPr>
              <w:pStyle w:val="ConsPlusCell"/>
              <w:tabs>
                <w:tab w:val="left" w:pos="7655"/>
              </w:tabs>
              <w:rPr>
                <w:b/>
                <w:sz w:val="18"/>
                <w:szCs w:val="18"/>
              </w:rPr>
            </w:pPr>
            <w:r w:rsidRPr="00BA5A03">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2ADCFC8" w14:textId="3129AF09"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0916CD" w14:textId="78E54C84"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BCACF0" w14:textId="0FB559A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432D68" w14:textId="3B3DB66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D31CDCB" w14:textId="498AAF75"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AB0A482" w14:textId="6879FDE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A3FF2B" w14:textId="2B0DB3E6"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2F80FCB3"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26B1E0C"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BA5A03" w14:paraId="4C99E22B"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23E54240" w14:textId="0E7710E9" w:rsidR="0035670F" w:rsidRPr="00BA5A03" w:rsidRDefault="0035670F" w:rsidP="0035670F">
            <w:pPr>
              <w:pStyle w:val="ConsPlusCell"/>
              <w:tabs>
                <w:tab w:val="left" w:pos="7655"/>
              </w:tabs>
              <w:jc w:val="center"/>
              <w:rPr>
                <w:sz w:val="18"/>
                <w:szCs w:val="18"/>
              </w:rPr>
            </w:pPr>
            <w:r w:rsidRPr="00BA5A03">
              <w:rPr>
                <w:sz w:val="18"/>
                <w:szCs w:val="18"/>
              </w:rPr>
              <w:t>18</w:t>
            </w:r>
          </w:p>
        </w:tc>
        <w:tc>
          <w:tcPr>
            <w:tcW w:w="3039" w:type="dxa"/>
            <w:vMerge w:val="restart"/>
            <w:tcBorders>
              <w:top w:val="single" w:sz="4" w:space="0" w:color="auto"/>
              <w:left w:val="single" w:sz="4" w:space="0" w:color="auto"/>
              <w:right w:val="single" w:sz="4" w:space="0" w:color="auto"/>
            </w:tcBorders>
          </w:tcPr>
          <w:p w14:paraId="2D2B5729" w14:textId="0447A859" w:rsidR="0035670F" w:rsidRPr="00BA5A03" w:rsidRDefault="0035670F" w:rsidP="0035670F">
            <w:pPr>
              <w:pStyle w:val="ConsPlusCell"/>
              <w:tabs>
                <w:tab w:val="left" w:pos="7655"/>
              </w:tabs>
              <w:rPr>
                <w:b/>
                <w:i/>
                <w:iCs/>
                <w:sz w:val="18"/>
                <w:szCs w:val="18"/>
              </w:rPr>
            </w:pPr>
            <w:r w:rsidRPr="00BA5A03">
              <w:rPr>
                <w:sz w:val="18"/>
                <w:szCs w:val="18"/>
              </w:rPr>
              <w:t xml:space="preserve">3.7 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w:t>
            </w:r>
            <w:r w:rsidRPr="00BA5A03">
              <w:rPr>
                <w:sz w:val="18"/>
                <w:szCs w:val="18"/>
              </w:rPr>
              <w:lastRenderedPageBreak/>
              <w:t>Главного следственного управления Следственного комитета Российской Федерации по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72BB856D" w14:textId="5D0BEF51" w:rsidR="0035670F" w:rsidRPr="00BA5A03" w:rsidRDefault="0035670F" w:rsidP="0035670F">
            <w:pPr>
              <w:pStyle w:val="ConsPlusCell"/>
              <w:tabs>
                <w:tab w:val="left" w:pos="7655"/>
              </w:tabs>
              <w:jc w:val="center"/>
              <w:rPr>
                <w:b/>
                <w:sz w:val="18"/>
                <w:szCs w:val="18"/>
              </w:rPr>
            </w:pPr>
            <w:r w:rsidRPr="00BA5A03">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14:paraId="1EFA9605" w14:textId="2DE8E0C0" w:rsidR="0035670F" w:rsidRPr="00BA5A03" w:rsidRDefault="0035670F" w:rsidP="0035670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59F531" w14:textId="272CB0D5"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C201532" w14:textId="5A02F5EC"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D9E213" w14:textId="3EA14636"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2C2D49B" w14:textId="4C0F5989"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763391E" w14:textId="03EAC765"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9302A5" w14:textId="60F0335F"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D97079" w14:textId="79EFC0DD"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val="restart"/>
            <w:tcBorders>
              <w:top w:val="single" w:sz="4" w:space="0" w:color="auto"/>
              <w:left w:val="single" w:sz="4" w:space="0" w:color="auto"/>
              <w:right w:val="single" w:sz="4" w:space="0" w:color="auto"/>
            </w:tcBorders>
          </w:tcPr>
          <w:p w14:paraId="1EBCA79A" w14:textId="0F12EC31" w:rsidR="0035670F" w:rsidRPr="00BA5A03" w:rsidRDefault="008D4DB9" w:rsidP="00B94DAB">
            <w:pPr>
              <w:pStyle w:val="ConsPlusCell"/>
              <w:tabs>
                <w:tab w:val="left" w:pos="7655"/>
              </w:tabs>
              <w:jc w:val="center"/>
              <w:rPr>
                <w:sz w:val="18"/>
                <w:szCs w:val="18"/>
              </w:rPr>
            </w:pPr>
            <w:r w:rsidRPr="00BA5A03">
              <w:rPr>
                <w:sz w:val="18"/>
                <w:szCs w:val="18"/>
              </w:rPr>
              <w:t>КУИ городского округа Лотошино</w:t>
            </w:r>
          </w:p>
        </w:tc>
        <w:tc>
          <w:tcPr>
            <w:tcW w:w="1904" w:type="dxa"/>
            <w:vMerge w:val="restart"/>
            <w:tcBorders>
              <w:top w:val="single" w:sz="4" w:space="0" w:color="auto"/>
              <w:left w:val="single" w:sz="4" w:space="0" w:color="auto"/>
              <w:right w:val="single" w:sz="4" w:space="0" w:color="auto"/>
            </w:tcBorders>
          </w:tcPr>
          <w:p w14:paraId="7A4250DF" w14:textId="77777777" w:rsidR="0035670F" w:rsidRPr="00BA5A03" w:rsidRDefault="0035670F" w:rsidP="0035670F">
            <w:pPr>
              <w:rPr>
                <w:sz w:val="18"/>
                <w:szCs w:val="18"/>
              </w:rPr>
            </w:pPr>
            <w:r w:rsidRPr="00BA5A03">
              <w:rPr>
                <w:sz w:val="18"/>
                <w:szCs w:val="18"/>
              </w:rPr>
              <w:t xml:space="preserve">Количество отремонтированных зданий (помещений) </w:t>
            </w:r>
          </w:p>
          <w:p w14:paraId="46768A06" w14:textId="5D258421" w:rsidR="0035670F" w:rsidRPr="00BA5A03" w:rsidRDefault="0035670F" w:rsidP="0035670F">
            <w:pPr>
              <w:widowControl w:val="0"/>
              <w:tabs>
                <w:tab w:val="center" w:pos="4677"/>
                <w:tab w:val="left" w:pos="7655"/>
                <w:tab w:val="right" w:pos="9355"/>
              </w:tabs>
              <w:autoSpaceDE w:val="0"/>
              <w:autoSpaceDN w:val="0"/>
              <w:adjustRightInd w:val="0"/>
              <w:rPr>
                <w:sz w:val="18"/>
                <w:szCs w:val="18"/>
              </w:rPr>
            </w:pPr>
            <w:r w:rsidRPr="00BA5A03">
              <w:rPr>
                <w:sz w:val="18"/>
                <w:szCs w:val="18"/>
              </w:rPr>
              <w:t>При наличии</w:t>
            </w:r>
          </w:p>
        </w:tc>
      </w:tr>
      <w:tr w:rsidR="0035670F" w:rsidRPr="00BA5A03" w14:paraId="7A641509" w14:textId="77777777" w:rsidTr="00DE51E8">
        <w:trPr>
          <w:tblCellSpacing w:w="5" w:type="nil"/>
        </w:trPr>
        <w:tc>
          <w:tcPr>
            <w:tcW w:w="700" w:type="dxa"/>
            <w:vMerge/>
            <w:tcBorders>
              <w:left w:val="single" w:sz="4" w:space="0" w:color="auto"/>
              <w:right w:val="single" w:sz="4" w:space="0" w:color="auto"/>
            </w:tcBorders>
          </w:tcPr>
          <w:p w14:paraId="328ED892"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D1737FA" w14:textId="77777777" w:rsidR="0035670F" w:rsidRPr="00BA5A03" w:rsidRDefault="0035670F" w:rsidP="0035670F">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CB2A9D" w14:textId="7DC6DA10"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2EBD1A" w14:textId="50A89AB6" w:rsidR="0035670F" w:rsidRPr="00BA5A03" w:rsidRDefault="0035670F" w:rsidP="0035670F">
            <w:pPr>
              <w:pStyle w:val="ConsPlusCell"/>
              <w:tabs>
                <w:tab w:val="left" w:pos="7655"/>
              </w:tabs>
              <w:rPr>
                <w:b/>
                <w:sz w:val="18"/>
                <w:szCs w:val="18"/>
              </w:rPr>
            </w:pPr>
            <w:r w:rsidRPr="00BA5A03">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33194FDC" w14:textId="78889692"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19745A" w14:textId="6F441E8B"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9191D7" w14:textId="23549FF3"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F94A35F" w14:textId="00890506"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4C4B2D" w14:textId="23925F3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DECEB1E" w14:textId="415AB47E"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04BBB5" w14:textId="4FCB1502"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01A1F87B"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3DC64579"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35670F" w:rsidRPr="00BA5A03" w14:paraId="2641F36D"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67F5C478" w14:textId="77777777" w:rsidR="0035670F" w:rsidRPr="00BA5A03" w:rsidRDefault="0035670F" w:rsidP="0035670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A7F2228" w14:textId="77777777" w:rsidR="0035670F" w:rsidRPr="00BA5A03" w:rsidRDefault="0035670F" w:rsidP="0035670F">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4E4E51" w14:textId="3CF1DDF8" w:rsidR="0035670F" w:rsidRPr="00BA5A03" w:rsidRDefault="0035670F" w:rsidP="0035670F">
            <w:pPr>
              <w:pStyle w:val="ConsPlusCell"/>
              <w:tabs>
                <w:tab w:val="left" w:pos="7655"/>
              </w:tabs>
              <w:jc w:val="center"/>
              <w:rPr>
                <w:b/>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91F67F3" w14:textId="25DD50AE" w:rsidR="0035670F" w:rsidRPr="00BA5A03" w:rsidRDefault="0035670F" w:rsidP="0035670F">
            <w:pPr>
              <w:pStyle w:val="ConsPlusCell"/>
              <w:tabs>
                <w:tab w:val="left" w:pos="7655"/>
              </w:tabs>
              <w:rPr>
                <w:b/>
                <w:sz w:val="18"/>
                <w:szCs w:val="18"/>
              </w:rPr>
            </w:pPr>
            <w:r w:rsidRPr="00BA5A03">
              <w:rPr>
                <w:sz w:val="18"/>
                <w:szCs w:val="18"/>
              </w:rPr>
              <w:t xml:space="preserve">Внебюджетные </w:t>
            </w:r>
            <w:r w:rsidRPr="00BA5A03">
              <w:rPr>
                <w:sz w:val="18"/>
                <w:szCs w:val="18"/>
              </w:rPr>
              <w:lastRenderedPageBreak/>
              <w:t>средства</w:t>
            </w:r>
          </w:p>
        </w:tc>
        <w:tc>
          <w:tcPr>
            <w:tcW w:w="1275" w:type="dxa"/>
            <w:tcBorders>
              <w:top w:val="single" w:sz="4" w:space="0" w:color="auto"/>
              <w:left w:val="single" w:sz="4" w:space="0" w:color="auto"/>
              <w:bottom w:val="single" w:sz="4" w:space="0" w:color="auto"/>
              <w:right w:val="single" w:sz="4" w:space="0" w:color="auto"/>
            </w:tcBorders>
          </w:tcPr>
          <w:p w14:paraId="14E385AF" w14:textId="2B054BE9" w:rsidR="0035670F" w:rsidRPr="00BA5A03" w:rsidRDefault="0035670F"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8C4B16" w14:textId="366CF808"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C2973E4" w14:textId="0D741610"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4FD70F" w14:textId="397F1E68"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FA1D23" w14:textId="5CBE5744" w:rsidR="0035670F" w:rsidRPr="00BA5A03" w:rsidRDefault="0035670F" w:rsidP="0035670F">
            <w:pPr>
              <w:pStyle w:val="ConsPlusCell"/>
              <w:tabs>
                <w:tab w:val="left" w:pos="7655"/>
              </w:tabs>
              <w:jc w:val="center"/>
              <w:rPr>
                <w:b/>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83C9485" w14:textId="0D26C398" w:rsidR="0035670F" w:rsidRPr="00BA5A03" w:rsidRDefault="0035670F" w:rsidP="0035670F">
            <w:pPr>
              <w:pStyle w:val="ConsPlusCell"/>
              <w:tabs>
                <w:tab w:val="left" w:pos="7655"/>
              </w:tabs>
              <w:jc w:val="center"/>
              <w:rPr>
                <w:b/>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1A6CC3" w14:textId="232A434F" w:rsidR="0035670F" w:rsidRPr="00BA5A03" w:rsidRDefault="0035670F" w:rsidP="0035670F">
            <w:pPr>
              <w:pStyle w:val="ConsPlusCell"/>
              <w:tabs>
                <w:tab w:val="left" w:pos="7655"/>
              </w:tabs>
              <w:jc w:val="center"/>
              <w:rPr>
                <w:b/>
                <w:sz w:val="18"/>
                <w:szCs w:val="18"/>
              </w:rPr>
            </w:pPr>
            <w:r w:rsidRPr="00BA5A03">
              <w:rPr>
                <w:sz w:val="18"/>
                <w:szCs w:val="18"/>
              </w:rPr>
              <w:t>0</w:t>
            </w:r>
          </w:p>
        </w:tc>
        <w:tc>
          <w:tcPr>
            <w:tcW w:w="1356" w:type="dxa"/>
            <w:vMerge/>
            <w:tcBorders>
              <w:left w:val="single" w:sz="4" w:space="0" w:color="auto"/>
              <w:right w:val="single" w:sz="4" w:space="0" w:color="auto"/>
            </w:tcBorders>
          </w:tcPr>
          <w:p w14:paraId="0BCB4265" w14:textId="77777777" w:rsidR="0035670F" w:rsidRPr="00BA5A03" w:rsidRDefault="0035670F" w:rsidP="0035670F">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FBED018" w14:textId="77777777" w:rsidR="0035670F" w:rsidRPr="00BA5A03" w:rsidRDefault="0035670F" w:rsidP="0035670F">
            <w:pPr>
              <w:widowControl w:val="0"/>
              <w:tabs>
                <w:tab w:val="center" w:pos="4677"/>
                <w:tab w:val="left" w:pos="7655"/>
                <w:tab w:val="right" w:pos="9355"/>
              </w:tabs>
              <w:autoSpaceDE w:val="0"/>
              <w:autoSpaceDN w:val="0"/>
              <w:adjustRightInd w:val="0"/>
              <w:rPr>
                <w:sz w:val="18"/>
                <w:szCs w:val="18"/>
              </w:rPr>
            </w:pPr>
          </w:p>
        </w:tc>
      </w:tr>
      <w:tr w:rsidR="005F568B" w:rsidRPr="00BA5A03" w14:paraId="4006FFA2" w14:textId="77777777" w:rsidTr="00E07568">
        <w:trPr>
          <w:tblCellSpacing w:w="5" w:type="nil"/>
        </w:trPr>
        <w:tc>
          <w:tcPr>
            <w:tcW w:w="700" w:type="dxa"/>
            <w:vMerge w:val="restart"/>
            <w:tcBorders>
              <w:top w:val="single" w:sz="4" w:space="0" w:color="auto"/>
              <w:left w:val="single" w:sz="4" w:space="0" w:color="auto"/>
              <w:right w:val="single" w:sz="4" w:space="0" w:color="auto"/>
            </w:tcBorders>
          </w:tcPr>
          <w:p w14:paraId="43F5F04E" w14:textId="4F45F7AD" w:rsidR="005F568B" w:rsidRPr="00BA5A03" w:rsidRDefault="005F568B" w:rsidP="005F568B">
            <w:pPr>
              <w:pStyle w:val="ConsPlusCell"/>
              <w:tabs>
                <w:tab w:val="left" w:pos="7655"/>
              </w:tabs>
              <w:jc w:val="center"/>
              <w:rPr>
                <w:sz w:val="18"/>
                <w:szCs w:val="18"/>
              </w:rPr>
            </w:pPr>
            <w:r w:rsidRPr="00BA5A03">
              <w:rPr>
                <w:sz w:val="18"/>
                <w:szCs w:val="18"/>
              </w:rPr>
              <w:lastRenderedPageBreak/>
              <w:t>19</w:t>
            </w:r>
          </w:p>
        </w:tc>
        <w:tc>
          <w:tcPr>
            <w:tcW w:w="3039" w:type="dxa"/>
            <w:vMerge w:val="restart"/>
            <w:tcBorders>
              <w:top w:val="single" w:sz="4" w:space="0" w:color="auto"/>
              <w:left w:val="single" w:sz="4" w:space="0" w:color="auto"/>
              <w:right w:val="single" w:sz="4" w:space="0" w:color="auto"/>
            </w:tcBorders>
          </w:tcPr>
          <w:p w14:paraId="7169F2AA" w14:textId="77777777" w:rsidR="005F568B" w:rsidRPr="005F568B" w:rsidRDefault="005F568B" w:rsidP="005F568B">
            <w:pPr>
              <w:widowControl w:val="0"/>
              <w:autoSpaceDE w:val="0"/>
              <w:autoSpaceDN w:val="0"/>
              <w:adjustRightInd w:val="0"/>
              <w:rPr>
                <w:sz w:val="18"/>
                <w:szCs w:val="18"/>
                <w:highlight w:val="yellow"/>
              </w:rPr>
            </w:pPr>
            <w:r w:rsidRPr="005F568B">
              <w:rPr>
                <w:sz w:val="18"/>
                <w:szCs w:val="18"/>
                <w:highlight w:val="yellow"/>
              </w:rPr>
              <w:t>3.8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p w14:paraId="4D10A798" w14:textId="77777777" w:rsidR="005F568B" w:rsidRPr="005F568B" w:rsidRDefault="005F568B" w:rsidP="005F568B">
            <w:pPr>
              <w:pStyle w:val="ConsPlusCell"/>
              <w:tabs>
                <w:tab w:val="left" w:pos="7655"/>
              </w:tabs>
              <w:rPr>
                <w:b/>
                <w:i/>
                <w:iCs/>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12FA4218" w14:textId="64FC2D5C" w:rsidR="005F568B" w:rsidRPr="005F568B" w:rsidRDefault="005F568B" w:rsidP="005F568B">
            <w:pPr>
              <w:pStyle w:val="ConsPlusCell"/>
              <w:tabs>
                <w:tab w:val="left" w:pos="7655"/>
              </w:tabs>
              <w:jc w:val="center"/>
              <w:rPr>
                <w:b/>
                <w:sz w:val="18"/>
                <w:szCs w:val="18"/>
                <w:highlight w:val="yellow"/>
              </w:rPr>
            </w:pPr>
            <w:r w:rsidRPr="005F568B">
              <w:rPr>
                <w:b/>
                <w:sz w:val="18"/>
                <w:szCs w:val="18"/>
                <w:highlight w:val="yellow"/>
              </w:rPr>
              <w:t>2020-2024</w:t>
            </w:r>
          </w:p>
        </w:tc>
        <w:tc>
          <w:tcPr>
            <w:tcW w:w="993" w:type="dxa"/>
            <w:tcBorders>
              <w:top w:val="single" w:sz="4" w:space="0" w:color="auto"/>
              <w:left w:val="single" w:sz="4" w:space="0" w:color="auto"/>
              <w:bottom w:val="single" w:sz="4" w:space="0" w:color="auto"/>
              <w:right w:val="single" w:sz="4" w:space="0" w:color="auto"/>
            </w:tcBorders>
          </w:tcPr>
          <w:p w14:paraId="25C65E53" w14:textId="3964FEF6" w:rsidR="005F568B" w:rsidRPr="005F568B" w:rsidRDefault="005F568B" w:rsidP="005F568B">
            <w:pPr>
              <w:pStyle w:val="ConsPlusCell"/>
              <w:tabs>
                <w:tab w:val="left" w:pos="7655"/>
              </w:tabs>
              <w:rPr>
                <w:b/>
                <w:sz w:val="18"/>
                <w:szCs w:val="18"/>
                <w:highlight w:val="yellow"/>
              </w:rPr>
            </w:pPr>
            <w:r w:rsidRPr="005F568B">
              <w:rPr>
                <w:b/>
                <w:sz w:val="18"/>
                <w:szCs w:val="18"/>
                <w:highlight w:val="yellow"/>
              </w:rPr>
              <w:t>Итого:</w:t>
            </w:r>
          </w:p>
        </w:tc>
        <w:tc>
          <w:tcPr>
            <w:tcW w:w="1275" w:type="dxa"/>
            <w:tcBorders>
              <w:top w:val="single" w:sz="4" w:space="0" w:color="auto"/>
              <w:left w:val="single" w:sz="4" w:space="0" w:color="auto"/>
              <w:bottom w:val="single" w:sz="4" w:space="0" w:color="auto"/>
              <w:right w:val="single" w:sz="4" w:space="0" w:color="auto"/>
            </w:tcBorders>
          </w:tcPr>
          <w:p w14:paraId="461D5431" w14:textId="77777777" w:rsidR="005F568B" w:rsidRPr="005F568B" w:rsidRDefault="005F568B" w:rsidP="005F568B">
            <w:pPr>
              <w:pStyle w:val="ConsPlusCell"/>
              <w:tabs>
                <w:tab w:val="left" w:pos="7655"/>
              </w:tabs>
              <w:jc w:val="center"/>
              <w:rPr>
                <w:b/>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6E33C4EC" w14:textId="7295E35A"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53168BDE" w14:textId="7B3FF88A"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2300A07D" w14:textId="602EC848"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6A1990E8" w14:textId="7DC65F9F"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71D908A4" w14:textId="3E4F656D"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2E2D7F27" w14:textId="06F2DA72"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1356" w:type="dxa"/>
            <w:vMerge w:val="restart"/>
            <w:tcBorders>
              <w:top w:val="single" w:sz="4" w:space="0" w:color="auto"/>
              <w:left w:val="single" w:sz="4" w:space="0" w:color="auto"/>
              <w:right w:val="single" w:sz="4" w:space="0" w:color="auto"/>
            </w:tcBorders>
          </w:tcPr>
          <w:p w14:paraId="2273D383" w14:textId="7157320D" w:rsidR="005F568B" w:rsidRPr="005F568B" w:rsidRDefault="005F568B" w:rsidP="005F568B">
            <w:pPr>
              <w:pStyle w:val="ConsPlusCell"/>
              <w:tabs>
                <w:tab w:val="left" w:pos="7655"/>
              </w:tabs>
              <w:jc w:val="center"/>
              <w:rPr>
                <w:sz w:val="18"/>
                <w:szCs w:val="18"/>
                <w:highlight w:val="yellow"/>
              </w:rPr>
            </w:pPr>
            <w:r w:rsidRPr="005F568B">
              <w:rPr>
                <w:sz w:val="18"/>
                <w:szCs w:val="18"/>
                <w:highlight w:val="yellow"/>
              </w:rPr>
              <w:t>КУИ городского округа Лотошино</w:t>
            </w:r>
          </w:p>
        </w:tc>
        <w:tc>
          <w:tcPr>
            <w:tcW w:w="1904" w:type="dxa"/>
            <w:vMerge w:val="restart"/>
            <w:tcBorders>
              <w:top w:val="single" w:sz="4" w:space="0" w:color="auto"/>
              <w:left w:val="single" w:sz="4" w:space="0" w:color="auto"/>
              <w:right w:val="single" w:sz="4" w:space="0" w:color="auto"/>
            </w:tcBorders>
          </w:tcPr>
          <w:p w14:paraId="74CB3F05" w14:textId="77777777" w:rsidR="005F568B" w:rsidRPr="005F568B" w:rsidRDefault="005F568B" w:rsidP="005F568B">
            <w:pPr>
              <w:rPr>
                <w:sz w:val="18"/>
                <w:szCs w:val="18"/>
                <w:highlight w:val="yellow"/>
              </w:rPr>
            </w:pPr>
            <w:r w:rsidRPr="005F568B">
              <w:rPr>
                <w:sz w:val="18"/>
                <w:szCs w:val="18"/>
                <w:highlight w:val="yellow"/>
              </w:rPr>
              <w:t xml:space="preserve">Количество отремонтированных зданий (помещений) </w:t>
            </w:r>
          </w:p>
          <w:p w14:paraId="508601FC" w14:textId="343D89CE" w:rsidR="005F568B" w:rsidRPr="005F568B" w:rsidRDefault="005F568B" w:rsidP="005F568B">
            <w:pPr>
              <w:widowControl w:val="0"/>
              <w:tabs>
                <w:tab w:val="center" w:pos="4677"/>
                <w:tab w:val="left" w:pos="7655"/>
                <w:tab w:val="right" w:pos="9355"/>
              </w:tabs>
              <w:autoSpaceDE w:val="0"/>
              <w:autoSpaceDN w:val="0"/>
              <w:adjustRightInd w:val="0"/>
              <w:rPr>
                <w:sz w:val="18"/>
                <w:szCs w:val="18"/>
                <w:highlight w:val="yellow"/>
              </w:rPr>
            </w:pPr>
            <w:r w:rsidRPr="005F568B">
              <w:rPr>
                <w:sz w:val="18"/>
                <w:szCs w:val="18"/>
                <w:highlight w:val="yellow"/>
              </w:rPr>
              <w:t>При наличии</w:t>
            </w:r>
          </w:p>
        </w:tc>
      </w:tr>
      <w:tr w:rsidR="005F568B" w:rsidRPr="00BA5A03" w14:paraId="24EF3E77" w14:textId="77777777" w:rsidTr="00E07568">
        <w:trPr>
          <w:tblCellSpacing w:w="5" w:type="nil"/>
        </w:trPr>
        <w:tc>
          <w:tcPr>
            <w:tcW w:w="700" w:type="dxa"/>
            <w:vMerge/>
            <w:tcBorders>
              <w:left w:val="single" w:sz="4" w:space="0" w:color="auto"/>
              <w:right w:val="single" w:sz="4" w:space="0" w:color="auto"/>
            </w:tcBorders>
          </w:tcPr>
          <w:p w14:paraId="6789B095"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8482FF4" w14:textId="77777777" w:rsidR="005F568B" w:rsidRPr="00BA5A03"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6465B9" w14:textId="2DB304B5" w:rsidR="005F568B" w:rsidRPr="005F568B" w:rsidRDefault="005F568B" w:rsidP="005F568B">
            <w:pPr>
              <w:pStyle w:val="ConsPlusCell"/>
              <w:tabs>
                <w:tab w:val="left" w:pos="7655"/>
              </w:tabs>
              <w:jc w:val="center"/>
              <w:rPr>
                <w:b/>
                <w:sz w:val="18"/>
                <w:szCs w:val="18"/>
                <w:highlight w:val="yellow"/>
              </w:rPr>
            </w:pPr>
            <w:r w:rsidRPr="005F568B">
              <w:rPr>
                <w:bCs/>
                <w:sz w:val="18"/>
                <w:szCs w:val="18"/>
                <w:highlight w:val="yellow"/>
              </w:rPr>
              <w:t>2020-2024</w:t>
            </w:r>
          </w:p>
        </w:tc>
        <w:tc>
          <w:tcPr>
            <w:tcW w:w="993" w:type="dxa"/>
            <w:tcBorders>
              <w:top w:val="single" w:sz="4" w:space="0" w:color="auto"/>
              <w:left w:val="single" w:sz="4" w:space="0" w:color="auto"/>
              <w:bottom w:val="single" w:sz="4" w:space="0" w:color="auto"/>
              <w:right w:val="single" w:sz="4" w:space="0" w:color="auto"/>
            </w:tcBorders>
          </w:tcPr>
          <w:p w14:paraId="4A9F725A" w14:textId="47C85D8F" w:rsidR="005F568B" w:rsidRPr="005F568B" w:rsidRDefault="005F568B" w:rsidP="005F568B">
            <w:pPr>
              <w:pStyle w:val="ConsPlusCell"/>
              <w:tabs>
                <w:tab w:val="left" w:pos="7655"/>
              </w:tabs>
              <w:rPr>
                <w:b/>
                <w:sz w:val="18"/>
                <w:szCs w:val="18"/>
                <w:highlight w:val="yellow"/>
              </w:rPr>
            </w:pPr>
            <w:r w:rsidRPr="005F568B">
              <w:rPr>
                <w:sz w:val="18"/>
                <w:szCs w:val="18"/>
                <w:highlight w:val="yellow"/>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61F2C22E" w14:textId="77777777" w:rsidR="005F568B" w:rsidRPr="005F568B" w:rsidRDefault="005F568B" w:rsidP="005F568B">
            <w:pPr>
              <w:pStyle w:val="ConsPlusCell"/>
              <w:tabs>
                <w:tab w:val="left" w:pos="7655"/>
              </w:tabs>
              <w:jc w:val="center"/>
              <w:rPr>
                <w:b/>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39105699" w14:textId="6CBA0D90"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42D6F709" w14:textId="38A74C9E"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4BCFEABD" w14:textId="05331441"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026D1FAB" w14:textId="139CC6B3"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2F648FC8" w14:textId="007F86A4"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CA906" w14:textId="375CEB3D"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1356" w:type="dxa"/>
            <w:vMerge/>
            <w:tcBorders>
              <w:left w:val="single" w:sz="4" w:space="0" w:color="auto"/>
              <w:right w:val="single" w:sz="4" w:space="0" w:color="auto"/>
            </w:tcBorders>
          </w:tcPr>
          <w:p w14:paraId="751D32F4"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C38AA6E"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BA5A03" w14:paraId="4ED22709" w14:textId="77777777" w:rsidTr="00E07568">
        <w:trPr>
          <w:tblCellSpacing w:w="5" w:type="nil"/>
        </w:trPr>
        <w:tc>
          <w:tcPr>
            <w:tcW w:w="700" w:type="dxa"/>
            <w:vMerge/>
            <w:tcBorders>
              <w:left w:val="single" w:sz="4" w:space="0" w:color="auto"/>
              <w:right w:val="single" w:sz="4" w:space="0" w:color="auto"/>
            </w:tcBorders>
          </w:tcPr>
          <w:p w14:paraId="093C227E"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303E548" w14:textId="77777777" w:rsidR="005F568B" w:rsidRPr="00BA5A03"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7FED20" w14:textId="02B95CB4" w:rsidR="005F568B" w:rsidRPr="005F568B" w:rsidRDefault="005F568B" w:rsidP="005F568B">
            <w:pPr>
              <w:pStyle w:val="ConsPlusCell"/>
              <w:tabs>
                <w:tab w:val="left" w:pos="7655"/>
              </w:tabs>
              <w:jc w:val="center"/>
              <w:rPr>
                <w:b/>
                <w:sz w:val="18"/>
                <w:szCs w:val="18"/>
                <w:highlight w:val="yellow"/>
              </w:rPr>
            </w:pPr>
            <w:r w:rsidRPr="005F568B">
              <w:rPr>
                <w:bCs/>
                <w:sz w:val="18"/>
                <w:szCs w:val="18"/>
                <w:highlight w:val="yellow"/>
              </w:rPr>
              <w:t>2020-2024</w:t>
            </w:r>
          </w:p>
        </w:tc>
        <w:tc>
          <w:tcPr>
            <w:tcW w:w="993" w:type="dxa"/>
            <w:tcBorders>
              <w:top w:val="single" w:sz="4" w:space="0" w:color="auto"/>
              <w:left w:val="single" w:sz="4" w:space="0" w:color="auto"/>
              <w:bottom w:val="single" w:sz="4" w:space="0" w:color="auto"/>
              <w:right w:val="single" w:sz="4" w:space="0" w:color="auto"/>
            </w:tcBorders>
          </w:tcPr>
          <w:p w14:paraId="71B8A2AA" w14:textId="1C2626A8" w:rsidR="005F568B" w:rsidRPr="005F568B" w:rsidRDefault="005F568B" w:rsidP="005F568B">
            <w:pPr>
              <w:pStyle w:val="ConsPlusCell"/>
              <w:tabs>
                <w:tab w:val="left" w:pos="7655"/>
              </w:tabs>
              <w:rPr>
                <w:b/>
                <w:sz w:val="18"/>
                <w:szCs w:val="18"/>
                <w:highlight w:val="yellow"/>
              </w:rPr>
            </w:pPr>
            <w:r w:rsidRPr="005F568B">
              <w:rPr>
                <w:sz w:val="18"/>
                <w:szCs w:val="18"/>
                <w:highlight w:val="yellow"/>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3453CE2" w14:textId="77777777" w:rsidR="005F568B" w:rsidRPr="005F568B" w:rsidRDefault="005F568B" w:rsidP="005F568B">
            <w:pPr>
              <w:pStyle w:val="ConsPlusCell"/>
              <w:tabs>
                <w:tab w:val="left" w:pos="7655"/>
              </w:tabs>
              <w:jc w:val="center"/>
              <w:rPr>
                <w:b/>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223D7DF3" w14:textId="7EA5B686"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2C159092" w14:textId="36582C10"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5257FAD8" w14:textId="6F9F458A"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143F0717" w14:textId="4C3BB645"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50FFAFEE" w14:textId="29CC47B7"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7C0D2E99" w14:textId="1CE7F85F" w:rsidR="005F568B" w:rsidRPr="005F568B" w:rsidRDefault="005F568B" w:rsidP="005F568B">
            <w:pPr>
              <w:pStyle w:val="ConsPlusCell"/>
              <w:tabs>
                <w:tab w:val="left" w:pos="7655"/>
              </w:tabs>
              <w:jc w:val="center"/>
              <w:rPr>
                <w:b/>
                <w:sz w:val="18"/>
                <w:szCs w:val="18"/>
                <w:highlight w:val="yellow"/>
              </w:rPr>
            </w:pPr>
            <w:r w:rsidRPr="005F568B">
              <w:rPr>
                <w:sz w:val="18"/>
                <w:szCs w:val="18"/>
                <w:highlight w:val="yellow"/>
              </w:rPr>
              <w:t>0</w:t>
            </w:r>
          </w:p>
        </w:tc>
        <w:tc>
          <w:tcPr>
            <w:tcW w:w="1356" w:type="dxa"/>
            <w:vMerge/>
            <w:tcBorders>
              <w:left w:val="single" w:sz="4" w:space="0" w:color="auto"/>
              <w:right w:val="single" w:sz="4" w:space="0" w:color="auto"/>
            </w:tcBorders>
          </w:tcPr>
          <w:p w14:paraId="20C1AE6D"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14D5567"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p>
        </w:tc>
      </w:tr>
      <w:tr w:rsidR="00897CBE" w:rsidRPr="00BA5A03" w14:paraId="4B0392B5" w14:textId="77777777" w:rsidTr="001C712E">
        <w:trPr>
          <w:tblCellSpacing w:w="5" w:type="nil"/>
        </w:trPr>
        <w:tc>
          <w:tcPr>
            <w:tcW w:w="700" w:type="dxa"/>
            <w:vMerge w:val="restart"/>
            <w:tcBorders>
              <w:top w:val="single" w:sz="4" w:space="0" w:color="auto"/>
              <w:left w:val="single" w:sz="4" w:space="0" w:color="auto"/>
              <w:right w:val="single" w:sz="4" w:space="0" w:color="auto"/>
            </w:tcBorders>
          </w:tcPr>
          <w:p w14:paraId="744C9DF5" w14:textId="77777777" w:rsidR="00897CBE" w:rsidRPr="00BA5A03" w:rsidRDefault="00897CBE" w:rsidP="00897CBE">
            <w:pPr>
              <w:pStyle w:val="ConsPlusCell"/>
              <w:tabs>
                <w:tab w:val="left" w:pos="7655"/>
              </w:tabs>
              <w:jc w:val="center"/>
              <w:rPr>
                <w:sz w:val="18"/>
                <w:szCs w:val="18"/>
              </w:rPr>
            </w:pPr>
            <w:r w:rsidRPr="00BA5A03">
              <w:rPr>
                <w:sz w:val="18"/>
                <w:szCs w:val="18"/>
              </w:rPr>
              <w:t>20</w:t>
            </w:r>
          </w:p>
          <w:p w14:paraId="0E96AF41" w14:textId="530851D8" w:rsidR="00897CBE" w:rsidRPr="00BA5A03" w:rsidRDefault="00897CBE" w:rsidP="00897CBE">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45CE0C68" w14:textId="77777777" w:rsidR="00897CBE" w:rsidRPr="00BA5A03" w:rsidRDefault="00897CBE" w:rsidP="00897CBE">
            <w:pPr>
              <w:pStyle w:val="ConsPlusCell"/>
              <w:tabs>
                <w:tab w:val="left" w:pos="7655"/>
              </w:tabs>
              <w:rPr>
                <w:b/>
                <w:i/>
                <w:iCs/>
                <w:sz w:val="18"/>
                <w:szCs w:val="18"/>
              </w:rPr>
            </w:pPr>
            <w:r w:rsidRPr="00BA5A03">
              <w:rPr>
                <w:b/>
                <w:i/>
                <w:iCs/>
                <w:sz w:val="18"/>
                <w:szCs w:val="18"/>
              </w:rPr>
              <w:t>Основное мероприятие 04.</w:t>
            </w:r>
          </w:p>
          <w:p w14:paraId="0CBEC9AD" w14:textId="0351515F" w:rsidR="00897CBE" w:rsidRPr="00BA5A03" w:rsidRDefault="00897CBE" w:rsidP="00897CBE">
            <w:pPr>
              <w:pStyle w:val="ConsPlusCell"/>
              <w:tabs>
                <w:tab w:val="left" w:pos="7655"/>
              </w:tabs>
              <w:rPr>
                <w:sz w:val="18"/>
                <w:szCs w:val="18"/>
              </w:rPr>
            </w:pPr>
            <w:r w:rsidRPr="00BA5A03">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0E4BA7CD"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p w14:paraId="07710E8F" w14:textId="77777777" w:rsidR="00897CBE" w:rsidRPr="00BA5A03" w:rsidRDefault="00897CBE" w:rsidP="00897CB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484870"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B0FA4EA" w14:textId="5FFDBC45" w:rsidR="00897CBE" w:rsidRPr="00BA5A03" w:rsidRDefault="00897CBE" w:rsidP="00897CBE">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66FA3" w14:textId="73E58095" w:rsidR="00897CBE" w:rsidRPr="0028282B" w:rsidRDefault="0028282B" w:rsidP="00897CBE">
            <w:pPr>
              <w:pStyle w:val="ConsPlusCell"/>
              <w:tabs>
                <w:tab w:val="left" w:pos="7655"/>
              </w:tabs>
              <w:jc w:val="center"/>
              <w:rPr>
                <w:b/>
                <w:sz w:val="18"/>
                <w:szCs w:val="18"/>
                <w:highlight w:val="yellow"/>
              </w:rPr>
            </w:pPr>
            <w:r w:rsidRPr="0028282B">
              <w:rPr>
                <w:b/>
                <w:sz w:val="18"/>
                <w:szCs w:val="18"/>
                <w:highlight w:val="yellow"/>
              </w:rPr>
              <w:t>9181,4</w:t>
            </w:r>
          </w:p>
        </w:tc>
        <w:tc>
          <w:tcPr>
            <w:tcW w:w="850" w:type="dxa"/>
            <w:tcBorders>
              <w:top w:val="single" w:sz="4" w:space="0" w:color="auto"/>
              <w:left w:val="single" w:sz="4" w:space="0" w:color="auto"/>
              <w:bottom w:val="single" w:sz="4" w:space="0" w:color="auto"/>
              <w:right w:val="single" w:sz="4" w:space="0" w:color="auto"/>
            </w:tcBorders>
            <w:vAlign w:val="center"/>
          </w:tcPr>
          <w:p w14:paraId="6D6596C1" w14:textId="459A4AB3" w:rsidR="00897CBE" w:rsidRPr="0028282B" w:rsidRDefault="0028282B" w:rsidP="00897CBE">
            <w:pPr>
              <w:pStyle w:val="ConsPlusCell"/>
              <w:tabs>
                <w:tab w:val="left" w:pos="7655"/>
              </w:tabs>
              <w:jc w:val="center"/>
              <w:rPr>
                <w:b/>
                <w:sz w:val="18"/>
                <w:szCs w:val="18"/>
                <w:highlight w:val="yellow"/>
              </w:rPr>
            </w:pPr>
            <w:r w:rsidRPr="0028282B">
              <w:rPr>
                <w:b/>
                <w:sz w:val="18"/>
                <w:szCs w:val="18"/>
                <w:highlight w:val="yellow"/>
              </w:rPr>
              <w:t>3607,6</w:t>
            </w:r>
          </w:p>
        </w:tc>
        <w:tc>
          <w:tcPr>
            <w:tcW w:w="709" w:type="dxa"/>
            <w:tcBorders>
              <w:top w:val="single" w:sz="4" w:space="0" w:color="auto"/>
              <w:left w:val="single" w:sz="4" w:space="0" w:color="auto"/>
              <w:bottom w:val="single" w:sz="4" w:space="0" w:color="auto"/>
              <w:right w:val="single" w:sz="4" w:space="0" w:color="auto"/>
            </w:tcBorders>
            <w:vAlign w:val="center"/>
          </w:tcPr>
          <w:p w14:paraId="6D556272" w14:textId="4024E942" w:rsidR="00897CBE" w:rsidRPr="00995355" w:rsidRDefault="00897CBE" w:rsidP="00897CBE">
            <w:pPr>
              <w:pStyle w:val="ConsPlusCell"/>
              <w:tabs>
                <w:tab w:val="left" w:pos="7655"/>
              </w:tabs>
              <w:jc w:val="center"/>
              <w:rPr>
                <w:b/>
                <w:sz w:val="18"/>
                <w:szCs w:val="18"/>
                <w:highlight w:val="yellow"/>
              </w:rPr>
            </w:pPr>
            <w:r>
              <w:rPr>
                <w:b/>
                <w:sz w:val="18"/>
                <w:szCs w:val="18"/>
                <w:highlight w:val="yellow"/>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7FAEA4D3" w14:textId="754F108B" w:rsidR="00897CBE" w:rsidRPr="00995355" w:rsidRDefault="00897CBE" w:rsidP="00897CBE">
            <w:pPr>
              <w:pStyle w:val="ConsPlusCell"/>
              <w:tabs>
                <w:tab w:val="left" w:pos="7655"/>
              </w:tabs>
              <w:jc w:val="center"/>
              <w:rPr>
                <w:b/>
                <w:sz w:val="18"/>
                <w:szCs w:val="18"/>
                <w:highlight w:val="yellow"/>
              </w:rPr>
            </w:pPr>
            <w:r>
              <w:rPr>
                <w:b/>
                <w:sz w:val="18"/>
                <w:szCs w:val="18"/>
                <w:highlight w:val="yellow"/>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69F624C4" w14:textId="5ADC8815" w:rsidR="00897CBE" w:rsidRPr="00BA5A03" w:rsidRDefault="00897CBE" w:rsidP="00897CBE">
            <w:pPr>
              <w:pStyle w:val="ConsPlusCell"/>
              <w:tabs>
                <w:tab w:val="left" w:pos="7655"/>
              </w:tabs>
              <w:jc w:val="center"/>
              <w:rPr>
                <w:b/>
                <w:sz w:val="18"/>
                <w:szCs w:val="18"/>
              </w:rPr>
            </w:pPr>
            <w:r>
              <w:rPr>
                <w:b/>
                <w:sz w:val="18"/>
                <w:szCs w:val="18"/>
                <w:highlight w:val="yellow"/>
              </w:rPr>
              <w:t>1350,0</w:t>
            </w:r>
          </w:p>
        </w:tc>
        <w:tc>
          <w:tcPr>
            <w:tcW w:w="850" w:type="dxa"/>
            <w:tcBorders>
              <w:top w:val="single" w:sz="4" w:space="0" w:color="auto"/>
              <w:left w:val="single" w:sz="4" w:space="0" w:color="auto"/>
              <w:bottom w:val="single" w:sz="4" w:space="0" w:color="auto"/>
              <w:right w:val="single" w:sz="4" w:space="0" w:color="auto"/>
            </w:tcBorders>
            <w:vAlign w:val="center"/>
          </w:tcPr>
          <w:p w14:paraId="22ED659F" w14:textId="77777777" w:rsidR="00897CBE" w:rsidRPr="00BA5A03" w:rsidRDefault="00897CBE" w:rsidP="00897CBE">
            <w:pPr>
              <w:pStyle w:val="ConsPlusCell"/>
              <w:tabs>
                <w:tab w:val="left" w:pos="7655"/>
              </w:tabs>
              <w:jc w:val="center"/>
              <w:rPr>
                <w:b/>
                <w:sz w:val="18"/>
                <w:szCs w:val="18"/>
              </w:rPr>
            </w:pPr>
            <w:r w:rsidRPr="00BA5A03">
              <w:rPr>
                <w:b/>
                <w:sz w:val="18"/>
                <w:szCs w:val="18"/>
              </w:rPr>
              <w:t>1523,8</w:t>
            </w:r>
          </w:p>
        </w:tc>
        <w:tc>
          <w:tcPr>
            <w:tcW w:w="1356" w:type="dxa"/>
            <w:vMerge w:val="restart"/>
            <w:tcBorders>
              <w:top w:val="single" w:sz="4" w:space="0" w:color="auto"/>
              <w:left w:val="single" w:sz="4" w:space="0" w:color="auto"/>
              <w:right w:val="single" w:sz="4" w:space="0" w:color="auto"/>
            </w:tcBorders>
          </w:tcPr>
          <w:p w14:paraId="08604641" w14:textId="77777777" w:rsidR="00897CBE" w:rsidRPr="00BA5A03" w:rsidRDefault="00897CBE" w:rsidP="00897CBE">
            <w:pPr>
              <w:pStyle w:val="ConsPlusCell"/>
              <w:tabs>
                <w:tab w:val="left" w:pos="7655"/>
              </w:tabs>
              <w:jc w:val="center"/>
              <w:rPr>
                <w:sz w:val="18"/>
                <w:szCs w:val="18"/>
              </w:rPr>
            </w:pPr>
            <w:r w:rsidRPr="00BA5A03">
              <w:rPr>
                <w:sz w:val="18"/>
                <w:szCs w:val="18"/>
              </w:rPr>
              <w:t>Отдел</w:t>
            </w:r>
          </w:p>
          <w:p w14:paraId="7073D5A5" w14:textId="77777777" w:rsidR="00897CBE" w:rsidRPr="00BA5A03" w:rsidRDefault="00897CBE" w:rsidP="00897CBE">
            <w:pPr>
              <w:pStyle w:val="ConsPlusCell"/>
              <w:tabs>
                <w:tab w:val="left" w:pos="7655"/>
              </w:tabs>
              <w:jc w:val="center"/>
              <w:rPr>
                <w:sz w:val="18"/>
                <w:szCs w:val="18"/>
              </w:rPr>
            </w:pPr>
            <w:r w:rsidRPr="00BA5A03">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26D81753" w14:textId="77777777" w:rsidR="00897CBE" w:rsidRPr="00BA5A03" w:rsidRDefault="00897CBE" w:rsidP="00897CBE">
            <w:pPr>
              <w:widowControl w:val="0"/>
              <w:tabs>
                <w:tab w:val="center" w:pos="4677"/>
                <w:tab w:val="left" w:pos="7655"/>
                <w:tab w:val="right" w:pos="9355"/>
              </w:tabs>
              <w:autoSpaceDE w:val="0"/>
              <w:autoSpaceDN w:val="0"/>
              <w:adjustRightInd w:val="0"/>
              <w:rPr>
                <w:sz w:val="18"/>
                <w:szCs w:val="18"/>
              </w:rPr>
            </w:pPr>
            <w:r w:rsidRPr="00BA5A03">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897CBE" w:rsidRPr="00BA5A03" w14:paraId="1554A7A3" w14:textId="77777777" w:rsidTr="005B72CB">
        <w:trPr>
          <w:tblCellSpacing w:w="5" w:type="nil"/>
        </w:trPr>
        <w:tc>
          <w:tcPr>
            <w:tcW w:w="700" w:type="dxa"/>
            <w:vMerge/>
            <w:tcBorders>
              <w:left w:val="single" w:sz="4" w:space="0" w:color="auto"/>
              <w:right w:val="single" w:sz="4" w:space="0" w:color="auto"/>
            </w:tcBorders>
          </w:tcPr>
          <w:p w14:paraId="63201580"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0E5B0FB"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37316" w14:textId="77777777" w:rsidR="00897CBE" w:rsidRPr="00BA5A03" w:rsidRDefault="00897CBE" w:rsidP="00897CBE">
            <w:pPr>
              <w:pStyle w:val="ConsPlusCell"/>
              <w:tabs>
                <w:tab w:val="left" w:pos="7655"/>
              </w:tabs>
              <w:jc w:val="center"/>
              <w:rPr>
                <w:b/>
                <w:bCs/>
                <w:sz w:val="18"/>
                <w:szCs w:val="18"/>
              </w:rPr>
            </w:pPr>
            <w:r w:rsidRPr="00BA5A03">
              <w:rPr>
                <w:b/>
                <w:bCs/>
                <w:sz w:val="18"/>
                <w:szCs w:val="18"/>
              </w:rPr>
              <w:t>2020-2024</w:t>
            </w:r>
          </w:p>
          <w:p w14:paraId="7322EE07" w14:textId="77777777" w:rsidR="00897CBE" w:rsidRPr="00BA5A03" w:rsidRDefault="00897CBE" w:rsidP="00897CBE">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1276FC" w14:textId="77777777" w:rsidR="00897CBE" w:rsidRPr="00BA5A03" w:rsidRDefault="00897CBE" w:rsidP="00897CBE">
            <w:pPr>
              <w:pStyle w:val="ConsPlusCell"/>
              <w:tabs>
                <w:tab w:val="left" w:pos="7655"/>
              </w:tabs>
              <w:rPr>
                <w:b/>
                <w:bCs/>
                <w:sz w:val="18"/>
                <w:szCs w:val="18"/>
              </w:rPr>
            </w:pPr>
            <w:r w:rsidRPr="00BA5A03">
              <w:rPr>
                <w:b/>
                <w:bCs/>
                <w:sz w:val="18"/>
                <w:szCs w:val="18"/>
              </w:rPr>
              <w:t>Средства</w:t>
            </w:r>
          </w:p>
          <w:p w14:paraId="456B5F83" w14:textId="77777777" w:rsidR="00897CBE" w:rsidRPr="00BA5A03" w:rsidRDefault="00897CBE" w:rsidP="00897CBE">
            <w:pPr>
              <w:pStyle w:val="ConsPlusCell"/>
              <w:tabs>
                <w:tab w:val="left" w:pos="7655"/>
              </w:tabs>
              <w:rPr>
                <w:b/>
                <w:bCs/>
                <w:sz w:val="18"/>
                <w:szCs w:val="18"/>
              </w:rPr>
            </w:pPr>
            <w:r w:rsidRPr="00BA5A03">
              <w:rPr>
                <w:b/>
                <w:bCs/>
                <w:sz w:val="18"/>
                <w:szCs w:val="18"/>
              </w:rPr>
              <w:t>бюджета</w:t>
            </w:r>
          </w:p>
          <w:p w14:paraId="433C06BF" w14:textId="77777777" w:rsidR="00897CBE" w:rsidRPr="00BA5A03" w:rsidRDefault="00897CBE" w:rsidP="00897CBE">
            <w:pPr>
              <w:pStyle w:val="ConsPlusCell"/>
              <w:tabs>
                <w:tab w:val="left" w:pos="7655"/>
              </w:tabs>
              <w:rPr>
                <w:b/>
                <w:bCs/>
                <w:sz w:val="18"/>
                <w:szCs w:val="18"/>
              </w:rPr>
            </w:pPr>
            <w:r w:rsidRPr="00BA5A03">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70DBA546" w14:textId="242C9F86" w:rsidR="00897CBE" w:rsidRPr="00BA5A03" w:rsidRDefault="00897CBE" w:rsidP="00897CBE">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60711B" w14:textId="60EA461A" w:rsidR="00897CBE" w:rsidRPr="0028282B" w:rsidRDefault="0028282B" w:rsidP="00897CBE">
            <w:pPr>
              <w:pStyle w:val="ConsPlusCell"/>
              <w:tabs>
                <w:tab w:val="left" w:pos="7655"/>
              </w:tabs>
              <w:jc w:val="center"/>
              <w:rPr>
                <w:b/>
                <w:bCs/>
                <w:sz w:val="18"/>
                <w:szCs w:val="18"/>
                <w:highlight w:val="yellow"/>
              </w:rPr>
            </w:pPr>
            <w:r w:rsidRPr="0028282B">
              <w:rPr>
                <w:b/>
                <w:bCs/>
                <w:sz w:val="18"/>
                <w:szCs w:val="18"/>
                <w:highlight w:val="yellow"/>
              </w:rPr>
              <w:t>6181,4</w:t>
            </w:r>
          </w:p>
        </w:tc>
        <w:tc>
          <w:tcPr>
            <w:tcW w:w="850" w:type="dxa"/>
            <w:tcBorders>
              <w:top w:val="single" w:sz="4" w:space="0" w:color="auto"/>
              <w:left w:val="single" w:sz="4" w:space="0" w:color="auto"/>
              <w:bottom w:val="single" w:sz="4" w:space="0" w:color="auto"/>
              <w:right w:val="single" w:sz="4" w:space="0" w:color="auto"/>
            </w:tcBorders>
            <w:vAlign w:val="center"/>
          </w:tcPr>
          <w:p w14:paraId="4FDFEA41" w14:textId="75D008FA" w:rsidR="00897CBE" w:rsidRPr="0028282B" w:rsidRDefault="0028282B" w:rsidP="00897CBE">
            <w:pPr>
              <w:pStyle w:val="ConsPlusCell"/>
              <w:tabs>
                <w:tab w:val="left" w:pos="7655"/>
              </w:tabs>
              <w:jc w:val="center"/>
              <w:rPr>
                <w:b/>
                <w:bCs/>
                <w:sz w:val="18"/>
                <w:szCs w:val="18"/>
                <w:highlight w:val="yellow"/>
              </w:rPr>
            </w:pPr>
            <w:r w:rsidRPr="0028282B">
              <w:rPr>
                <w:b/>
                <w:bCs/>
                <w:sz w:val="18"/>
                <w:szCs w:val="18"/>
                <w:highlight w:val="yellow"/>
              </w:rPr>
              <w:t>607,6</w:t>
            </w:r>
          </w:p>
        </w:tc>
        <w:tc>
          <w:tcPr>
            <w:tcW w:w="709" w:type="dxa"/>
            <w:tcBorders>
              <w:top w:val="single" w:sz="4" w:space="0" w:color="auto"/>
              <w:left w:val="single" w:sz="4" w:space="0" w:color="auto"/>
              <w:bottom w:val="single" w:sz="4" w:space="0" w:color="auto"/>
              <w:right w:val="single" w:sz="4" w:space="0" w:color="auto"/>
            </w:tcBorders>
            <w:vAlign w:val="center"/>
          </w:tcPr>
          <w:p w14:paraId="5C2AAA76" w14:textId="64F49CDA" w:rsidR="00897CBE" w:rsidRPr="00995355" w:rsidRDefault="00897CBE" w:rsidP="00897CBE">
            <w:pPr>
              <w:pStyle w:val="ConsPlusCell"/>
              <w:tabs>
                <w:tab w:val="left" w:pos="7655"/>
              </w:tabs>
              <w:jc w:val="center"/>
              <w:rPr>
                <w:b/>
                <w:bCs/>
                <w:sz w:val="18"/>
                <w:szCs w:val="18"/>
                <w:highlight w:val="yellow"/>
              </w:rPr>
            </w:pPr>
            <w:r>
              <w:rPr>
                <w:b/>
                <w:bCs/>
                <w:sz w:val="18"/>
                <w:szCs w:val="18"/>
                <w:highlight w:val="yellow"/>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6BDA4B74" w14:textId="65405F2F" w:rsidR="00897CBE" w:rsidRPr="00995355" w:rsidRDefault="00897CBE" w:rsidP="00897CBE">
            <w:pPr>
              <w:pStyle w:val="ConsPlusCell"/>
              <w:tabs>
                <w:tab w:val="left" w:pos="7655"/>
              </w:tabs>
              <w:jc w:val="center"/>
              <w:rPr>
                <w:b/>
                <w:bCs/>
                <w:sz w:val="18"/>
                <w:szCs w:val="18"/>
                <w:highlight w:val="yellow"/>
              </w:rPr>
            </w:pPr>
            <w:r>
              <w:rPr>
                <w:b/>
                <w:bCs/>
                <w:sz w:val="18"/>
                <w:szCs w:val="18"/>
                <w:highlight w:val="yellow"/>
              </w:rPr>
              <w:t>1350,0</w:t>
            </w:r>
          </w:p>
        </w:tc>
        <w:tc>
          <w:tcPr>
            <w:tcW w:w="709" w:type="dxa"/>
            <w:tcBorders>
              <w:top w:val="single" w:sz="4" w:space="0" w:color="auto"/>
              <w:left w:val="single" w:sz="4" w:space="0" w:color="auto"/>
              <w:bottom w:val="single" w:sz="4" w:space="0" w:color="auto"/>
              <w:right w:val="single" w:sz="4" w:space="0" w:color="auto"/>
            </w:tcBorders>
            <w:vAlign w:val="center"/>
          </w:tcPr>
          <w:p w14:paraId="308D9222" w14:textId="7170C014" w:rsidR="00897CBE" w:rsidRPr="00BA5A03" w:rsidRDefault="00897CBE" w:rsidP="00897CBE">
            <w:pPr>
              <w:pStyle w:val="ConsPlusCell"/>
              <w:tabs>
                <w:tab w:val="left" w:pos="7655"/>
              </w:tabs>
              <w:jc w:val="center"/>
              <w:rPr>
                <w:b/>
                <w:bCs/>
                <w:sz w:val="18"/>
                <w:szCs w:val="18"/>
              </w:rPr>
            </w:pPr>
            <w:r>
              <w:rPr>
                <w:b/>
                <w:bCs/>
                <w:sz w:val="18"/>
                <w:szCs w:val="18"/>
                <w:highlight w:val="yellow"/>
              </w:rPr>
              <w:t>1350,0</w:t>
            </w:r>
          </w:p>
        </w:tc>
        <w:tc>
          <w:tcPr>
            <w:tcW w:w="850" w:type="dxa"/>
            <w:tcBorders>
              <w:top w:val="single" w:sz="4" w:space="0" w:color="auto"/>
              <w:left w:val="single" w:sz="4" w:space="0" w:color="auto"/>
              <w:bottom w:val="single" w:sz="4" w:space="0" w:color="auto"/>
              <w:right w:val="single" w:sz="4" w:space="0" w:color="auto"/>
            </w:tcBorders>
            <w:vAlign w:val="center"/>
          </w:tcPr>
          <w:p w14:paraId="422BF8E5" w14:textId="77777777" w:rsidR="00897CBE" w:rsidRPr="00BA5A03" w:rsidRDefault="00897CBE" w:rsidP="00897CBE">
            <w:pPr>
              <w:pStyle w:val="ConsPlusCell"/>
              <w:tabs>
                <w:tab w:val="left" w:pos="7655"/>
              </w:tabs>
              <w:jc w:val="center"/>
              <w:rPr>
                <w:b/>
                <w:bCs/>
                <w:sz w:val="18"/>
                <w:szCs w:val="18"/>
              </w:rPr>
            </w:pPr>
            <w:r w:rsidRPr="00BA5A03">
              <w:rPr>
                <w:b/>
                <w:bCs/>
                <w:sz w:val="18"/>
                <w:szCs w:val="18"/>
              </w:rPr>
              <w:t>1523,8</w:t>
            </w:r>
          </w:p>
        </w:tc>
        <w:tc>
          <w:tcPr>
            <w:tcW w:w="1356" w:type="dxa"/>
            <w:vMerge/>
            <w:tcBorders>
              <w:left w:val="single" w:sz="4" w:space="0" w:color="auto"/>
              <w:right w:val="single" w:sz="4" w:space="0" w:color="auto"/>
            </w:tcBorders>
          </w:tcPr>
          <w:p w14:paraId="2BF83B2A" w14:textId="77777777" w:rsidR="00897CBE" w:rsidRPr="00BA5A03" w:rsidRDefault="00897CBE" w:rsidP="00897CBE">
            <w:pPr>
              <w:pStyle w:val="ConsPlusCell"/>
              <w:tabs>
                <w:tab w:val="left" w:pos="7655"/>
              </w:tabs>
              <w:rPr>
                <w:sz w:val="18"/>
                <w:szCs w:val="18"/>
              </w:rPr>
            </w:pPr>
          </w:p>
        </w:tc>
        <w:tc>
          <w:tcPr>
            <w:tcW w:w="1904" w:type="dxa"/>
            <w:vMerge/>
            <w:tcBorders>
              <w:left w:val="single" w:sz="4" w:space="0" w:color="auto"/>
              <w:right w:val="single" w:sz="4" w:space="0" w:color="auto"/>
            </w:tcBorders>
          </w:tcPr>
          <w:p w14:paraId="6D028928" w14:textId="77777777" w:rsidR="00897CBE" w:rsidRPr="00BA5A03" w:rsidRDefault="00897CBE" w:rsidP="00897CBE">
            <w:pPr>
              <w:pStyle w:val="ConsPlusCell"/>
              <w:tabs>
                <w:tab w:val="left" w:pos="7655"/>
              </w:tabs>
              <w:rPr>
                <w:sz w:val="18"/>
                <w:szCs w:val="18"/>
              </w:rPr>
            </w:pPr>
          </w:p>
        </w:tc>
      </w:tr>
      <w:tr w:rsidR="00897CBE" w:rsidRPr="00BA5A03" w14:paraId="015960E6" w14:textId="77777777" w:rsidTr="005B72CB">
        <w:trPr>
          <w:tblCellSpacing w:w="5" w:type="nil"/>
        </w:trPr>
        <w:tc>
          <w:tcPr>
            <w:tcW w:w="700" w:type="dxa"/>
            <w:vMerge/>
            <w:tcBorders>
              <w:left w:val="single" w:sz="4" w:space="0" w:color="auto"/>
              <w:bottom w:val="single" w:sz="4" w:space="0" w:color="auto"/>
              <w:right w:val="single" w:sz="4" w:space="0" w:color="auto"/>
            </w:tcBorders>
          </w:tcPr>
          <w:p w14:paraId="6BAFE577"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602EA7C" w14:textId="77777777" w:rsidR="00897CBE" w:rsidRPr="00BA5A03" w:rsidRDefault="00897CBE" w:rsidP="00897CBE">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EA7262" w14:textId="77777777" w:rsidR="00897CBE" w:rsidRPr="00BA5A03" w:rsidRDefault="00897CBE" w:rsidP="00897CBE">
            <w:pPr>
              <w:pStyle w:val="ConsPlusCell"/>
              <w:tabs>
                <w:tab w:val="left" w:pos="7655"/>
              </w:tabs>
              <w:jc w:val="center"/>
              <w:rPr>
                <w:b/>
                <w:bCs/>
                <w:sz w:val="18"/>
                <w:szCs w:val="18"/>
              </w:rPr>
            </w:pPr>
            <w:r w:rsidRPr="00BA5A03">
              <w:rPr>
                <w:b/>
                <w:bCs/>
                <w:sz w:val="18"/>
                <w:szCs w:val="18"/>
              </w:rPr>
              <w:t>2020-2024</w:t>
            </w:r>
          </w:p>
          <w:p w14:paraId="6533038C" w14:textId="77777777" w:rsidR="00897CBE" w:rsidRPr="00BA5A03" w:rsidRDefault="00897CBE" w:rsidP="00897CBE">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897CBE" w:rsidRPr="00BA5A03" w:rsidRDefault="00897CBE" w:rsidP="00897CBE">
            <w:pPr>
              <w:pStyle w:val="ConsPlusCell"/>
              <w:tabs>
                <w:tab w:val="left" w:pos="7655"/>
              </w:tabs>
              <w:rPr>
                <w:b/>
                <w:bCs/>
                <w:sz w:val="18"/>
                <w:szCs w:val="18"/>
              </w:rPr>
            </w:pPr>
            <w:r w:rsidRPr="00BA5A03">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C020C16" w14:textId="5EF0A634" w:rsidR="00897CBE" w:rsidRPr="00BA5A03" w:rsidRDefault="00897CBE" w:rsidP="00897CBE">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96A067" w14:textId="77777777" w:rsidR="00897CBE" w:rsidRPr="00BA5A03" w:rsidRDefault="00897CBE" w:rsidP="00897CBE">
            <w:pPr>
              <w:pStyle w:val="ConsPlusCell"/>
              <w:tabs>
                <w:tab w:val="left" w:pos="7655"/>
              </w:tabs>
              <w:jc w:val="center"/>
              <w:rPr>
                <w:b/>
                <w:bCs/>
                <w:sz w:val="18"/>
                <w:szCs w:val="18"/>
              </w:rPr>
            </w:pPr>
            <w:r w:rsidRPr="00BA5A03">
              <w:rPr>
                <w:b/>
                <w:bCs/>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0E94654A" w14:textId="77777777" w:rsidR="00897CBE" w:rsidRPr="00BA5A03" w:rsidRDefault="00897CBE" w:rsidP="00897CBE">
            <w:pPr>
              <w:pStyle w:val="ConsPlusCell"/>
              <w:tabs>
                <w:tab w:val="left" w:pos="7655"/>
              </w:tabs>
              <w:jc w:val="center"/>
              <w:rPr>
                <w:b/>
                <w:bCs/>
                <w:sz w:val="18"/>
                <w:szCs w:val="18"/>
              </w:rPr>
            </w:pPr>
            <w:r w:rsidRPr="00BA5A03">
              <w:rPr>
                <w:b/>
                <w:bCs/>
                <w:sz w:val="18"/>
                <w:szCs w:val="18"/>
              </w:rPr>
              <w:t>3000</w:t>
            </w:r>
          </w:p>
        </w:tc>
        <w:tc>
          <w:tcPr>
            <w:tcW w:w="709" w:type="dxa"/>
            <w:tcBorders>
              <w:top w:val="single" w:sz="4" w:space="0" w:color="auto"/>
              <w:left w:val="single" w:sz="4" w:space="0" w:color="auto"/>
              <w:bottom w:val="single" w:sz="4" w:space="0" w:color="auto"/>
              <w:right w:val="single" w:sz="4" w:space="0" w:color="auto"/>
            </w:tcBorders>
            <w:vAlign w:val="center"/>
          </w:tcPr>
          <w:p w14:paraId="6DFE8180" w14:textId="77777777" w:rsidR="00897CBE" w:rsidRPr="00BA5A03" w:rsidRDefault="00897CBE" w:rsidP="00897CBE">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7BAFF7D" w14:textId="4F7BA4D0" w:rsidR="00897CBE" w:rsidRPr="00BA5A03" w:rsidRDefault="00897CBE" w:rsidP="00897CBE">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E83F25" w14:textId="5E7C96DC" w:rsidR="00897CBE" w:rsidRPr="00BA5A03" w:rsidRDefault="00897CBE" w:rsidP="00897CBE">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CB3506" w14:textId="77777777" w:rsidR="00897CBE" w:rsidRPr="00BA5A03" w:rsidRDefault="00897CBE" w:rsidP="00897CBE">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bottom w:val="single" w:sz="4" w:space="0" w:color="auto"/>
              <w:right w:val="single" w:sz="4" w:space="0" w:color="auto"/>
            </w:tcBorders>
          </w:tcPr>
          <w:p w14:paraId="29BE0511" w14:textId="77777777" w:rsidR="00897CBE" w:rsidRPr="00BA5A03" w:rsidRDefault="00897CBE" w:rsidP="00897CB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9D52780" w14:textId="77777777" w:rsidR="00897CBE" w:rsidRPr="00BA5A03" w:rsidRDefault="00897CBE" w:rsidP="00897CBE">
            <w:pPr>
              <w:widowControl w:val="0"/>
              <w:tabs>
                <w:tab w:val="center" w:pos="4677"/>
                <w:tab w:val="left" w:pos="7655"/>
                <w:tab w:val="right" w:pos="9355"/>
              </w:tabs>
              <w:autoSpaceDE w:val="0"/>
              <w:autoSpaceDN w:val="0"/>
              <w:adjustRightInd w:val="0"/>
              <w:rPr>
                <w:sz w:val="18"/>
                <w:szCs w:val="18"/>
              </w:rPr>
            </w:pPr>
          </w:p>
        </w:tc>
      </w:tr>
      <w:tr w:rsidR="00897CBE" w:rsidRPr="00BA5A03" w14:paraId="7C219FF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A89238D" w14:textId="77777777" w:rsidR="00897CBE" w:rsidRPr="00BA5A03" w:rsidRDefault="00897CBE" w:rsidP="00897CBE">
            <w:pPr>
              <w:pStyle w:val="ConsPlusCell"/>
              <w:tabs>
                <w:tab w:val="left" w:pos="7655"/>
              </w:tabs>
              <w:jc w:val="center"/>
              <w:rPr>
                <w:sz w:val="18"/>
                <w:szCs w:val="18"/>
              </w:rPr>
            </w:pPr>
          </w:p>
          <w:p w14:paraId="5CE713B8" w14:textId="78EAAE2C" w:rsidR="00897CBE" w:rsidRPr="005F568B" w:rsidRDefault="00897CBE" w:rsidP="00897CBE">
            <w:pPr>
              <w:pStyle w:val="ConsPlusCell"/>
              <w:tabs>
                <w:tab w:val="left" w:pos="7655"/>
              </w:tabs>
              <w:jc w:val="center"/>
              <w:rPr>
                <w:sz w:val="18"/>
                <w:szCs w:val="18"/>
                <w:lang w:val="en-US"/>
              </w:rPr>
            </w:pPr>
            <w:r w:rsidRPr="00BA5A03">
              <w:rPr>
                <w:sz w:val="18"/>
                <w:szCs w:val="18"/>
              </w:rPr>
              <w:t>2</w:t>
            </w:r>
            <w:r>
              <w:rPr>
                <w:sz w:val="18"/>
                <w:szCs w:val="18"/>
                <w:lang w:val="en-US"/>
              </w:rPr>
              <w:t>1</w:t>
            </w:r>
          </w:p>
        </w:tc>
        <w:tc>
          <w:tcPr>
            <w:tcW w:w="3039" w:type="dxa"/>
            <w:vMerge w:val="restart"/>
            <w:tcBorders>
              <w:top w:val="single" w:sz="4" w:space="0" w:color="auto"/>
              <w:left w:val="single" w:sz="4" w:space="0" w:color="auto"/>
              <w:right w:val="single" w:sz="4" w:space="0" w:color="auto"/>
            </w:tcBorders>
          </w:tcPr>
          <w:p w14:paraId="354124F0" w14:textId="3A8FFCEB" w:rsidR="00897CBE" w:rsidRPr="00BA5A03" w:rsidRDefault="00897CBE" w:rsidP="00897CBE">
            <w:pPr>
              <w:pStyle w:val="ConsPlusCell"/>
              <w:tabs>
                <w:tab w:val="left" w:pos="7655"/>
              </w:tabs>
              <w:rPr>
                <w:sz w:val="18"/>
                <w:szCs w:val="18"/>
              </w:rPr>
            </w:pPr>
            <w:r w:rsidRPr="00BA5A03">
              <w:rPr>
                <w:b/>
                <w:bCs/>
                <w:sz w:val="18"/>
                <w:szCs w:val="18"/>
              </w:rPr>
              <w:t>4.1.</w:t>
            </w:r>
            <w:r w:rsidRPr="00BA5A03">
              <w:rPr>
                <w:sz w:val="18"/>
                <w:szCs w:val="18"/>
              </w:rPr>
              <w:t xml:space="preserve"> Оказание услуг по предоставлению видеоинформации для системы технологического обеспечения региональной </w:t>
            </w:r>
            <w:r w:rsidRPr="00BA5A03">
              <w:rPr>
                <w:sz w:val="18"/>
                <w:szCs w:val="18"/>
              </w:rPr>
              <w:lastRenderedPageBreak/>
              <w:t xml:space="preserve">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14:paraId="1F32D67E" w14:textId="77777777" w:rsidR="00897CBE" w:rsidRPr="00BA5A03" w:rsidRDefault="00897CBE" w:rsidP="00897CBE">
            <w:pPr>
              <w:pStyle w:val="ConsPlusCell"/>
              <w:tabs>
                <w:tab w:val="left" w:pos="7655"/>
              </w:tabs>
              <w:jc w:val="center"/>
              <w:rPr>
                <w:b/>
                <w:sz w:val="18"/>
                <w:szCs w:val="18"/>
              </w:rPr>
            </w:pPr>
            <w:r w:rsidRPr="00BA5A03">
              <w:rPr>
                <w:b/>
                <w:sz w:val="18"/>
                <w:szCs w:val="18"/>
              </w:rPr>
              <w:lastRenderedPageBreak/>
              <w:t>2020-2024</w:t>
            </w:r>
          </w:p>
          <w:p w14:paraId="7C5B684D" w14:textId="77777777" w:rsidR="00897CBE" w:rsidRPr="00BA5A03" w:rsidRDefault="00897CBE" w:rsidP="00897CBE">
            <w:pPr>
              <w:pStyle w:val="ConsPlusCell"/>
              <w:tabs>
                <w:tab w:val="left" w:pos="7655"/>
              </w:tabs>
              <w:jc w:val="center"/>
              <w:rPr>
                <w:b/>
                <w:sz w:val="18"/>
                <w:szCs w:val="18"/>
              </w:rPr>
            </w:pPr>
          </w:p>
          <w:p w14:paraId="59BD4B94" w14:textId="77777777" w:rsidR="00897CBE" w:rsidRPr="00BA5A03" w:rsidRDefault="00897CBE" w:rsidP="00897CB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096579"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986C4B2" w14:textId="51250084" w:rsidR="00897CBE" w:rsidRPr="00BA5A03" w:rsidRDefault="00897CBE" w:rsidP="00897CBE">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4D687" w14:textId="79AE9152" w:rsidR="00897CBE" w:rsidRPr="00995355" w:rsidRDefault="00897CBE" w:rsidP="00897CBE">
            <w:pPr>
              <w:pStyle w:val="ConsPlusCell"/>
              <w:tabs>
                <w:tab w:val="left" w:pos="7655"/>
              </w:tabs>
              <w:jc w:val="center"/>
              <w:rPr>
                <w:b/>
                <w:sz w:val="18"/>
                <w:szCs w:val="18"/>
                <w:highlight w:val="yellow"/>
              </w:rPr>
            </w:pPr>
            <w:r w:rsidRPr="00995355">
              <w:rPr>
                <w:b/>
                <w:sz w:val="18"/>
                <w:szCs w:val="18"/>
                <w:highlight w:val="yellow"/>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6016C82A" w14:textId="77777777" w:rsidR="00897CBE" w:rsidRPr="00BA5A03" w:rsidRDefault="00897CBE" w:rsidP="00897CBE">
            <w:pPr>
              <w:pStyle w:val="ConsPlusCell"/>
              <w:tabs>
                <w:tab w:val="left" w:pos="7655"/>
              </w:tabs>
              <w:jc w:val="center"/>
              <w:rPr>
                <w:b/>
                <w:sz w:val="18"/>
                <w:szCs w:val="18"/>
              </w:rPr>
            </w:pPr>
            <w:r w:rsidRPr="00BA5A03">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6509EC44" w14:textId="60490969" w:rsidR="00897CBE" w:rsidRPr="00995355" w:rsidRDefault="00897CBE" w:rsidP="00897CBE">
            <w:pPr>
              <w:pStyle w:val="ConsPlusCell"/>
              <w:tabs>
                <w:tab w:val="left" w:pos="7655"/>
              </w:tabs>
              <w:jc w:val="center"/>
              <w:rPr>
                <w:b/>
                <w:sz w:val="18"/>
                <w:szCs w:val="18"/>
                <w:highlight w:val="yellow"/>
              </w:rPr>
            </w:pPr>
            <w:r w:rsidRPr="00995355">
              <w:rPr>
                <w:b/>
                <w:sz w:val="18"/>
                <w:szCs w:val="18"/>
                <w:highlight w:val="yellow"/>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48B9D3F4" w14:textId="0F44D2FD" w:rsidR="00897CBE" w:rsidRPr="00995355" w:rsidRDefault="00897CBE" w:rsidP="00897CBE">
            <w:pPr>
              <w:pStyle w:val="ConsPlusCell"/>
              <w:tabs>
                <w:tab w:val="left" w:pos="7655"/>
              </w:tabs>
              <w:jc w:val="center"/>
              <w:rPr>
                <w:b/>
                <w:sz w:val="18"/>
                <w:szCs w:val="18"/>
                <w:highlight w:val="yellow"/>
              </w:rPr>
            </w:pPr>
            <w:r w:rsidRPr="00995355">
              <w:rPr>
                <w:b/>
                <w:sz w:val="18"/>
                <w:szCs w:val="18"/>
                <w:highlight w:val="yellow"/>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C051D05" w14:textId="5F13BE9A" w:rsidR="00897CBE" w:rsidRPr="00BA5A03" w:rsidRDefault="00897CBE" w:rsidP="00897CBE">
            <w:pPr>
              <w:pStyle w:val="ConsPlusCell"/>
              <w:tabs>
                <w:tab w:val="left" w:pos="7655"/>
              </w:tabs>
              <w:jc w:val="center"/>
              <w:rPr>
                <w:b/>
                <w:sz w:val="18"/>
                <w:szCs w:val="18"/>
              </w:rPr>
            </w:pPr>
            <w:r w:rsidRPr="00995355">
              <w:rPr>
                <w:b/>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B371971" w14:textId="77777777" w:rsidR="00897CBE" w:rsidRPr="00BA5A03" w:rsidRDefault="00897CBE" w:rsidP="00897CBE">
            <w:pPr>
              <w:pStyle w:val="ConsPlusCell"/>
              <w:tabs>
                <w:tab w:val="left" w:pos="7655"/>
              </w:tabs>
              <w:jc w:val="center"/>
              <w:rPr>
                <w:b/>
                <w:sz w:val="18"/>
                <w:szCs w:val="18"/>
              </w:rPr>
            </w:pPr>
            <w:r w:rsidRPr="00BA5A03">
              <w:rPr>
                <w:b/>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14:paraId="5BD7C89C" w14:textId="77777777" w:rsidR="00897CBE" w:rsidRPr="00BA5A03" w:rsidRDefault="00897CBE" w:rsidP="00897CBE">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0037EA3C" w14:textId="77777777" w:rsidR="00897CBE" w:rsidRPr="00BA5A03" w:rsidRDefault="00897CBE" w:rsidP="00897CBE">
            <w:pPr>
              <w:widowControl w:val="0"/>
              <w:tabs>
                <w:tab w:val="center" w:pos="4677"/>
                <w:tab w:val="left" w:pos="7655"/>
                <w:tab w:val="right" w:pos="9355"/>
              </w:tabs>
              <w:autoSpaceDE w:val="0"/>
              <w:autoSpaceDN w:val="0"/>
              <w:adjustRightInd w:val="0"/>
              <w:rPr>
                <w:sz w:val="18"/>
                <w:szCs w:val="18"/>
              </w:rPr>
            </w:pPr>
            <w:r w:rsidRPr="00BA5A03">
              <w:rPr>
                <w:sz w:val="18"/>
                <w:szCs w:val="18"/>
              </w:rPr>
              <w:t xml:space="preserve">Предоставление видеоинформации для системы технологического </w:t>
            </w:r>
            <w:r w:rsidRPr="00BA5A03">
              <w:rPr>
                <w:sz w:val="18"/>
                <w:szCs w:val="18"/>
              </w:rPr>
              <w:lastRenderedPageBreak/>
              <w:t>обеспечения региональной общественной безопасности и оперативного управления «Безопасный регион»</w:t>
            </w:r>
          </w:p>
        </w:tc>
      </w:tr>
      <w:tr w:rsidR="00897CBE" w:rsidRPr="00BA5A03" w14:paraId="5518D566"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3101B778"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9E8536E"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57ED3"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p w14:paraId="296F32A8" w14:textId="77777777" w:rsidR="00897CBE" w:rsidRPr="00BA5A03" w:rsidRDefault="00897CBE" w:rsidP="00897CB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F70DE1" w14:textId="77777777" w:rsidR="00897CBE" w:rsidRPr="00BA5A03" w:rsidRDefault="00897CBE" w:rsidP="00897CBE">
            <w:pPr>
              <w:pStyle w:val="ConsPlusCell"/>
              <w:tabs>
                <w:tab w:val="left" w:pos="7655"/>
              </w:tabs>
              <w:rPr>
                <w:sz w:val="18"/>
                <w:szCs w:val="18"/>
              </w:rPr>
            </w:pPr>
            <w:r w:rsidRPr="00BA5A03">
              <w:rPr>
                <w:sz w:val="18"/>
                <w:szCs w:val="18"/>
              </w:rPr>
              <w:lastRenderedPageBreak/>
              <w:t>Средства</w:t>
            </w:r>
          </w:p>
          <w:p w14:paraId="05DC4915" w14:textId="77777777" w:rsidR="00897CBE" w:rsidRPr="00BA5A03" w:rsidRDefault="00897CBE" w:rsidP="00897CBE">
            <w:pPr>
              <w:pStyle w:val="ConsPlusCell"/>
              <w:tabs>
                <w:tab w:val="left" w:pos="7655"/>
              </w:tabs>
              <w:rPr>
                <w:sz w:val="18"/>
                <w:szCs w:val="18"/>
              </w:rPr>
            </w:pPr>
            <w:r w:rsidRPr="00BA5A03">
              <w:rPr>
                <w:sz w:val="18"/>
                <w:szCs w:val="18"/>
              </w:rPr>
              <w:lastRenderedPageBreak/>
              <w:t>бюджета</w:t>
            </w:r>
          </w:p>
          <w:p w14:paraId="6EEC6405" w14:textId="77777777" w:rsidR="00897CBE" w:rsidRPr="00BA5A03" w:rsidRDefault="00897CBE" w:rsidP="00897CB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C61943" w14:textId="1391A9D0"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40C83" w14:textId="4BEB3BC0" w:rsidR="00897CBE" w:rsidRPr="00995355" w:rsidRDefault="00897CBE" w:rsidP="00897CBE">
            <w:pPr>
              <w:pStyle w:val="ConsPlusCell"/>
              <w:tabs>
                <w:tab w:val="left" w:pos="7655"/>
              </w:tabs>
              <w:jc w:val="center"/>
              <w:rPr>
                <w:sz w:val="18"/>
                <w:szCs w:val="18"/>
                <w:highlight w:val="yellow"/>
              </w:rPr>
            </w:pPr>
            <w:r w:rsidRPr="00995355">
              <w:rPr>
                <w:sz w:val="18"/>
                <w:szCs w:val="18"/>
                <w:highlight w:val="yellow"/>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0320CA18" w14:textId="77777777" w:rsidR="00897CBE" w:rsidRPr="00BA5A03" w:rsidRDefault="00897CBE" w:rsidP="00897CBE">
            <w:pPr>
              <w:pStyle w:val="ConsPlusCell"/>
              <w:tabs>
                <w:tab w:val="left" w:pos="7655"/>
              </w:tabs>
              <w:jc w:val="center"/>
              <w:rPr>
                <w:sz w:val="18"/>
                <w:szCs w:val="18"/>
              </w:rPr>
            </w:pPr>
            <w:r w:rsidRPr="00BA5A03">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BF5BFA8" w14:textId="7950ECEC" w:rsidR="00897CBE" w:rsidRPr="00995355" w:rsidRDefault="00897CBE" w:rsidP="00897CBE">
            <w:pPr>
              <w:pStyle w:val="ConsPlusCell"/>
              <w:tabs>
                <w:tab w:val="left" w:pos="7655"/>
              </w:tabs>
              <w:jc w:val="center"/>
              <w:rPr>
                <w:sz w:val="18"/>
                <w:szCs w:val="18"/>
                <w:highlight w:val="yellow"/>
              </w:rPr>
            </w:pPr>
            <w:r w:rsidRPr="00995355">
              <w:rPr>
                <w:sz w:val="18"/>
                <w:szCs w:val="18"/>
                <w:highlight w:val="yellow"/>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3DC647B5" w14:textId="7C3B377A" w:rsidR="00897CBE" w:rsidRPr="00995355" w:rsidRDefault="00897CBE" w:rsidP="00897CBE">
            <w:pPr>
              <w:pStyle w:val="ConsPlusCell"/>
              <w:tabs>
                <w:tab w:val="left" w:pos="7655"/>
              </w:tabs>
              <w:jc w:val="center"/>
              <w:rPr>
                <w:sz w:val="18"/>
                <w:szCs w:val="18"/>
                <w:highlight w:val="yellow"/>
              </w:rPr>
            </w:pPr>
            <w:r w:rsidRPr="00995355">
              <w:rPr>
                <w:sz w:val="18"/>
                <w:szCs w:val="18"/>
                <w:highlight w:val="yellow"/>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7AB9B3A8" w14:textId="49FDE2BE" w:rsidR="00897CBE" w:rsidRPr="00BA5A03" w:rsidRDefault="00897CBE" w:rsidP="00897CBE">
            <w:pPr>
              <w:pStyle w:val="ConsPlusCell"/>
              <w:tabs>
                <w:tab w:val="left" w:pos="7655"/>
              </w:tabs>
              <w:jc w:val="center"/>
              <w:rPr>
                <w:sz w:val="18"/>
                <w:szCs w:val="18"/>
              </w:rPr>
            </w:pPr>
            <w:r w:rsidRPr="00995355">
              <w:rPr>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12E2A1E" w14:textId="77777777" w:rsidR="00897CBE" w:rsidRPr="00BA5A03" w:rsidRDefault="00897CBE" w:rsidP="00897CBE">
            <w:pPr>
              <w:pStyle w:val="ConsPlusCell"/>
              <w:tabs>
                <w:tab w:val="left" w:pos="7655"/>
              </w:tabs>
              <w:jc w:val="center"/>
              <w:rPr>
                <w:sz w:val="18"/>
                <w:szCs w:val="18"/>
              </w:rPr>
            </w:pPr>
            <w:r w:rsidRPr="00BA5A03">
              <w:rPr>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14:paraId="2312A4EE" w14:textId="77777777" w:rsidR="00897CBE" w:rsidRPr="00BA5A03" w:rsidRDefault="00897CBE" w:rsidP="00897CBE">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1D4E04BF" w14:textId="77777777" w:rsidR="00897CBE" w:rsidRPr="00BA5A03" w:rsidRDefault="00897CBE" w:rsidP="00897CBE">
            <w:pPr>
              <w:pStyle w:val="ConsPlusCell"/>
              <w:tabs>
                <w:tab w:val="left" w:pos="7655"/>
              </w:tabs>
              <w:rPr>
                <w:sz w:val="18"/>
                <w:szCs w:val="18"/>
              </w:rPr>
            </w:pPr>
          </w:p>
        </w:tc>
      </w:tr>
      <w:tr w:rsidR="00897CBE" w:rsidRPr="00BA5A03" w14:paraId="0B8E1F5D"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5C3E356" w14:textId="77777777" w:rsidR="00897CBE" w:rsidRPr="00BA5A03" w:rsidRDefault="00897CBE" w:rsidP="00897CBE">
            <w:pPr>
              <w:pStyle w:val="ConsPlusCell"/>
              <w:tabs>
                <w:tab w:val="left" w:pos="7655"/>
              </w:tabs>
              <w:jc w:val="center"/>
              <w:rPr>
                <w:sz w:val="18"/>
                <w:szCs w:val="18"/>
              </w:rPr>
            </w:pPr>
          </w:p>
          <w:p w14:paraId="34BF84DE" w14:textId="5F1BDD7B" w:rsidR="00897CBE" w:rsidRPr="005F568B" w:rsidRDefault="00897CBE" w:rsidP="00897CBE">
            <w:pPr>
              <w:pStyle w:val="ConsPlusCell"/>
              <w:tabs>
                <w:tab w:val="left" w:pos="7655"/>
              </w:tabs>
              <w:jc w:val="center"/>
              <w:rPr>
                <w:sz w:val="18"/>
                <w:szCs w:val="18"/>
                <w:lang w:val="en-US"/>
              </w:rPr>
            </w:pPr>
            <w:r w:rsidRPr="00BA5A03">
              <w:rPr>
                <w:sz w:val="18"/>
                <w:szCs w:val="18"/>
              </w:rPr>
              <w:t>2</w:t>
            </w:r>
            <w:r>
              <w:rPr>
                <w:sz w:val="18"/>
                <w:szCs w:val="18"/>
                <w:lang w:val="en-US"/>
              </w:rPr>
              <w:t>2</w:t>
            </w:r>
          </w:p>
        </w:tc>
        <w:tc>
          <w:tcPr>
            <w:tcW w:w="3039" w:type="dxa"/>
            <w:vMerge w:val="restart"/>
            <w:tcBorders>
              <w:top w:val="single" w:sz="4" w:space="0" w:color="auto"/>
              <w:left w:val="single" w:sz="4" w:space="0" w:color="auto"/>
              <w:bottom w:val="single" w:sz="4" w:space="0" w:color="auto"/>
              <w:right w:val="single" w:sz="4" w:space="0" w:color="auto"/>
            </w:tcBorders>
          </w:tcPr>
          <w:p w14:paraId="3259182F" w14:textId="32611B93" w:rsidR="00897CBE" w:rsidRPr="00BA5A03" w:rsidRDefault="00897CBE" w:rsidP="00897CBE">
            <w:pPr>
              <w:tabs>
                <w:tab w:val="left" w:pos="7655"/>
              </w:tabs>
              <w:rPr>
                <w:sz w:val="18"/>
                <w:szCs w:val="18"/>
              </w:rPr>
            </w:pPr>
            <w:r w:rsidRPr="00BA5A03">
              <w:rPr>
                <w:b/>
                <w:bCs/>
                <w:sz w:val="18"/>
                <w:szCs w:val="18"/>
              </w:rPr>
              <w:t>4.2.</w:t>
            </w:r>
            <w:r w:rsidRPr="00BA5A03">
              <w:rPr>
                <w:sz w:val="18"/>
                <w:szCs w:val="18"/>
              </w:rPr>
              <w:t xml:space="preserve"> 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14:paraId="1F018D41"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p w14:paraId="1994C9B6" w14:textId="77777777" w:rsidR="00897CBE" w:rsidRPr="00BA5A03" w:rsidRDefault="00897CBE" w:rsidP="00897CB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B0F73"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F5CA1CB" w14:textId="562C4C94"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7BBB1" w14:textId="77777777"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A85210" w14:textId="77777777"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26104B4" w14:textId="77777777"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FE65E1" w14:textId="61FFE330"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971F36" w14:textId="3F2BC760"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95367B" w14:textId="77777777" w:rsidR="00897CBE" w:rsidRPr="00BA5A03" w:rsidRDefault="00897CBE" w:rsidP="00897CBE">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757DAB0" w14:textId="77777777" w:rsidR="00897CBE" w:rsidRPr="00BA5A03" w:rsidRDefault="00897CBE" w:rsidP="00897CBE">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506D48C9" w14:textId="77777777" w:rsidR="00897CBE" w:rsidRPr="00BA5A03" w:rsidRDefault="00897CBE" w:rsidP="00897CBE">
            <w:pPr>
              <w:tabs>
                <w:tab w:val="left" w:pos="7655"/>
              </w:tabs>
              <w:rPr>
                <w:sz w:val="18"/>
                <w:szCs w:val="18"/>
              </w:rPr>
            </w:pPr>
            <w:r w:rsidRPr="00BA5A03">
              <w:rPr>
                <w:sz w:val="18"/>
                <w:szCs w:val="18"/>
              </w:rPr>
              <w:t xml:space="preserve">Установка видеокамер с подключением к системе «Безопасный регион» на подъездах многоквартирных домов </w:t>
            </w:r>
          </w:p>
        </w:tc>
      </w:tr>
      <w:tr w:rsidR="00897CBE" w:rsidRPr="00BA5A03" w14:paraId="279C84DC"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897CBE" w:rsidRPr="00BA5A03" w:rsidRDefault="00897CBE" w:rsidP="00897CB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09527FCC"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D7BD8"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p w14:paraId="6384D2ED" w14:textId="77777777" w:rsidR="00897CBE" w:rsidRPr="00BA5A03" w:rsidRDefault="00897CBE" w:rsidP="00897CB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99CB68B" w14:textId="77777777" w:rsidR="00897CBE" w:rsidRPr="00BA5A03" w:rsidRDefault="00897CBE" w:rsidP="00897CBE">
            <w:pPr>
              <w:pStyle w:val="ConsPlusCell"/>
              <w:tabs>
                <w:tab w:val="left" w:pos="7655"/>
              </w:tabs>
              <w:rPr>
                <w:sz w:val="18"/>
                <w:szCs w:val="18"/>
              </w:rPr>
            </w:pPr>
            <w:r w:rsidRPr="00BA5A03">
              <w:rPr>
                <w:sz w:val="18"/>
                <w:szCs w:val="18"/>
              </w:rPr>
              <w:t>Средства</w:t>
            </w:r>
          </w:p>
          <w:p w14:paraId="0C13FAA5" w14:textId="77777777" w:rsidR="00897CBE" w:rsidRPr="00BA5A03" w:rsidRDefault="00897CBE" w:rsidP="00897CBE">
            <w:pPr>
              <w:pStyle w:val="ConsPlusCell"/>
              <w:tabs>
                <w:tab w:val="left" w:pos="7655"/>
              </w:tabs>
              <w:rPr>
                <w:sz w:val="18"/>
                <w:szCs w:val="18"/>
              </w:rPr>
            </w:pPr>
            <w:r w:rsidRPr="00BA5A03">
              <w:rPr>
                <w:sz w:val="18"/>
                <w:szCs w:val="18"/>
              </w:rPr>
              <w:t>бюджета</w:t>
            </w:r>
          </w:p>
          <w:p w14:paraId="75834110" w14:textId="77777777" w:rsidR="00897CBE" w:rsidRPr="00BA5A03" w:rsidRDefault="00897CBE" w:rsidP="00897CBE">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763FAB3" w14:textId="1AE85879"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5707A"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08F527"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BB1A42C"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8F3FF02" w14:textId="27982BE7" w:rsidR="00897CBE" w:rsidRPr="00BA5A03" w:rsidRDefault="00897CBE" w:rsidP="00897CBE">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38AAD19" w14:textId="61E098EE" w:rsidR="00897CBE" w:rsidRPr="00BA5A03" w:rsidRDefault="00897CBE" w:rsidP="00897CBE">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A1F427E" w14:textId="77777777" w:rsidR="00897CBE" w:rsidRPr="00BA5A03" w:rsidRDefault="00897CBE" w:rsidP="00897CBE">
            <w:pPr>
              <w:pStyle w:val="ConsPlusCell"/>
              <w:tabs>
                <w:tab w:val="left" w:pos="7655"/>
              </w:tabs>
              <w:jc w:val="center"/>
              <w:rPr>
                <w:sz w:val="18"/>
                <w:szCs w:val="18"/>
              </w:rPr>
            </w:pPr>
            <w:r w:rsidRPr="00BA5A03">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2C46AE45" w14:textId="77777777" w:rsidR="00897CBE" w:rsidRPr="00BA5A03" w:rsidRDefault="00897CBE" w:rsidP="00897CBE">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E986662" w14:textId="77777777" w:rsidR="00897CBE" w:rsidRPr="00BA5A03" w:rsidRDefault="00897CBE" w:rsidP="00897CBE">
            <w:pPr>
              <w:pStyle w:val="ConsPlusCell"/>
              <w:tabs>
                <w:tab w:val="left" w:pos="7655"/>
              </w:tabs>
              <w:rPr>
                <w:sz w:val="18"/>
                <w:szCs w:val="18"/>
              </w:rPr>
            </w:pPr>
          </w:p>
        </w:tc>
      </w:tr>
      <w:tr w:rsidR="00897CBE" w:rsidRPr="00BA5A03" w14:paraId="17CC2CB2" w14:textId="77777777" w:rsidTr="003C1672">
        <w:trPr>
          <w:trHeight w:val="70"/>
          <w:tblCellSpacing w:w="5" w:type="nil"/>
        </w:trPr>
        <w:tc>
          <w:tcPr>
            <w:tcW w:w="700" w:type="dxa"/>
            <w:vMerge w:val="restart"/>
            <w:tcBorders>
              <w:top w:val="single" w:sz="4" w:space="0" w:color="auto"/>
              <w:left w:val="single" w:sz="4" w:space="0" w:color="auto"/>
              <w:right w:val="single" w:sz="4" w:space="0" w:color="auto"/>
            </w:tcBorders>
          </w:tcPr>
          <w:p w14:paraId="6F31FCD8" w14:textId="77777777" w:rsidR="00897CBE" w:rsidRPr="00BA5A03" w:rsidRDefault="00897CBE" w:rsidP="00897CBE">
            <w:pPr>
              <w:pStyle w:val="ConsPlusCell"/>
              <w:tabs>
                <w:tab w:val="left" w:pos="7655"/>
              </w:tabs>
              <w:jc w:val="center"/>
              <w:rPr>
                <w:sz w:val="18"/>
                <w:szCs w:val="18"/>
              </w:rPr>
            </w:pPr>
          </w:p>
          <w:p w14:paraId="3AA1BBCC" w14:textId="3CF26AF2" w:rsidR="00897CBE" w:rsidRPr="005F568B" w:rsidRDefault="00897CBE" w:rsidP="00897CBE">
            <w:pPr>
              <w:pStyle w:val="ConsPlusCell"/>
              <w:tabs>
                <w:tab w:val="left" w:pos="7655"/>
              </w:tabs>
              <w:jc w:val="center"/>
              <w:rPr>
                <w:sz w:val="18"/>
                <w:szCs w:val="18"/>
                <w:lang w:val="en-US"/>
              </w:rPr>
            </w:pPr>
            <w:r w:rsidRPr="00BA5A03">
              <w:rPr>
                <w:sz w:val="18"/>
                <w:szCs w:val="18"/>
              </w:rPr>
              <w:t>2</w:t>
            </w:r>
            <w:r>
              <w:rPr>
                <w:sz w:val="18"/>
                <w:szCs w:val="18"/>
                <w:lang w:val="en-US"/>
              </w:rPr>
              <w:t>3</w:t>
            </w:r>
          </w:p>
        </w:tc>
        <w:tc>
          <w:tcPr>
            <w:tcW w:w="3039" w:type="dxa"/>
            <w:vMerge w:val="restart"/>
            <w:tcBorders>
              <w:top w:val="single" w:sz="4" w:space="0" w:color="auto"/>
              <w:left w:val="single" w:sz="4" w:space="0" w:color="auto"/>
              <w:right w:val="single" w:sz="4" w:space="0" w:color="auto"/>
            </w:tcBorders>
          </w:tcPr>
          <w:p w14:paraId="69AE4CB6" w14:textId="610E4FD6" w:rsidR="00897CBE" w:rsidRPr="00BA5A03" w:rsidRDefault="00897CBE" w:rsidP="00897CBE">
            <w:pPr>
              <w:pStyle w:val="ConsPlusCell"/>
              <w:tabs>
                <w:tab w:val="left" w:pos="7655"/>
              </w:tabs>
              <w:rPr>
                <w:sz w:val="18"/>
                <w:szCs w:val="18"/>
              </w:rPr>
            </w:pPr>
            <w:r w:rsidRPr="00BA5A03">
              <w:rPr>
                <w:b/>
                <w:bCs/>
                <w:sz w:val="18"/>
                <w:szCs w:val="18"/>
              </w:rPr>
              <w:t>4.3.</w:t>
            </w:r>
            <w:r w:rsidRPr="00BA5A03">
              <w:rPr>
                <w:sz w:val="18"/>
                <w:szCs w:val="18"/>
              </w:rPr>
              <w:t xml:space="preserve"> 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5EC1C685" w14:textId="77777777" w:rsidR="00897CBE" w:rsidRPr="00BA5A03" w:rsidRDefault="00897CBE" w:rsidP="00897CBE">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E9C571" w14:textId="77777777" w:rsidR="00897CBE" w:rsidRPr="00BA5A03" w:rsidRDefault="00897CBE" w:rsidP="00897CBE">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54853D3" w14:textId="5E96DC0B"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47BFA" w14:textId="1FD40C76" w:rsidR="00897CBE" w:rsidRPr="0028282B" w:rsidRDefault="0028282B" w:rsidP="00897CBE">
            <w:pPr>
              <w:pStyle w:val="ConsPlusCell"/>
              <w:tabs>
                <w:tab w:val="left" w:pos="7655"/>
              </w:tabs>
              <w:jc w:val="center"/>
              <w:rPr>
                <w:b/>
                <w:sz w:val="18"/>
                <w:szCs w:val="18"/>
                <w:highlight w:val="yellow"/>
              </w:rPr>
            </w:pPr>
            <w:r w:rsidRPr="0028282B">
              <w:rPr>
                <w:b/>
                <w:sz w:val="18"/>
                <w:szCs w:val="18"/>
                <w:highlight w:val="yellow"/>
              </w:rPr>
              <w:t>5681,4</w:t>
            </w:r>
          </w:p>
        </w:tc>
        <w:tc>
          <w:tcPr>
            <w:tcW w:w="850" w:type="dxa"/>
            <w:tcBorders>
              <w:top w:val="single" w:sz="4" w:space="0" w:color="auto"/>
              <w:left w:val="single" w:sz="4" w:space="0" w:color="auto"/>
              <w:bottom w:val="single" w:sz="4" w:space="0" w:color="auto"/>
              <w:right w:val="single" w:sz="4" w:space="0" w:color="auto"/>
            </w:tcBorders>
            <w:vAlign w:val="center"/>
          </w:tcPr>
          <w:p w14:paraId="06D4F3C0" w14:textId="5FC4FEC3" w:rsidR="00897CBE" w:rsidRPr="0028282B" w:rsidRDefault="0028282B" w:rsidP="00897CBE">
            <w:pPr>
              <w:pStyle w:val="ConsPlusCell"/>
              <w:tabs>
                <w:tab w:val="left" w:pos="7655"/>
              </w:tabs>
              <w:jc w:val="center"/>
              <w:rPr>
                <w:b/>
                <w:bCs/>
                <w:sz w:val="18"/>
                <w:szCs w:val="18"/>
                <w:highlight w:val="yellow"/>
              </w:rPr>
            </w:pPr>
            <w:r w:rsidRPr="0028282B">
              <w:rPr>
                <w:b/>
                <w:bCs/>
                <w:sz w:val="18"/>
                <w:szCs w:val="18"/>
                <w:highlight w:val="yellow"/>
              </w:rPr>
              <w:t>507,6</w:t>
            </w:r>
          </w:p>
        </w:tc>
        <w:tc>
          <w:tcPr>
            <w:tcW w:w="709" w:type="dxa"/>
            <w:tcBorders>
              <w:top w:val="single" w:sz="4" w:space="0" w:color="auto"/>
              <w:left w:val="single" w:sz="4" w:space="0" w:color="auto"/>
              <w:bottom w:val="single" w:sz="4" w:space="0" w:color="auto"/>
              <w:right w:val="single" w:sz="4" w:space="0" w:color="auto"/>
            </w:tcBorders>
            <w:vAlign w:val="center"/>
          </w:tcPr>
          <w:p w14:paraId="3297BCA1" w14:textId="11F90FD9" w:rsidR="00897CBE" w:rsidRPr="00995355" w:rsidRDefault="00897CBE" w:rsidP="00897CBE">
            <w:pPr>
              <w:pStyle w:val="ConsPlusCell"/>
              <w:tabs>
                <w:tab w:val="left" w:pos="7655"/>
              </w:tabs>
              <w:jc w:val="center"/>
              <w:rPr>
                <w:b/>
                <w:sz w:val="18"/>
                <w:szCs w:val="18"/>
                <w:highlight w:val="yellow"/>
              </w:rPr>
            </w:pPr>
            <w:r>
              <w:rPr>
                <w:b/>
                <w:sz w:val="18"/>
                <w:szCs w:val="18"/>
                <w:highlight w:val="yellow"/>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022C48F4" w14:textId="071D66C0" w:rsidR="00897CBE" w:rsidRPr="00995355" w:rsidRDefault="00897CBE" w:rsidP="00897CBE">
            <w:pPr>
              <w:pStyle w:val="ConsPlusCell"/>
              <w:tabs>
                <w:tab w:val="left" w:pos="7655"/>
              </w:tabs>
              <w:jc w:val="center"/>
              <w:rPr>
                <w:b/>
                <w:sz w:val="18"/>
                <w:szCs w:val="18"/>
                <w:highlight w:val="yellow"/>
              </w:rPr>
            </w:pPr>
            <w:r>
              <w:rPr>
                <w:b/>
                <w:sz w:val="18"/>
                <w:szCs w:val="18"/>
                <w:highlight w:val="yellow"/>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77F771A8" w14:textId="4169A170" w:rsidR="00897CBE" w:rsidRPr="00BA5A03" w:rsidRDefault="00897CBE" w:rsidP="00897CBE">
            <w:pPr>
              <w:pStyle w:val="ConsPlusCell"/>
              <w:tabs>
                <w:tab w:val="left" w:pos="7655"/>
              </w:tabs>
              <w:jc w:val="center"/>
              <w:rPr>
                <w:b/>
                <w:sz w:val="18"/>
                <w:szCs w:val="18"/>
              </w:rPr>
            </w:pPr>
            <w:r>
              <w:rPr>
                <w:b/>
                <w:sz w:val="18"/>
                <w:szCs w:val="18"/>
                <w:highlight w:val="yellow"/>
              </w:rPr>
              <w:t>1250,0</w:t>
            </w:r>
          </w:p>
        </w:tc>
        <w:tc>
          <w:tcPr>
            <w:tcW w:w="850" w:type="dxa"/>
            <w:tcBorders>
              <w:top w:val="single" w:sz="4" w:space="0" w:color="auto"/>
              <w:left w:val="single" w:sz="4" w:space="0" w:color="auto"/>
              <w:bottom w:val="single" w:sz="4" w:space="0" w:color="auto"/>
              <w:right w:val="single" w:sz="4" w:space="0" w:color="auto"/>
            </w:tcBorders>
            <w:vAlign w:val="center"/>
          </w:tcPr>
          <w:p w14:paraId="6AD04300" w14:textId="77777777" w:rsidR="00897CBE" w:rsidRPr="00BA5A03" w:rsidRDefault="00897CBE" w:rsidP="00897CBE">
            <w:pPr>
              <w:pStyle w:val="ConsPlusCell"/>
              <w:tabs>
                <w:tab w:val="left" w:pos="7655"/>
              </w:tabs>
              <w:jc w:val="center"/>
              <w:rPr>
                <w:b/>
                <w:sz w:val="18"/>
                <w:szCs w:val="18"/>
              </w:rPr>
            </w:pPr>
            <w:r w:rsidRPr="00BA5A03">
              <w:rPr>
                <w:b/>
                <w:sz w:val="18"/>
                <w:szCs w:val="18"/>
              </w:rPr>
              <w:t>1423,8</w:t>
            </w:r>
          </w:p>
        </w:tc>
        <w:tc>
          <w:tcPr>
            <w:tcW w:w="1356" w:type="dxa"/>
            <w:vMerge w:val="restart"/>
            <w:tcBorders>
              <w:top w:val="single" w:sz="4" w:space="0" w:color="auto"/>
              <w:left w:val="single" w:sz="4" w:space="0" w:color="auto"/>
              <w:right w:val="single" w:sz="4" w:space="0" w:color="auto"/>
            </w:tcBorders>
          </w:tcPr>
          <w:p w14:paraId="52A7496A" w14:textId="77777777" w:rsidR="00897CBE" w:rsidRPr="00BA5A03" w:rsidRDefault="00897CBE" w:rsidP="00897CBE">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6B84F6E" w14:textId="77777777" w:rsidR="00897CBE" w:rsidRPr="00BA5A03" w:rsidRDefault="00897CBE" w:rsidP="00897CBE">
            <w:pPr>
              <w:widowControl w:val="0"/>
              <w:tabs>
                <w:tab w:val="center" w:pos="4677"/>
                <w:tab w:val="left" w:pos="7655"/>
                <w:tab w:val="right" w:pos="9355"/>
              </w:tabs>
              <w:autoSpaceDE w:val="0"/>
              <w:autoSpaceDN w:val="0"/>
              <w:adjustRightInd w:val="0"/>
              <w:rPr>
                <w:sz w:val="18"/>
                <w:szCs w:val="18"/>
              </w:rPr>
            </w:pPr>
            <w:r w:rsidRPr="00BA5A03">
              <w:rPr>
                <w:sz w:val="18"/>
                <w:szCs w:val="18"/>
              </w:rPr>
              <w:t xml:space="preserve">Поддержание в исправном состоянии, модернизация оборудования и развитие системы «Безопасный регион» </w:t>
            </w:r>
          </w:p>
        </w:tc>
      </w:tr>
      <w:tr w:rsidR="00897CBE" w:rsidRPr="00BA5A03" w14:paraId="34EEC5AA"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EDB545A" w14:textId="77777777" w:rsidR="00897CBE" w:rsidRPr="00BA5A03" w:rsidRDefault="00897CBE" w:rsidP="00897CB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F3FB034" w14:textId="77777777" w:rsidR="00897CBE" w:rsidRPr="00BA5A03" w:rsidRDefault="00897CBE" w:rsidP="00897CB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577483" w14:textId="77777777" w:rsidR="00897CBE" w:rsidRPr="00BA5A03" w:rsidRDefault="00897CBE" w:rsidP="00897CBE">
            <w:pPr>
              <w:pStyle w:val="ConsPlusCell"/>
              <w:tabs>
                <w:tab w:val="left" w:pos="7655"/>
              </w:tabs>
              <w:jc w:val="center"/>
              <w:rPr>
                <w:sz w:val="18"/>
                <w:szCs w:val="18"/>
              </w:rPr>
            </w:pPr>
            <w:r w:rsidRPr="00BA5A03">
              <w:rPr>
                <w:sz w:val="18"/>
                <w:szCs w:val="18"/>
              </w:rPr>
              <w:t>2020-2024</w:t>
            </w:r>
          </w:p>
          <w:p w14:paraId="4B1D9337" w14:textId="77777777" w:rsidR="00897CBE" w:rsidRPr="00BA5A03" w:rsidRDefault="00897CBE" w:rsidP="00897CB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A585B6" w14:textId="77777777" w:rsidR="00897CBE" w:rsidRPr="00BA5A03" w:rsidRDefault="00897CBE" w:rsidP="00897CBE">
            <w:pPr>
              <w:pStyle w:val="ConsPlusCell"/>
              <w:tabs>
                <w:tab w:val="left" w:pos="7655"/>
              </w:tabs>
              <w:rPr>
                <w:sz w:val="18"/>
                <w:szCs w:val="18"/>
              </w:rPr>
            </w:pPr>
            <w:r w:rsidRPr="00BA5A03">
              <w:rPr>
                <w:sz w:val="18"/>
                <w:szCs w:val="18"/>
              </w:rPr>
              <w:t>Средства</w:t>
            </w:r>
          </w:p>
          <w:p w14:paraId="11078411" w14:textId="77777777" w:rsidR="00897CBE" w:rsidRPr="00BA5A03" w:rsidRDefault="00897CBE" w:rsidP="00897CBE">
            <w:pPr>
              <w:pStyle w:val="ConsPlusCell"/>
              <w:tabs>
                <w:tab w:val="left" w:pos="7655"/>
              </w:tabs>
              <w:rPr>
                <w:sz w:val="18"/>
                <w:szCs w:val="18"/>
              </w:rPr>
            </w:pPr>
            <w:r w:rsidRPr="00BA5A03">
              <w:rPr>
                <w:sz w:val="18"/>
                <w:szCs w:val="18"/>
              </w:rPr>
              <w:t>бюджета</w:t>
            </w:r>
          </w:p>
          <w:p w14:paraId="686237B2" w14:textId="77777777" w:rsidR="00897CBE" w:rsidRPr="00BA5A03" w:rsidRDefault="00897CBE" w:rsidP="00897CBE">
            <w:pPr>
              <w:pStyle w:val="ConsPlusCell"/>
              <w:tabs>
                <w:tab w:val="left" w:pos="7655"/>
              </w:tabs>
              <w:rPr>
                <w:sz w:val="18"/>
                <w:szCs w:val="18"/>
              </w:rPr>
            </w:pPr>
            <w:r w:rsidRPr="00BA5A03">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14:paraId="1AFF985C" w14:textId="5C8473C7" w:rsidR="00897CBE" w:rsidRPr="00BA5A03" w:rsidRDefault="00897CBE" w:rsidP="00897CB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84BC17" w14:textId="366DE16A" w:rsidR="00897CBE" w:rsidRPr="0028282B" w:rsidRDefault="0028282B" w:rsidP="00897CBE">
            <w:pPr>
              <w:pStyle w:val="ConsPlusCell"/>
              <w:tabs>
                <w:tab w:val="left" w:pos="7655"/>
              </w:tabs>
              <w:jc w:val="center"/>
              <w:rPr>
                <w:sz w:val="18"/>
                <w:szCs w:val="18"/>
                <w:highlight w:val="yellow"/>
              </w:rPr>
            </w:pPr>
            <w:r w:rsidRPr="0028282B">
              <w:rPr>
                <w:sz w:val="18"/>
                <w:szCs w:val="18"/>
                <w:highlight w:val="yellow"/>
              </w:rPr>
              <w:t>5681,4</w:t>
            </w:r>
          </w:p>
        </w:tc>
        <w:tc>
          <w:tcPr>
            <w:tcW w:w="850" w:type="dxa"/>
            <w:tcBorders>
              <w:top w:val="single" w:sz="4" w:space="0" w:color="auto"/>
              <w:left w:val="single" w:sz="4" w:space="0" w:color="auto"/>
              <w:bottom w:val="single" w:sz="4" w:space="0" w:color="auto"/>
              <w:right w:val="single" w:sz="4" w:space="0" w:color="auto"/>
            </w:tcBorders>
            <w:vAlign w:val="center"/>
          </w:tcPr>
          <w:p w14:paraId="3130A0D0" w14:textId="70B3240D" w:rsidR="00897CBE" w:rsidRPr="0028282B" w:rsidRDefault="0028282B" w:rsidP="00897CBE">
            <w:pPr>
              <w:pStyle w:val="ConsPlusCell"/>
              <w:tabs>
                <w:tab w:val="left" w:pos="7655"/>
              </w:tabs>
              <w:jc w:val="center"/>
              <w:rPr>
                <w:sz w:val="18"/>
                <w:szCs w:val="18"/>
                <w:highlight w:val="yellow"/>
              </w:rPr>
            </w:pPr>
            <w:r w:rsidRPr="0028282B">
              <w:rPr>
                <w:sz w:val="18"/>
                <w:szCs w:val="18"/>
                <w:highlight w:val="yellow"/>
              </w:rPr>
              <w:t>507,6</w:t>
            </w:r>
          </w:p>
        </w:tc>
        <w:tc>
          <w:tcPr>
            <w:tcW w:w="709" w:type="dxa"/>
            <w:tcBorders>
              <w:top w:val="single" w:sz="4" w:space="0" w:color="auto"/>
              <w:left w:val="single" w:sz="4" w:space="0" w:color="auto"/>
              <w:bottom w:val="single" w:sz="4" w:space="0" w:color="auto"/>
              <w:right w:val="single" w:sz="4" w:space="0" w:color="auto"/>
            </w:tcBorders>
            <w:vAlign w:val="center"/>
          </w:tcPr>
          <w:p w14:paraId="319618F7" w14:textId="6998CE75" w:rsidR="00897CBE" w:rsidRPr="00995355" w:rsidRDefault="00897CBE" w:rsidP="00897CBE">
            <w:pPr>
              <w:pStyle w:val="ConsPlusCell"/>
              <w:tabs>
                <w:tab w:val="left" w:pos="7655"/>
              </w:tabs>
              <w:jc w:val="center"/>
              <w:rPr>
                <w:sz w:val="18"/>
                <w:szCs w:val="18"/>
                <w:highlight w:val="yellow"/>
              </w:rPr>
            </w:pPr>
            <w:r>
              <w:rPr>
                <w:sz w:val="18"/>
                <w:szCs w:val="18"/>
                <w:highlight w:val="yellow"/>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6648878E" w14:textId="07BB9403" w:rsidR="00897CBE" w:rsidRPr="00995355" w:rsidRDefault="00897CBE" w:rsidP="00897CBE">
            <w:pPr>
              <w:pStyle w:val="ConsPlusCell"/>
              <w:tabs>
                <w:tab w:val="left" w:pos="7655"/>
              </w:tabs>
              <w:jc w:val="center"/>
              <w:rPr>
                <w:sz w:val="18"/>
                <w:szCs w:val="18"/>
                <w:highlight w:val="yellow"/>
              </w:rPr>
            </w:pPr>
            <w:r>
              <w:rPr>
                <w:sz w:val="18"/>
                <w:szCs w:val="18"/>
                <w:highlight w:val="yellow"/>
              </w:rPr>
              <w:t>1250,0</w:t>
            </w:r>
          </w:p>
        </w:tc>
        <w:tc>
          <w:tcPr>
            <w:tcW w:w="709" w:type="dxa"/>
            <w:tcBorders>
              <w:top w:val="single" w:sz="4" w:space="0" w:color="auto"/>
              <w:left w:val="single" w:sz="4" w:space="0" w:color="auto"/>
              <w:bottom w:val="single" w:sz="4" w:space="0" w:color="auto"/>
              <w:right w:val="single" w:sz="4" w:space="0" w:color="auto"/>
            </w:tcBorders>
            <w:vAlign w:val="center"/>
          </w:tcPr>
          <w:p w14:paraId="07854BE6" w14:textId="50C62939" w:rsidR="00897CBE" w:rsidRPr="00BA5A03" w:rsidRDefault="00897CBE" w:rsidP="00897CBE">
            <w:pPr>
              <w:pStyle w:val="ConsPlusCell"/>
              <w:tabs>
                <w:tab w:val="left" w:pos="7655"/>
              </w:tabs>
              <w:jc w:val="center"/>
              <w:rPr>
                <w:sz w:val="18"/>
                <w:szCs w:val="18"/>
              </w:rPr>
            </w:pPr>
            <w:r>
              <w:rPr>
                <w:sz w:val="18"/>
                <w:szCs w:val="18"/>
                <w:highlight w:val="yellow"/>
              </w:rPr>
              <w:t>1250,0</w:t>
            </w:r>
          </w:p>
        </w:tc>
        <w:tc>
          <w:tcPr>
            <w:tcW w:w="850" w:type="dxa"/>
            <w:tcBorders>
              <w:top w:val="single" w:sz="4" w:space="0" w:color="auto"/>
              <w:left w:val="single" w:sz="4" w:space="0" w:color="auto"/>
              <w:bottom w:val="single" w:sz="4" w:space="0" w:color="auto"/>
              <w:right w:val="single" w:sz="4" w:space="0" w:color="auto"/>
            </w:tcBorders>
            <w:vAlign w:val="center"/>
          </w:tcPr>
          <w:p w14:paraId="1FBD6CF4" w14:textId="77777777" w:rsidR="00897CBE" w:rsidRPr="00BA5A03" w:rsidRDefault="00897CBE" w:rsidP="00897CBE">
            <w:pPr>
              <w:pStyle w:val="ConsPlusCell"/>
              <w:tabs>
                <w:tab w:val="left" w:pos="7655"/>
              </w:tabs>
              <w:jc w:val="center"/>
              <w:rPr>
                <w:sz w:val="18"/>
                <w:szCs w:val="18"/>
              </w:rPr>
            </w:pPr>
            <w:r w:rsidRPr="00BA5A03">
              <w:rPr>
                <w:sz w:val="18"/>
                <w:szCs w:val="18"/>
              </w:rPr>
              <w:t>1423,8</w:t>
            </w:r>
          </w:p>
        </w:tc>
        <w:tc>
          <w:tcPr>
            <w:tcW w:w="1356" w:type="dxa"/>
            <w:vMerge/>
            <w:tcBorders>
              <w:left w:val="single" w:sz="4" w:space="0" w:color="auto"/>
              <w:bottom w:val="single" w:sz="4" w:space="0" w:color="auto"/>
              <w:right w:val="single" w:sz="4" w:space="0" w:color="auto"/>
            </w:tcBorders>
          </w:tcPr>
          <w:p w14:paraId="4109A189" w14:textId="77777777" w:rsidR="00897CBE" w:rsidRPr="00BA5A03" w:rsidRDefault="00897CBE" w:rsidP="00897CBE">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986D6E5" w14:textId="77777777" w:rsidR="00897CBE" w:rsidRPr="00BA5A03" w:rsidRDefault="00897CBE" w:rsidP="00897CBE">
            <w:pPr>
              <w:pStyle w:val="ConsPlusCell"/>
              <w:tabs>
                <w:tab w:val="left" w:pos="7655"/>
              </w:tabs>
              <w:rPr>
                <w:sz w:val="18"/>
                <w:szCs w:val="18"/>
              </w:rPr>
            </w:pPr>
          </w:p>
        </w:tc>
      </w:tr>
      <w:tr w:rsidR="005F568B" w:rsidRPr="00BA5A03" w14:paraId="68493CDB" w14:textId="77777777" w:rsidTr="003C1672">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ADB5F67" w14:textId="77777777" w:rsidR="005F568B" w:rsidRDefault="005F568B" w:rsidP="005F568B">
            <w:pPr>
              <w:pStyle w:val="ConsPlusCell"/>
              <w:tabs>
                <w:tab w:val="left" w:pos="7655"/>
              </w:tabs>
              <w:jc w:val="center"/>
              <w:rPr>
                <w:sz w:val="18"/>
                <w:szCs w:val="18"/>
              </w:rPr>
            </w:pPr>
          </w:p>
          <w:p w14:paraId="4721E69F" w14:textId="592CE85F" w:rsidR="005F568B" w:rsidRPr="005F568B" w:rsidRDefault="005F568B" w:rsidP="005F568B">
            <w:pPr>
              <w:pStyle w:val="ConsPlusCell"/>
              <w:tabs>
                <w:tab w:val="left" w:pos="7655"/>
              </w:tabs>
              <w:jc w:val="center"/>
              <w:rPr>
                <w:sz w:val="18"/>
                <w:szCs w:val="18"/>
                <w:lang w:val="en-US"/>
              </w:rPr>
            </w:pPr>
            <w:r w:rsidRPr="00BA5A03">
              <w:rPr>
                <w:sz w:val="18"/>
                <w:szCs w:val="18"/>
              </w:rPr>
              <w:t>2</w:t>
            </w:r>
            <w:r>
              <w:rPr>
                <w:sz w:val="18"/>
                <w:szCs w:val="18"/>
                <w:lang w:val="en-US"/>
              </w:rPr>
              <w:t>4</w:t>
            </w:r>
          </w:p>
        </w:tc>
        <w:tc>
          <w:tcPr>
            <w:tcW w:w="3039" w:type="dxa"/>
            <w:vMerge w:val="restart"/>
            <w:tcBorders>
              <w:top w:val="single" w:sz="4" w:space="0" w:color="auto"/>
              <w:left w:val="single" w:sz="4" w:space="0" w:color="auto"/>
              <w:bottom w:val="single" w:sz="4" w:space="0" w:color="auto"/>
              <w:right w:val="single" w:sz="4" w:space="0" w:color="auto"/>
            </w:tcBorders>
          </w:tcPr>
          <w:p w14:paraId="7A992FC2" w14:textId="14C0237C" w:rsidR="005F568B" w:rsidRPr="00BA5A03" w:rsidRDefault="005F568B" w:rsidP="005F568B">
            <w:pPr>
              <w:tabs>
                <w:tab w:val="left" w:pos="7655"/>
              </w:tabs>
              <w:rPr>
                <w:sz w:val="18"/>
                <w:szCs w:val="18"/>
              </w:rPr>
            </w:pPr>
            <w:r w:rsidRPr="00BA5A03">
              <w:rPr>
                <w:b/>
                <w:bCs/>
                <w:sz w:val="18"/>
                <w:szCs w:val="18"/>
              </w:rPr>
              <w:t>4.4.</w:t>
            </w:r>
            <w:r w:rsidRPr="00BA5A03">
              <w:rPr>
                <w:sz w:val="18"/>
                <w:szCs w:val="18"/>
              </w:rPr>
              <w:t xml:space="preserve">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BA5A03">
              <w:rPr>
                <w:sz w:val="18"/>
                <w:szCs w:val="18"/>
              </w:rPr>
              <w:t>неденежное</w:t>
            </w:r>
            <w:proofErr w:type="spellEnd"/>
            <w:r w:rsidRPr="00BA5A03">
              <w:rPr>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61CA290D"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2395B011"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03592"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764011F" w14:textId="605A74B4"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BEF5B"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6A61E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39DD30"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7E75C39"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C9ABC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CEFC07"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FA78E8D" w14:textId="77777777" w:rsidR="005F568B" w:rsidRPr="00BA5A03" w:rsidRDefault="005F568B" w:rsidP="005F568B">
            <w:pPr>
              <w:pStyle w:val="ConsPlusCell"/>
              <w:tabs>
                <w:tab w:val="left" w:pos="7655"/>
              </w:tabs>
              <w:rPr>
                <w:sz w:val="18"/>
                <w:szCs w:val="18"/>
              </w:rPr>
            </w:pPr>
            <w:r w:rsidRPr="00BA5A03">
              <w:rPr>
                <w:sz w:val="18"/>
                <w:szCs w:val="18"/>
              </w:rPr>
              <w:t xml:space="preserve">Отдел МП, ГЗ и ТБ, </w:t>
            </w:r>
          </w:p>
        </w:tc>
        <w:tc>
          <w:tcPr>
            <w:tcW w:w="1904" w:type="dxa"/>
            <w:vMerge w:val="restart"/>
            <w:tcBorders>
              <w:top w:val="single" w:sz="4" w:space="0" w:color="auto"/>
              <w:left w:val="single" w:sz="4" w:space="0" w:color="auto"/>
              <w:bottom w:val="single" w:sz="4" w:space="0" w:color="auto"/>
              <w:right w:val="single" w:sz="4" w:space="0" w:color="auto"/>
            </w:tcBorders>
          </w:tcPr>
          <w:p w14:paraId="5A14BAA5"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r w:rsidRPr="00BA5A03">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5F568B" w:rsidRPr="00BA5A03" w14:paraId="7D46DB9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5F568B" w:rsidRPr="00BA5A03"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D17453A"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C7B6F6"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08C2BCA2"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B4E59"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5F8973D9"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372E4747"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5713F1F" w14:textId="093C0E50"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8F30F2"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55A5F4"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CC6D03"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7EF11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DF3F9DD"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C56C8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47E13755" w14:textId="77777777" w:rsidR="005F568B" w:rsidRPr="00BA5A03"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6148BE0" w14:textId="77777777" w:rsidR="005F568B" w:rsidRPr="00BA5A03" w:rsidRDefault="005F568B" w:rsidP="005F568B">
            <w:pPr>
              <w:pStyle w:val="ConsPlusCell"/>
              <w:tabs>
                <w:tab w:val="left" w:pos="7655"/>
              </w:tabs>
              <w:rPr>
                <w:sz w:val="18"/>
                <w:szCs w:val="18"/>
              </w:rPr>
            </w:pPr>
          </w:p>
        </w:tc>
      </w:tr>
      <w:tr w:rsidR="005F568B" w:rsidRPr="00BA5A03" w14:paraId="7AB9CE92"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5F568B" w:rsidRPr="00BA5A03" w:rsidRDefault="005F568B" w:rsidP="005F568B">
            <w:pPr>
              <w:pStyle w:val="ConsPlusCell"/>
              <w:tabs>
                <w:tab w:val="left" w:pos="7655"/>
              </w:tabs>
              <w:jc w:val="center"/>
              <w:rPr>
                <w:sz w:val="18"/>
                <w:szCs w:val="18"/>
              </w:rPr>
            </w:pPr>
          </w:p>
          <w:p w14:paraId="22638ADF" w14:textId="63E812FA" w:rsidR="005F568B" w:rsidRPr="005F568B" w:rsidRDefault="005F568B" w:rsidP="005F568B">
            <w:pPr>
              <w:pStyle w:val="ConsPlusCell"/>
              <w:tabs>
                <w:tab w:val="left" w:pos="7655"/>
              </w:tabs>
              <w:jc w:val="center"/>
              <w:rPr>
                <w:sz w:val="18"/>
                <w:szCs w:val="18"/>
                <w:lang w:val="en-US"/>
              </w:rPr>
            </w:pPr>
            <w:r w:rsidRPr="00BA5A03">
              <w:rPr>
                <w:sz w:val="18"/>
                <w:szCs w:val="18"/>
              </w:rPr>
              <w:t>2</w:t>
            </w:r>
            <w:r>
              <w:rPr>
                <w:sz w:val="18"/>
                <w:szCs w:val="18"/>
                <w:lang w:val="en-US"/>
              </w:rPr>
              <w:t>5</w:t>
            </w:r>
          </w:p>
        </w:tc>
        <w:tc>
          <w:tcPr>
            <w:tcW w:w="3039" w:type="dxa"/>
            <w:vMerge w:val="restart"/>
            <w:tcBorders>
              <w:top w:val="single" w:sz="4" w:space="0" w:color="auto"/>
              <w:left w:val="single" w:sz="4" w:space="0" w:color="auto"/>
              <w:bottom w:val="single" w:sz="4" w:space="0" w:color="auto"/>
              <w:right w:val="single" w:sz="4" w:space="0" w:color="auto"/>
            </w:tcBorders>
          </w:tcPr>
          <w:p w14:paraId="5FD36474" w14:textId="530AB109" w:rsidR="005F568B" w:rsidRPr="00BA5A03" w:rsidRDefault="005F568B" w:rsidP="005F568B">
            <w:pPr>
              <w:pStyle w:val="ConsPlusCell"/>
              <w:tabs>
                <w:tab w:val="left" w:pos="7655"/>
              </w:tabs>
              <w:rPr>
                <w:b/>
                <w:i/>
                <w:iCs/>
                <w:sz w:val="18"/>
                <w:szCs w:val="18"/>
              </w:rPr>
            </w:pPr>
            <w:r w:rsidRPr="00BA5A03">
              <w:rPr>
                <w:b/>
                <w:i/>
                <w:iCs/>
                <w:sz w:val="18"/>
                <w:szCs w:val="18"/>
              </w:rPr>
              <w:t>Основное мероприятие 05.</w:t>
            </w:r>
          </w:p>
          <w:p w14:paraId="4BC18F01" w14:textId="6A335736" w:rsidR="005F568B" w:rsidRPr="00BA5A03" w:rsidRDefault="005F568B" w:rsidP="005F568B">
            <w:pPr>
              <w:pStyle w:val="ConsPlusCell"/>
              <w:tabs>
                <w:tab w:val="left" w:pos="7655"/>
              </w:tabs>
              <w:rPr>
                <w:sz w:val="18"/>
                <w:szCs w:val="18"/>
              </w:rPr>
            </w:pPr>
            <w:r w:rsidRPr="00BA5A03">
              <w:rPr>
                <w:b/>
                <w:i/>
                <w:iCs/>
                <w:sz w:val="18"/>
                <w:szCs w:val="18"/>
              </w:rPr>
              <w:t xml:space="preserve">Профилактика наркомании и токсикомании, проведение ежегодных медицинских осмотров школьников и студентов, </w:t>
            </w:r>
            <w:r w:rsidRPr="00BA5A03">
              <w:rPr>
                <w:b/>
                <w:i/>
                <w:iCs/>
                <w:sz w:val="18"/>
                <w:szCs w:val="18"/>
              </w:rPr>
              <w:lastRenderedPageBreak/>
              <w:t>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B980389" w14:textId="77777777" w:rsidR="005F568B" w:rsidRPr="00BA5A03" w:rsidRDefault="005F568B" w:rsidP="005F568B">
            <w:pPr>
              <w:pStyle w:val="ConsPlusCell"/>
              <w:tabs>
                <w:tab w:val="left" w:pos="7655"/>
              </w:tabs>
              <w:jc w:val="center"/>
              <w:rPr>
                <w:b/>
                <w:sz w:val="18"/>
                <w:szCs w:val="18"/>
              </w:rPr>
            </w:pPr>
            <w:r w:rsidRPr="00BA5A03">
              <w:rPr>
                <w:b/>
                <w:sz w:val="18"/>
                <w:szCs w:val="18"/>
              </w:rPr>
              <w:lastRenderedPageBreak/>
              <w:t>2020-2024</w:t>
            </w:r>
          </w:p>
          <w:p w14:paraId="71CC875E" w14:textId="77777777" w:rsidR="005F568B" w:rsidRPr="00BA5A03" w:rsidRDefault="005F568B" w:rsidP="005F568B">
            <w:pPr>
              <w:pStyle w:val="ConsPlusCell"/>
              <w:tabs>
                <w:tab w:val="left" w:pos="7655"/>
              </w:tabs>
              <w:jc w:val="center"/>
              <w:rPr>
                <w:b/>
                <w:sz w:val="18"/>
                <w:szCs w:val="18"/>
              </w:rPr>
            </w:pPr>
          </w:p>
          <w:p w14:paraId="4E7210DE" w14:textId="77777777" w:rsidR="005F568B" w:rsidRPr="00BA5A03" w:rsidRDefault="005F568B" w:rsidP="005F568B">
            <w:pPr>
              <w:pStyle w:val="ConsPlusCell"/>
              <w:tabs>
                <w:tab w:val="left" w:pos="7655"/>
              </w:tabs>
              <w:jc w:val="center"/>
              <w:rPr>
                <w:b/>
                <w:sz w:val="18"/>
                <w:szCs w:val="18"/>
              </w:rPr>
            </w:pPr>
          </w:p>
          <w:p w14:paraId="08FDE7E6"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B60E77"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5AFA4"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3FFA33"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6E4547"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E648AF6"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33D4DD"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79DF6D"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D3AD5"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646B5DF" w14:textId="77777777" w:rsidR="005F568B" w:rsidRPr="00BA5A03" w:rsidRDefault="005F568B" w:rsidP="005F568B">
            <w:pPr>
              <w:pStyle w:val="ConsPlusCell"/>
              <w:tabs>
                <w:tab w:val="left" w:pos="7655"/>
              </w:tabs>
              <w:jc w:val="center"/>
              <w:rPr>
                <w:sz w:val="18"/>
                <w:szCs w:val="18"/>
              </w:rPr>
            </w:pPr>
            <w:r w:rsidRPr="00BA5A03">
              <w:rPr>
                <w:sz w:val="18"/>
                <w:szCs w:val="18"/>
              </w:rPr>
              <w:t>Отдел по образованию, сектор по делам несовершеннол</w:t>
            </w:r>
            <w:r w:rsidRPr="00BA5A03">
              <w:rPr>
                <w:sz w:val="18"/>
                <w:szCs w:val="18"/>
              </w:rPr>
              <w:lastRenderedPageBreak/>
              <w:t>етних</w:t>
            </w:r>
          </w:p>
        </w:tc>
        <w:tc>
          <w:tcPr>
            <w:tcW w:w="1904" w:type="dxa"/>
            <w:vMerge w:val="restart"/>
            <w:tcBorders>
              <w:top w:val="single" w:sz="4" w:space="0" w:color="auto"/>
              <w:left w:val="single" w:sz="4" w:space="0" w:color="auto"/>
              <w:right w:val="single" w:sz="4" w:space="0" w:color="auto"/>
            </w:tcBorders>
          </w:tcPr>
          <w:p w14:paraId="11BC2A92" w14:textId="77777777" w:rsidR="005F568B" w:rsidRPr="00BA5A03" w:rsidRDefault="005F568B" w:rsidP="005F568B">
            <w:pPr>
              <w:tabs>
                <w:tab w:val="left" w:pos="7655"/>
              </w:tabs>
              <w:rPr>
                <w:sz w:val="18"/>
                <w:szCs w:val="18"/>
              </w:rPr>
            </w:pPr>
            <w:r w:rsidRPr="00BA5A03">
              <w:rPr>
                <w:sz w:val="18"/>
                <w:szCs w:val="18"/>
              </w:rPr>
              <w:lastRenderedPageBreak/>
              <w:t xml:space="preserve">Увеличение числа лиц, состоящих на диспансерном наблюдении с диагнозом </w:t>
            </w:r>
            <w:r w:rsidRPr="00BA5A03">
              <w:rPr>
                <w:sz w:val="18"/>
                <w:szCs w:val="18"/>
              </w:rPr>
              <w:lastRenderedPageBreak/>
              <w:t>«Употребление наркотиков с вредными последствиями»</w:t>
            </w:r>
          </w:p>
        </w:tc>
      </w:tr>
      <w:tr w:rsidR="005F568B" w:rsidRPr="00BA5A03" w14:paraId="090720E6"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5F568B" w:rsidRPr="00BA5A03"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C71961A"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9856B0" w14:textId="77777777" w:rsidR="005F568B" w:rsidRPr="00BA5A03" w:rsidRDefault="005F568B" w:rsidP="005F568B">
            <w:pPr>
              <w:pStyle w:val="ConsPlusCell"/>
              <w:tabs>
                <w:tab w:val="left" w:pos="7655"/>
              </w:tabs>
              <w:jc w:val="center"/>
              <w:rPr>
                <w:b/>
                <w:bCs/>
                <w:sz w:val="18"/>
                <w:szCs w:val="18"/>
              </w:rPr>
            </w:pPr>
            <w:r w:rsidRPr="00BA5A03">
              <w:rPr>
                <w:b/>
                <w:bCs/>
                <w:sz w:val="18"/>
                <w:szCs w:val="18"/>
              </w:rPr>
              <w:t>2020-2024</w:t>
            </w:r>
          </w:p>
          <w:p w14:paraId="4B425F59" w14:textId="77777777" w:rsidR="005F568B" w:rsidRPr="00BA5A03"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0C920" w14:textId="77777777" w:rsidR="005F568B" w:rsidRPr="00BA5A03" w:rsidRDefault="005F568B" w:rsidP="005F568B">
            <w:pPr>
              <w:pStyle w:val="ConsPlusCell"/>
              <w:tabs>
                <w:tab w:val="left" w:pos="7655"/>
              </w:tabs>
              <w:rPr>
                <w:b/>
                <w:bCs/>
                <w:sz w:val="18"/>
                <w:szCs w:val="18"/>
              </w:rPr>
            </w:pPr>
            <w:r w:rsidRPr="00BA5A03">
              <w:rPr>
                <w:b/>
                <w:bCs/>
                <w:sz w:val="18"/>
                <w:szCs w:val="18"/>
              </w:rPr>
              <w:lastRenderedPageBreak/>
              <w:t>Средства</w:t>
            </w:r>
          </w:p>
          <w:p w14:paraId="5240AAC3" w14:textId="77777777" w:rsidR="005F568B" w:rsidRPr="00BA5A03" w:rsidRDefault="005F568B" w:rsidP="005F568B">
            <w:pPr>
              <w:pStyle w:val="ConsPlusCell"/>
              <w:tabs>
                <w:tab w:val="left" w:pos="7655"/>
              </w:tabs>
              <w:rPr>
                <w:b/>
                <w:bCs/>
                <w:sz w:val="18"/>
                <w:szCs w:val="18"/>
              </w:rPr>
            </w:pPr>
            <w:r w:rsidRPr="00BA5A03">
              <w:rPr>
                <w:b/>
                <w:bCs/>
                <w:sz w:val="18"/>
                <w:szCs w:val="18"/>
              </w:rPr>
              <w:lastRenderedPageBreak/>
              <w:t>бюджета</w:t>
            </w:r>
          </w:p>
          <w:p w14:paraId="15E3E863" w14:textId="77777777" w:rsidR="005F568B" w:rsidRPr="00BA5A03" w:rsidRDefault="005F568B" w:rsidP="005F568B">
            <w:pPr>
              <w:pStyle w:val="ConsPlusCell"/>
              <w:tabs>
                <w:tab w:val="left" w:pos="7655"/>
              </w:tabs>
              <w:rPr>
                <w:b/>
                <w:bCs/>
                <w:sz w:val="18"/>
                <w:szCs w:val="18"/>
              </w:rPr>
            </w:pPr>
            <w:r w:rsidRPr="00BA5A03">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356E6DE" w14:textId="77777777" w:rsidR="005F568B" w:rsidRPr="00BA5A03"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E3C8BD"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98B854"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5E434CD"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CA5E7D"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49795DD"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5CF875"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77B46AAE"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F6D8EAB" w14:textId="77777777" w:rsidR="005F568B" w:rsidRPr="00BA5A03" w:rsidRDefault="005F568B" w:rsidP="005F568B">
            <w:pPr>
              <w:pStyle w:val="ConsPlusCell"/>
              <w:tabs>
                <w:tab w:val="left" w:pos="7655"/>
              </w:tabs>
              <w:rPr>
                <w:sz w:val="18"/>
                <w:szCs w:val="18"/>
              </w:rPr>
            </w:pPr>
          </w:p>
        </w:tc>
      </w:tr>
      <w:tr w:rsidR="005F568B" w:rsidRPr="00BA5A03" w14:paraId="50BDE45C" w14:textId="77777777"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30035D" w14:textId="77777777" w:rsidR="005F568B" w:rsidRPr="00BA5A03" w:rsidRDefault="005F568B" w:rsidP="005F568B">
            <w:pPr>
              <w:pStyle w:val="ConsPlusCell"/>
              <w:tabs>
                <w:tab w:val="left" w:pos="7655"/>
              </w:tabs>
              <w:jc w:val="center"/>
              <w:rPr>
                <w:sz w:val="18"/>
                <w:szCs w:val="18"/>
              </w:rPr>
            </w:pPr>
          </w:p>
          <w:p w14:paraId="7185C4CF" w14:textId="1FB9DE02" w:rsidR="005F568B" w:rsidRPr="005F568B" w:rsidRDefault="005F568B" w:rsidP="005F568B">
            <w:pPr>
              <w:pStyle w:val="ConsPlusCell"/>
              <w:tabs>
                <w:tab w:val="left" w:pos="7655"/>
              </w:tabs>
              <w:jc w:val="center"/>
              <w:rPr>
                <w:sz w:val="18"/>
                <w:szCs w:val="18"/>
                <w:lang w:val="en-US"/>
              </w:rPr>
            </w:pPr>
            <w:r w:rsidRPr="00BA5A03">
              <w:rPr>
                <w:sz w:val="18"/>
                <w:szCs w:val="18"/>
              </w:rPr>
              <w:t>2</w:t>
            </w:r>
            <w:r>
              <w:rPr>
                <w:sz w:val="18"/>
                <w:szCs w:val="18"/>
                <w:lang w:val="en-US"/>
              </w:rPr>
              <w:t>6</w:t>
            </w:r>
          </w:p>
        </w:tc>
        <w:tc>
          <w:tcPr>
            <w:tcW w:w="3039" w:type="dxa"/>
            <w:vMerge w:val="restart"/>
            <w:tcBorders>
              <w:top w:val="single" w:sz="4" w:space="0" w:color="auto"/>
              <w:left w:val="single" w:sz="4" w:space="0" w:color="auto"/>
              <w:bottom w:val="single" w:sz="4" w:space="0" w:color="auto"/>
              <w:right w:val="single" w:sz="4" w:space="0" w:color="auto"/>
            </w:tcBorders>
          </w:tcPr>
          <w:p w14:paraId="33DC2E50" w14:textId="77777777" w:rsidR="005F568B" w:rsidRPr="00BA5A03" w:rsidRDefault="005F568B" w:rsidP="005F568B">
            <w:pPr>
              <w:pStyle w:val="ConsPlusCell"/>
              <w:tabs>
                <w:tab w:val="left" w:pos="7655"/>
              </w:tabs>
              <w:rPr>
                <w:sz w:val="18"/>
                <w:szCs w:val="18"/>
              </w:rPr>
            </w:pPr>
            <w:r w:rsidRPr="00BA5A03">
              <w:rPr>
                <w:b/>
                <w:bCs/>
                <w:sz w:val="18"/>
                <w:szCs w:val="18"/>
              </w:rPr>
              <w:t>5.1.</w:t>
            </w:r>
            <w:r w:rsidRPr="00BA5A03">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14:paraId="20E9894F"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3A4551CC"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5FDE7F"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8E76A61"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8E693"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E27F5A"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93C738A"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2958C9"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040072F"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60932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AF938FA" w14:textId="77777777" w:rsidR="005F568B" w:rsidRPr="00BA5A03" w:rsidRDefault="005F568B" w:rsidP="005F568B">
            <w:pPr>
              <w:pStyle w:val="ConsPlusCell"/>
              <w:tabs>
                <w:tab w:val="left" w:pos="7655"/>
              </w:tabs>
              <w:rPr>
                <w:sz w:val="18"/>
                <w:szCs w:val="18"/>
              </w:rPr>
            </w:pPr>
            <w:r w:rsidRPr="00BA5A03">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14:paraId="160B7616" w14:textId="77777777" w:rsidR="005F568B" w:rsidRPr="00BA5A03" w:rsidRDefault="005F568B" w:rsidP="005F568B">
            <w:pPr>
              <w:tabs>
                <w:tab w:val="left" w:pos="7655"/>
              </w:tabs>
              <w:rPr>
                <w:sz w:val="18"/>
                <w:szCs w:val="18"/>
              </w:rPr>
            </w:pPr>
            <w:r w:rsidRPr="00BA5A03">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F568B" w:rsidRPr="00BA5A03" w14:paraId="2B4CF0F9" w14:textId="77777777"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5F568B" w:rsidRPr="00BA5A03"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D3F1609"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D219A"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7C3ECB9C"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16287F"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3D1C3753"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7E8344EA"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CF7B614"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10D47E"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B4943B"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A7669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176974"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353C43"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55CE39"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61D55E0F" w14:textId="77777777" w:rsidR="005F568B" w:rsidRPr="00BA5A03"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5186613B" w14:textId="77777777" w:rsidR="005F568B" w:rsidRPr="00BA5A03" w:rsidRDefault="005F568B" w:rsidP="005F568B">
            <w:pPr>
              <w:pStyle w:val="ConsPlusCell"/>
              <w:tabs>
                <w:tab w:val="left" w:pos="7655"/>
              </w:tabs>
              <w:rPr>
                <w:sz w:val="18"/>
                <w:szCs w:val="18"/>
              </w:rPr>
            </w:pPr>
          </w:p>
        </w:tc>
      </w:tr>
      <w:tr w:rsidR="005F568B" w:rsidRPr="00BA5A03" w14:paraId="79813B06"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4B1D7346" w14:textId="77777777" w:rsidR="005F568B" w:rsidRPr="00BA5A03" w:rsidRDefault="005F568B" w:rsidP="005F568B">
            <w:pPr>
              <w:pStyle w:val="ConsPlusCell"/>
              <w:tabs>
                <w:tab w:val="left" w:pos="7655"/>
              </w:tabs>
              <w:jc w:val="center"/>
              <w:rPr>
                <w:sz w:val="18"/>
                <w:szCs w:val="18"/>
              </w:rPr>
            </w:pPr>
          </w:p>
          <w:p w14:paraId="41C54072" w14:textId="256E5358" w:rsidR="005F568B" w:rsidRPr="005F568B" w:rsidRDefault="005F568B" w:rsidP="005F568B">
            <w:pPr>
              <w:pStyle w:val="ConsPlusCell"/>
              <w:tabs>
                <w:tab w:val="left" w:pos="7655"/>
              </w:tabs>
              <w:jc w:val="center"/>
              <w:rPr>
                <w:sz w:val="18"/>
                <w:szCs w:val="18"/>
                <w:lang w:val="en-US"/>
              </w:rPr>
            </w:pPr>
            <w:r w:rsidRPr="00BA5A03">
              <w:rPr>
                <w:sz w:val="18"/>
                <w:szCs w:val="18"/>
              </w:rPr>
              <w:t>2</w:t>
            </w:r>
            <w:r>
              <w:rPr>
                <w:sz w:val="18"/>
                <w:szCs w:val="18"/>
                <w:lang w:val="en-US"/>
              </w:rPr>
              <w:t>7</w:t>
            </w:r>
          </w:p>
        </w:tc>
        <w:tc>
          <w:tcPr>
            <w:tcW w:w="3039" w:type="dxa"/>
            <w:vMerge w:val="restart"/>
            <w:tcBorders>
              <w:top w:val="single" w:sz="4" w:space="0" w:color="auto"/>
              <w:left w:val="single" w:sz="4" w:space="0" w:color="auto"/>
              <w:right w:val="single" w:sz="4" w:space="0" w:color="auto"/>
            </w:tcBorders>
          </w:tcPr>
          <w:p w14:paraId="474633E6" w14:textId="6D0CBF6D" w:rsidR="005F568B" w:rsidRPr="00BA5A03" w:rsidRDefault="005F568B" w:rsidP="005F568B">
            <w:pPr>
              <w:pStyle w:val="ConsPlusCell"/>
              <w:tabs>
                <w:tab w:val="left" w:pos="7655"/>
              </w:tabs>
              <w:rPr>
                <w:sz w:val="18"/>
                <w:szCs w:val="18"/>
              </w:rPr>
            </w:pPr>
            <w:r w:rsidRPr="00BA5A03">
              <w:rPr>
                <w:b/>
                <w:bCs/>
                <w:sz w:val="18"/>
                <w:szCs w:val="18"/>
              </w:rPr>
              <w:t>5.1.1</w:t>
            </w:r>
            <w:r w:rsidRPr="00BA5A03">
              <w:rPr>
                <w:sz w:val="18"/>
                <w:szCs w:val="18"/>
              </w:rPr>
              <w:t xml:space="preserve">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B41DA44"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585F4921"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5A855C84"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93B1283"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A420E44"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2A4F5F"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33D558"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8C3EAC"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4D450B"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65E9AE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right w:val="single" w:sz="4" w:space="0" w:color="auto"/>
            </w:tcBorders>
          </w:tcPr>
          <w:p w14:paraId="76686215" w14:textId="77777777" w:rsidR="005F568B" w:rsidRPr="00BA5A03" w:rsidRDefault="005F568B" w:rsidP="005F568B">
            <w:pPr>
              <w:pStyle w:val="ConsPlusCell"/>
              <w:tabs>
                <w:tab w:val="left" w:pos="7655"/>
              </w:tabs>
              <w:rPr>
                <w:sz w:val="18"/>
                <w:szCs w:val="18"/>
              </w:rPr>
            </w:pPr>
            <w:r w:rsidRPr="00BA5A03">
              <w:rPr>
                <w:sz w:val="18"/>
                <w:szCs w:val="18"/>
              </w:rPr>
              <w:t>Отдел по образованию</w:t>
            </w:r>
          </w:p>
        </w:tc>
        <w:tc>
          <w:tcPr>
            <w:tcW w:w="1904" w:type="dxa"/>
            <w:vMerge w:val="restart"/>
            <w:tcBorders>
              <w:top w:val="single" w:sz="4" w:space="0" w:color="auto"/>
              <w:left w:val="single" w:sz="4" w:space="0" w:color="auto"/>
              <w:right w:val="single" w:sz="4" w:space="0" w:color="auto"/>
            </w:tcBorders>
          </w:tcPr>
          <w:p w14:paraId="1D87B040" w14:textId="77777777" w:rsidR="005F568B" w:rsidRPr="00BA5A03" w:rsidRDefault="005F568B" w:rsidP="005F568B">
            <w:pPr>
              <w:pStyle w:val="ConsPlusCell"/>
              <w:tabs>
                <w:tab w:val="left" w:pos="7655"/>
              </w:tabs>
              <w:rPr>
                <w:sz w:val="18"/>
                <w:szCs w:val="18"/>
              </w:rPr>
            </w:pPr>
            <w:r w:rsidRPr="00BA5A03">
              <w:rPr>
                <w:sz w:val="18"/>
                <w:szCs w:val="18"/>
              </w:rPr>
              <w:t>Внедрение в образовательных организациях профилактических программ антинаркотической направленности</w:t>
            </w:r>
          </w:p>
        </w:tc>
      </w:tr>
      <w:tr w:rsidR="005F568B" w:rsidRPr="00BA5A03" w14:paraId="4E7E2FD7"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6DC242B9"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086A2A0"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819B1DC"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6CC927AD"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4011E"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40ABE40B"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1D58557C"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0D44791"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CA777E"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456F33D"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6BE5C8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FF07A10"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7879B8A"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866F458"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10B8AD83"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7E53064" w14:textId="77777777" w:rsidR="005F568B" w:rsidRPr="00BA5A03" w:rsidRDefault="005F568B" w:rsidP="005F568B">
            <w:pPr>
              <w:pStyle w:val="ConsPlusCell"/>
              <w:tabs>
                <w:tab w:val="left" w:pos="7655"/>
              </w:tabs>
              <w:rPr>
                <w:sz w:val="18"/>
                <w:szCs w:val="18"/>
              </w:rPr>
            </w:pPr>
          </w:p>
        </w:tc>
      </w:tr>
      <w:tr w:rsidR="005F568B" w:rsidRPr="00BA5A03" w14:paraId="3BA743A8" w14:textId="77777777" w:rsidTr="003C1672">
        <w:trPr>
          <w:tblCellSpacing w:w="5" w:type="nil"/>
        </w:trPr>
        <w:tc>
          <w:tcPr>
            <w:tcW w:w="700" w:type="dxa"/>
            <w:vMerge w:val="restart"/>
            <w:tcBorders>
              <w:left w:val="single" w:sz="4" w:space="0" w:color="auto"/>
              <w:right w:val="single" w:sz="4" w:space="0" w:color="auto"/>
            </w:tcBorders>
          </w:tcPr>
          <w:p w14:paraId="59FE17D5" w14:textId="0FCCE133" w:rsidR="005F568B" w:rsidRPr="005F568B" w:rsidRDefault="005F568B" w:rsidP="005F568B">
            <w:pPr>
              <w:pStyle w:val="ConsPlusCell"/>
              <w:tabs>
                <w:tab w:val="left" w:pos="7655"/>
              </w:tabs>
              <w:jc w:val="center"/>
              <w:rPr>
                <w:sz w:val="18"/>
                <w:szCs w:val="18"/>
                <w:lang w:val="en-US"/>
              </w:rPr>
            </w:pPr>
            <w:r>
              <w:rPr>
                <w:sz w:val="18"/>
                <w:szCs w:val="18"/>
                <w:lang w:val="en-US"/>
              </w:rPr>
              <w:t>28</w:t>
            </w:r>
          </w:p>
        </w:tc>
        <w:tc>
          <w:tcPr>
            <w:tcW w:w="3039" w:type="dxa"/>
            <w:vMerge w:val="restart"/>
            <w:tcBorders>
              <w:left w:val="single" w:sz="4" w:space="0" w:color="auto"/>
              <w:right w:val="single" w:sz="4" w:space="0" w:color="auto"/>
            </w:tcBorders>
          </w:tcPr>
          <w:p w14:paraId="03E52039" w14:textId="4AE7286B" w:rsidR="005F568B" w:rsidRPr="00BA5A03" w:rsidRDefault="005F568B" w:rsidP="005F568B">
            <w:pPr>
              <w:tabs>
                <w:tab w:val="left" w:pos="7655"/>
              </w:tabs>
              <w:rPr>
                <w:sz w:val="18"/>
                <w:szCs w:val="18"/>
              </w:rPr>
            </w:pPr>
            <w:r w:rsidRPr="00BA5A03">
              <w:rPr>
                <w:b/>
                <w:bCs/>
                <w:sz w:val="18"/>
                <w:szCs w:val="18"/>
              </w:rPr>
              <w:t>5.1.2.</w:t>
            </w:r>
            <w:r w:rsidRPr="00BA5A03">
              <w:rPr>
                <w:sz w:val="18"/>
                <w:szCs w:val="18"/>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811D605"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2F4C30D8"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FA9CB2"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15A246A"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33E8D9"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78ADB8"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4AD19FF"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FCB47A5"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4885019"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C7589AE"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left w:val="single" w:sz="4" w:space="0" w:color="auto"/>
              <w:right w:val="single" w:sz="4" w:space="0" w:color="auto"/>
            </w:tcBorders>
          </w:tcPr>
          <w:p w14:paraId="642F8D55" w14:textId="77777777" w:rsidR="005F568B" w:rsidRPr="00BA5A03" w:rsidRDefault="005F568B" w:rsidP="005F568B">
            <w:pPr>
              <w:pStyle w:val="ConsPlusCell"/>
              <w:tabs>
                <w:tab w:val="left" w:pos="7655"/>
              </w:tabs>
              <w:rPr>
                <w:sz w:val="18"/>
                <w:szCs w:val="18"/>
              </w:rPr>
            </w:pPr>
            <w:r w:rsidRPr="00BA5A03">
              <w:rPr>
                <w:sz w:val="18"/>
                <w:szCs w:val="18"/>
              </w:rPr>
              <w:t>Заместитель Главы, курирующий социальные вопросы, отдел по образованию</w:t>
            </w:r>
          </w:p>
        </w:tc>
        <w:tc>
          <w:tcPr>
            <w:tcW w:w="1904" w:type="dxa"/>
            <w:vMerge w:val="restart"/>
            <w:tcBorders>
              <w:left w:val="single" w:sz="4" w:space="0" w:color="auto"/>
              <w:right w:val="single" w:sz="4" w:space="0" w:color="auto"/>
            </w:tcBorders>
          </w:tcPr>
          <w:p w14:paraId="0F4DEDC4"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r w:rsidRPr="00BA5A03">
              <w:rPr>
                <w:sz w:val="18"/>
                <w:szCs w:val="18"/>
              </w:rPr>
              <w:t>Обучение педагогов и волонтеров методикам проведения профилактических занятий</w:t>
            </w:r>
          </w:p>
        </w:tc>
      </w:tr>
      <w:tr w:rsidR="005F568B" w:rsidRPr="00BA5A03" w14:paraId="05364BB4" w14:textId="77777777" w:rsidTr="003C1672">
        <w:trPr>
          <w:tblCellSpacing w:w="5" w:type="nil"/>
        </w:trPr>
        <w:tc>
          <w:tcPr>
            <w:tcW w:w="700" w:type="dxa"/>
            <w:vMerge/>
            <w:tcBorders>
              <w:left w:val="single" w:sz="4" w:space="0" w:color="auto"/>
              <w:right w:val="single" w:sz="4" w:space="0" w:color="auto"/>
            </w:tcBorders>
          </w:tcPr>
          <w:p w14:paraId="1ADB5A80"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C2BAB80" w14:textId="77777777" w:rsidR="005F568B" w:rsidRPr="00BA5A03" w:rsidRDefault="005F568B" w:rsidP="005F568B">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25F46E2"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7C2F2FD4"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94ACF27"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05F9DDD1"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5DBF5BD0"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1321FF2"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00312C"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6B4FE8"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558D6"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58DF69D"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23ABC0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4C2DF6"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7F8C12E6"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3BBE0E45"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BA5A03" w14:paraId="0586A0E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A34C0E8" w14:textId="77777777" w:rsidR="005F568B" w:rsidRPr="00BA5A03" w:rsidRDefault="005F568B" w:rsidP="005F568B">
            <w:pPr>
              <w:pStyle w:val="ConsPlusCell"/>
              <w:tabs>
                <w:tab w:val="left" w:pos="7655"/>
              </w:tabs>
              <w:jc w:val="center"/>
              <w:rPr>
                <w:sz w:val="18"/>
                <w:szCs w:val="18"/>
              </w:rPr>
            </w:pPr>
          </w:p>
          <w:p w14:paraId="0F02FBAE" w14:textId="44D95A86" w:rsidR="005F568B" w:rsidRPr="00BA5A03" w:rsidRDefault="005F568B" w:rsidP="005F568B">
            <w:pPr>
              <w:pStyle w:val="ConsPlusCell"/>
              <w:tabs>
                <w:tab w:val="left" w:pos="7655"/>
              </w:tabs>
              <w:jc w:val="center"/>
              <w:rPr>
                <w:sz w:val="18"/>
                <w:szCs w:val="18"/>
              </w:rPr>
            </w:pPr>
            <w:r w:rsidRPr="00BA5A03">
              <w:rPr>
                <w:sz w:val="18"/>
                <w:szCs w:val="18"/>
              </w:rPr>
              <w:t>29</w:t>
            </w:r>
          </w:p>
        </w:tc>
        <w:tc>
          <w:tcPr>
            <w:tcW w:w="3039" w:type="dxa"/>
            <w:vMerge w:val="restart"/>
            <w:tcBorders>
              <w:top w:val="single" w:sz="4" w:space="0" w:color="auto"/>
              <w:left w:val="single" w:sz="4" w:space="0" w:color="auto"/>
              <w:right w:val="single" w:sz="4" w:space="0" w:color="auto"/>
            </w:tcBorders>
          </w:tcPr>
          <w:p w14:paraId="007DFA09" w14:textId="04B6469B" w:rsidR="005F568B" w:rsidRPr="00BA5A03" w:rsidRDefault="005F568B" w:rsidP="005F568B">
            <w:pPr>
              <w:tabs>
                <w:tab w:val="left" w:pos="7655"/>
              </w:tabs>
              <w:rPr>
                <w:sz w:val="18"/>
                <w:szCs w:val="18"/>
              </w:rPr>
            </w:pPr>
            <w:r w:rsidRPr="00BA5A03">
              <w:rPr>
                <w:b/>
                <w:bCs/>
                <w:sz w:val="18"/>
                <w:szCs w:val="18"/>
              </w:rPr>
              <w:t>5.1.3.</w:t>
            </w:r>
            <w:r w:rsidRPr="00BA5A03">
              <w:rPr>
                <w:sz w:val="18"/>
                <w:szCs w:val="18"/>
              </w:rPr>
              <w:t xml:space="preserve"> Изготовление и размещение рекламы, агитационных материалов направленных на: информирование </w:t>
            </w:r>
            <w:r w:rsidRPr="00BA5A03">
              <w:rPr>
                <w:sz w:val="18"/>
                <w:szCs w:val="18"/>
              </w:rPr>
              <w:lastRenderedPageBreak/>
              <w:t>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2" w:type="dxa"/>
            <w:tcBorders>
              <w:top w:val="single" w:sz="4" w:space="0" w:color="auto"/>
              <w:left w:val="single" w:sz="4" w:space="0" w:color="auto"/>
              <w:bottom w:val="single" w:sz="4" w:space="0" w:color="auto"/>
              <w:right w:val="single" w:sz="4" w:space="0" w:color="auto"/>
            </w:tcBorders>
          </w:tcPr>
          <w:p w14:paraId="7BEDEB1B" w14:textId="77777777" w:rsidR="005F568B" w:rsidRPr="00BA5A03" w:rsidRDefault="005F568B" w:rsidP="005F568B">
            <w:pPr>
              <w:pStyle w:val="ConsPlusCell"/>
              <w:tabs>
                <w:tab w:val="left" w:pos="7655"/>
              </w:tabs>
              <w:jc w:val="center"/>
              <w:rPr>
                <w:b/>
                <w:sz w:val="18"/>
                <w:szCs w:val="18"/>
              </w:rPr>
            </w:pPr>
            <w:r w:rsidRPr="00BA5A03">
              <w:rPr>
                <w:b/>
                <w:sz w:val="18"/>
                <w:szCs w:val="18"/>
              </w:rPr>
              <w:lastRenderedPageBreak/>
              <w:t>2020-2024</w:t>
            </w:r>
          </w:p>
          <w:p w14:paraId="716161B8"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EEBF6A"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5320AD1"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BD5CE7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5D88B6"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35288C8"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0563241"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5D2BA09"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37BD9E"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right w:val="single" w:sz="4" w:space="0" w:color="auto"/>
            </w:tcBorders>
          </w:tcPr>
          <w:p w14:paraId="157221C7" w14:textId="77777777" w:rsidR="005F568B" w:rsidRPr="00BA5A03" w:rsidRDefault="005F568B" w:rsidP="005F568B">
            <w:pPr>
              <w:pStyle w:val="ConsPlusCell"/>
              <w:tabs>
                <w:tab w:val="left" w:pos="7655"/>
              </w:tabs>
              <w:rPr>
                <w:sz w:val="18"/>
                <w:szCs w:val="18"/>
              </w:rPr>
            </w:pPr>
            <w:r w:rsidRPr="00BA5A03">
              <w:rPr>
                <w:sz w:val="18"/>
                <w:szCs w:val="18"/>
              </w:rPr>
              <w:t xml:space="preserve">Заместитель Главы, курирующий </w:t>
            </w:r>
            <w:r w:rsidRPr="00BA5A03">
              <w:rPr>
                <w:sz w:val="18"/>
                <w:szCs w:val="18"/>
              </w:rPr>
              <w:lastRenderedPageBreak/>
              <w:t>социальные вопросы, отдел по образованию, Отдел по культуре, делам молодёжи, спорту и туризму</w:t>
            </w:r>
          </w:p>
        </w:tc>
        <w:tc>
          <w:tcPr>
            <w:tcW w:w="1904" w:type="dxa"/>
            <w:vMerge w:val="restart"/>
            <w:tcBorders>
              <w:top w:val="single" w:sz="4" w:space="0" w:color="auto"/>
              <w:left w:val="single" w:sz="4" w:space="0" w:color="auto"/>
              <w:right w:val="single" w:sz="4" w:space="0" w:color="auto"/>
            </w:tcBorders>
          </w:tcPr>
          <w:p w14:paraId="56869ECA"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r w:rsidRPr="00BA5A03">
              <w:rPr>
                <w:sz w:val="18"/>
                <w:szCs w:val="18"/>
              </w:rPr>
              <w:lastRenderedPageBreak/>
              <w:t xml:space="preserve">Размещение рекламы, агитационных материалов </w:t>
            </w:r>
            <w:r w:rsidRPr="00BA5A03">
              <w:rPr>
                <w:sz w:val="18"/>
                <w:szCs w:val="18"/>
              </w:rPr>
              <w:lastRenderedPageBreak/>
              <w:t>антинаркотической направленности</w:t>
            </w:r>
          </w:p>
        </w:tc>
      </w:tr>
      <w:tr w:rsidR="005F568B" w:rsidRPr="00BA5A03" w14:paraId="54000571" w14:textId="77777777" w:rsidTr="003C1672">
        <w:trPr>
          <w:tblCellSpacing w:w="5" w:type="nil"/>
        </w:trPr>
        <w:tc>
          <w:tcPr>
            <w:tcW w:w="700" w:type="dxa"/>
            <w:vMerge/>
            <w:tcBorders>
              <w:left w:val="single" w:sz="4" w:space="0" w:color="auto"/>
              <w:right w:val="single" w:sz="4" w:space="0" w:color="auto"/>
            </w:tcBorders>
          </w:tcPr>
          <w:p w14:paraId="18D65DA9"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2D3DD48" w14:textId="77777777" w:rsidR="005F568B" w:rsidRPr="00BA5A03" w:rsidRDefault="005F568B" w:rsidP="005F568B">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CF889"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6C377077"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27720" w14:textId="77777777" w:rsidR="005F568B" w:rsidRPr="00BA5A03" w:rsidRDefault="005F568B" w:rsidP="005F568B">
            <w:pPr>
              <w:pStyle w:val="ConsPlusCell"/>
              <w:tabs>
                <w:tab w:val="left" w:pos="7655"/>
              </w:tabs>
              <w:rPr>
                <w:sz w:val="18"/>
                <w:szCs w:val="18"/>
              </w:rPr>
            </w:pPr>
            <w:r w:rsidRPr="00BA5A03">
              <w:rPr>
                <w:sz w:val="18"/>
                <w:szCs w:val="18"/>
              </w:rPr>
              <w:lastRenderedPageBreak/>
              <w:t>Средства</w:t>
            </w:r>
          </w:p>
          <w:p w14:paraId="7C00BDB2" w14:textId="77777777" w:rsidR="005F568B" w:rsidRPr="00BA5A03" w:rsidRDefault="005F568B" w:rsidP="005F568B">
            <w:pPr>
              <w:pStyle w:val="ConsPlusCell"/>
              <w:tabs>
                <w:tab w:val="left" w:pos="7655"/>
              </w:tabs>
              <w:rPr>
                <w:sz w:val="18"/>
                <w:szCs w:val="18"/>
              </w:rPr>
            </w:pPr>
            <w:r w:rsidRPr="00BA5A03">
              <w:rPr>
                <w:sz w:val="18"/>
                <w:szCs w:val="18"/>
              </w:rPr>
              <w:lastRenderedPageBreak/>
              <w:t>бюджета</w:t>
            </w:r>
          </w:p>
          <w:p w14:paraId="437A42E9"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465B831"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57F796"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C1E96C"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2482FD"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7C20AF0"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A2A80AB"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96CDAD"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135D5079"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7DE4F7B6" w14:textId="77777777" w:rsidR="005F568B" w:rsidRPr="00BA5A03"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BA5A03" w14:paraId="5EB62978" w14:textId="77777777" w:rsidTr="003C1672">
        <w:trPr>
          <w:tblCellSpacing w:w="5" w:type="nil"/>
        </w:trPr>
        <w:tc>
          <w:tcPr>
            <w:tcW w:w="700" w:type="dxa"/>
            <w:vMerge/>
            <w:tcBorders>
              <w:left w:val="single" w:sz="4" w:space="0" w:color="auto"/>
              <w:right w:val="single" w:sz="4" w:space="0" w:color="auto"/>
            </w:tcBorders>
          </w:tcPr>
          <w:p w14:paraId="7E70CAFF"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828A188"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C9B2D9"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29DF23DF"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6FF135"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11857E3C"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49488090" w14:textId="77777777"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78FA10"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1E2B47"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6F1930"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E260A78"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6C9B19"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86F184"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4EC09D9" w14:textId="77777777"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1E42D32E"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4AC3D3E" w14:textId="77777777" w:rsidR="005F568B" w:rsidRPr="00BA5A03" w:rsidRDefault="005F568B" w:rsidP="005F568B">
            <w:pPr>
              <w:pStyle w:val="ConsPlusCell"/>
              <w:tabs>
                <w:tab w:val="left" w:pos="7655"/>
              </w:tabs>
              <w:rPr>
                <w:sz w:val="18"/>
                <w:szCs w:val="18"/>
              </w:rPr>
            </w:pPr>
          </w:p>
        </w:tc>
      </w:tr>
      <w:tr w:rsidR="005F568B" w:rsidRPr="00BA5A03" w14:paraId="3B2BA04A"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0D61D868"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DB7D243"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0A554B" w14:textId="77777777" w:rsidR="005F568B" w:rsidRPr="00BA5A03" w:rsidRDefault="005F568B" w:rsidP="005F568B">
            <w:pPr>
              <w:pStyle w:val="ConsPlusCell"/>
              <w:tabs>
                <w:tab w:val="left" w:pos="7655"/>
              </w:tabs>
              <w:jc w:val="center"/>
              <w:rPr>
                <w:sz w:val="18"/>
                <w:szCs w:val="18"/>
              </w:rPr>
            </w:pPr>
            <w:r w:rsidRPr="00BA5A03">
              <w:rPr>
                <w:sz w:val="18"/>
                <w:szCs w:val="18"/>
              </w:rPr>
              <w:t>2020-</w:t>
            </w:r>
          </w:p>
          <w:p w14:paraId="7776E8F2" w14:textId="77777777" w:rsidR="005F568B" w:rsidRPr="00BA5A03" w:rsidRDefault="005F568B" w:rsidP="005F568B">
            <w:pPr>
              <w:pStyle w:val="ConsPlusCell"/>
              <w:tabs>
                <w:tab w:val="left" w:pos="7655"/>
              </w:tabs>
              <w:jc w:val="center"/>
              <w:rPr>
                <w:sz w:val="18"/>
                <w:szCs w:val="18"/>
              </w:rPr>
            </w:pPr>
            <w:r w:rsidRPr="00BA5A03">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27D38FCA" w14:textId="77777777" w:rsidR="005F568B" w:rsidRPr="00BA5A03" w:rsidRDefault="005F568B" w:rsidP="005F568B">
            <w:pPr>
              <w:pStyle w:val="ConsPlusCell"/>
              <w:tabs>
                <w:tab w:val="left" w:pos="7655"/>
              </w:tabs>
              <w:rPr>
                <w:sz w:val="18"/>
                <w:szCs w:val="18"/>
              </w:rPr>
            </w:pPr>
            <w:r w:rsidRPr="00BA5A03">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7A40063B"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3BFB13" w14:textId="3A03E666"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1BC245" w14:textId="2AEF003E"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8F8BE03" w14:textId="6161B545"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99E56FA" w14:textId="0975878A" w:rsidR="005F568B" w:rsidRPr="00BA5A03" w:rsidRDefault="005F568B" w:rsidP="005F568B">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7B7F26" w14:textId="56DE5FDC" w:rsidR="005F568B" w:rsidRPr="00BA5A03" w:rsidRDefault="005F568B" w:rsidP="005F568B">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C9B5D7" w14:textId="0957111A"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0B51B534"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58A132ED" w14:textId="77777777" w:rsidR="005F568B" w:rsidRPr="00BA5A03" w:rsidRDefault="005F568B" w:rsidP="005F568B">
            <w:pPr>
              <w:pStyle w:val="ConsPlusCell"/>
              <w:tabs>
                <w:tab w:val="left" w:pos="7655"/>
              </w:tabs>
              <w:rPr>
                <w:sz w:val="18"/>
                <w:szCs w:val="18"/>
              </w:rPr>
            </w:pPr>
          </w:p>
        </w:tc>
      </w:tr>
      <w:tr w:rsidR="005F568B" w:rsidRPr="00BA5A03" w14:paraId="19379B4E"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612105AA" w14:textId="77777777" w:rsidR="005F568B" w:rsidRDefault="005F568B" w:rsidP="005F568B">
            <w:pPr>
              <w:pStyle w:val="ConsPlusCell"/>
              <w:tabs>
                <w:tab w:val="left" w:pos="7655"/>
              </w:tabs>
              <w:jc w:val="center"/>
              <w:rPr>
                <w:sz w:val="18"/>
                <w:szCs w:val="18"/>
              </w:rPr>
            </w:pPr>
          </w:p>
          <w:p w14:paraId="13B109D5" w14:textId="57974438" w:rsidR="005F568B" w:rsidRPr="00BA5A03" w:rsidRDefault="005F568B" w:rsidP="005F568B">
            <w:pPr>
              <w:pStyle w:val="ConsPlusCell"/>
              <w:tabs>
                <w:tab w:val="left" w:pos="7655"/>
              </w:tabs>
              <w:jc w:val="center"/>
              <w:rPr>
                <w:sz w:val="18"/>
                <w:szCs w:val="18"/>
              </w:rPr>
            </w:pPr>
            <w:r w:rsidRPr="00BA5A03">
              <w:rPr>
                <w:sz w:val="18"/>
                <w:szCs w:val="18"/>
              </w:rPr>
              <w:t>30</w:t>
            </w:r>
          </w:p>
        </w:tc>
        <w:tc>
          <w:tcPr>
            <w:tcW w:w="3039" w:type="dxa"/>
            <w:vMerge w:val="restart"/>
            <w:tcBorders>
              <w:top w:val="single" w:sz="4" w:space="0" w:color="auto"/>
              <w:left w:val="single" w:sz="4" w:space="0" w:color="auto"/>
              <w:right w:val="single" w:sz="4" w:space="0" w:color="auto"/>
            </w:tcBorders>
          </w:tcPr>
          <w:p w14:paraId="09D2E6C8" w14:textId="34B1E341" w:rsidR="005F568B" w:rsidRPr="00BA5A03" w:rsidRDefault="005F568B" w:rsidP="005F568B">
            <w:pPr>
              <w:tabs>
                <w:tab w:val="left" w:pos="7655"/>
              </w:tabs>
              <w:rPr>
                <w:b/>
                <w:i/>
                <w:iCs/>
                <w:sz w:val="18"/>
                <w:szCs w:val="18"/>
              </w:rPr>
            </w:pPr>
            <w:r w:rsidRPr="00BA5A03">
              <w:rPr>
                <w:b/>
                <w:i/>
                <w:iCs/>
                <w:sz w:val="18"/>
                <w:szCs w:val="18"/>
              </w:rPr>
              <w:t>Основное мероприятие 07.</w:t>
            </w:r>
          </w:p>
          <w:p w14:paraId="7AEC352F" w14:textId="21AD245A" w:rsidR="005F568B" w:rsidRPr="00BA5A03" w:rsidRDefault="005F568B" w:rsidP="005F568B">
            <w:pPr>
              <w:pStyle w:val="ConsPlusCell"/>
              <w:tabs>
                <w:tab w:val="left" w:pos="7655"/>
              </w:tabs>
              <w:rPr>
                <w:b/>
                <w:i/>
                <w:iCs/>
                <w:sz w:val="18"/>
                <w:szCs w:val="18"/>
              </w:rPr>
            </w:pPr>
            <w:r w:rsidRPr="00BA5A03">
              <w:rPr>
                <w:b/>
                <w:i/>
                <w:iCs/>
                <w:sz w:val="18"/>
                <w:szCs w:val="18"/>
              </w:rPr>
              <w:t>Развитие похоронного дела на территории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2C1448F"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5B6FFEC9"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8E40E1" w14:textId="77777777"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BEC1A"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7D7EBC" w14:textId="00A20546" w:rsidR="005F568B" w:rsidRPr="00BA5A03" w:rsidRDefault="00E20C25" w:rsidP="005F568B">
            <w:pPr>
              <w:pStyle w:val="ConsPlusCell"/>
              <w:tabs>
                <w:tab w:val="left" w:pos="7655"/>
              </w:tabs>
              <w:jc w:val="center"/>
              <w:rPr>
                <w:b/>
                <w:sz w:val="18"/>
                <w:szCs w:val="18"/>
              </w:rPr>
            </w:pPr>
            <w:r w:rsidRPr="00E20C25">
              <w:rPr>
                <w:b/>
                <w:sz w:val="18"/>
                <w:szCs w:val="18"/>
                <w:highlight w:val="yellow"/>
              </w:rPr>
              <w:t>3</w:t>
            </w:r>
            <w:r w:rsidR="00621CB1">
              <w:rPr>
                <w:b/>
                <w:sz w:val="18"/>
                <w:szCs w:val="18"/>
                <w:highlight w:val="yellow"/>
              </w:rPr>
              <w:t>0</w:t>
            </w:r>
            <w:r w:rsidRPr="00E20C25">
              <w:rPr>
                <w:b/>
                <w:sz w:val="18"/>
                <w:szCs w:val="18"/>
                <w:highlight w:val="yellow"/>
              </w:rPr>
              <w:t>215,5</w:t>
            </w:r>
          </w:p>
        </w:tc>
        <w:tc>
          <w:tcPr>
            <w:tcW w:w="850" w:type="dxa"/>
            <w:tcBorders>
              <w:top w:val="single" w:sz="4" w:space="0" w:color="auto"/>
              <w:left w:val="single" w:sz="4" w:space="0" w:color="auto"/>
              <w:bottom w:val="single" w:sz="4" w:space="0" w:color="auto"/>
              <w:right w:val="single" w:sz="4" w:space="0" w:color="auto"/>
            </w:tcBorders>
            <w:vAlign w:val="center"/>
          </w:tcPr>
          <w:p w14:paraId="2C73AB3E" w14:textId="2382A8A2" w:rsidR="005F568B" w:rsidRPr="00621CB1" w:rsidRDefault="00621CB1" w:rsidP="005F568B">
            <w:pPr>
              <w:pStyle w:val="ConsPlusCell"/>
              <w:tabs>
                <w:tab w:val="left" w:pos="7655"/>
              </w:tabs>
              <w:jc w:val="center"/>
              <w:rPr>
                <w:b/>
                <w:sz w:val="18"/>
                <w:szCs w:val="18"/>
                <w:highlight w:val="yellow"/>
              </w:rPr>
            </w:pPr>
            <w:r w:rsidRPr="00621CB1">
              <w:rPr>
                <w:b/>
                <w:sz w:val="18"/>
                <w:szCs w:val="18"/>
                <w:highlight w:val="yellow"/>
              </w:rPr>
              <w:t>7</w:t>
            </w:r>
            <w:r w:rsidR="005F568B" w:rsidRPr="00621CB1">
              <w:rPr>
                <w:b/>
                <w:sz w:val="18"/>
                <w:szCs w:val="18"/>
                <w:highlight w:val="yellow"/>
              </w:rPr>
              <w:t>568,1</w:t>
            </w:r>
          </w:p>
        </w:tc>
        <w:tc>
          <w:tcPr>
            <w:tcW w:w="709" w:type="dxa"/>
            <w:tcBorders>
              <w:top w:val="single" w:sz="4" w:space="0" w:color="auto"/>
              <w:left w:val="single" w:sz="4" w:space="0" w:color="auto"/>
              <w:bottom w:val="single" w:sz="4" w:space="0" w:color="auto"/>
              <w:right w:val="single" w:sz="4" w:space="0" w:color="auto"/>
            </w:tcBorders>
            <w:vAlign w:val="center"/>
          </w:tcPr>
          <w:p w14:paraId="6C7D4529" w14:textId="3B36E825"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9067,4</w:t>
            </w:r>
          </w:p>
        </w:tc>
        <w:tc>
          <w:tcPr>
            <w:tcW w:w="709" w:type="dxa"/>
            <w:tcBorders>
              <w:top w:val="single" w:sz="4" w:space="0" w:color="auto"/>
              <w:left w:val="single" w:sz="4" w:space="0" w:color="auto"/>
              <w:bottom w:val="single" w:sz="4" w:space="0" w:color="auto"/>
              <w:right w:val="single" w:sz="4" w:space="0" w:color="auto"/>
            </w:tcBorders>
            <w:vAlign w:val="center"/>
          </w:tcPr>
          <w:p w14:paraId="1CD3155B" w14:textId="1CB62C07" w:rsidR="005F568B" w:rsidRPr="00837B4F" w:rsidRDefault="00837B4F" w:rsidP="005F568B">
            <w:pPr>
              <w:pStyle w:val="ConsPlusCell"/>
              <w:tabs>
                <w:tab w:val="left" w:pos="7655"/>
              </w:tabs>
              <w:jc w:val="center"/>
              <w:rPr>
                <w:b/>
                <w:sz w:val="16"/>
                <w:szCs w:val="16"/>
                <w:highlight w:val="yellow"/>
              </w:rPr>
            </w:pPr>
            <w:r w:rsidRPr="00837B4F">
              <w:rPr>
                <w:b/>
                <w:sz w:val="16"/>
                <w:szCs w:val="16"/>
                <w:highlight w:val="yellow"/>
              </w:rPr>
              <w:t>9167,0</w:t>
            </w:r>
          </w:p>
        </w:tc>
        <w:tc>
          <w:tcPr>
            <w:tcW w:w="709" w:type="dxa"/>
            <w:tcBorders>
              <w:top w:val="single" w:sz="4" w:space="0" w:color="auto"/>
              <w:left w:val="single" w:sz="4" w:space="0" w:color="auto"/>
              <w:bottom w:val="single" w:sz="4" w:space="0" w:color="auto"/>
              <w:right w:val="single" w:sz="4" w:space="0" w:color="auto"/>
            </w:tcBorders>
            <w:vAlign w:val="center"/>
          </w:tcPr>
          <w:p w14:paraId="68E7076B" w14:textId="4B952E6F"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4167,0</w:t>
            </w:r>
          </w:p>
        </w:tc>
        <w:tc>
          <w:tcPr>
            <w:tcW w:w="850" w:type="dxa"/>
            <w:tcBorders>
              <w:top w:val="single" w:sz="4" w:space="0" w:color="auto"/>
              <w:left w:val="single" w:sz="4" w:space="0" w:color="auto"/>
              <w:bottom w:val="single" w:sz="4" w:space="0" w:color="auto"/>
              <w:right w:val="single" w:sz="4" w:space="0" w:color="auto"/>
            </w:tcBorders>
            <w:vAlign w:val="center"/>
          </w:tcPr>
          <w:p w14:paraId="02147907" w14:textId="511A2136" w:rsidR="005F568B" w:rsidRPr="00BA5A03" w:rsidRDefault="005F568B" w:rsidP="005F568B">
            <w:pPr>
              <w:pStyle w:val="ConsPlusCell"/>
              <w:tabs>
                <w:tab w:val="left" w:pos="7655"/>
              </w:tabs>
              <w:jc w:val="center"/>
              <w:rPr>
                <w:b/>
                <w:sz w:val="18"/>
                <w:szCs w:val="18"/>
              </w:rPr>
            </w:pPr>
            <w:r w:rsidRPr="00BA5A03">
              <w:rPr>
                <w:b/>
                <w:sz w:val="18"/>
                <w:szCs w:val="18"/>
              </w:rPr>
              <w:t>246,0</w:t>
            </w:r>
          </w:p>
        </w:tc>
        <w:tc>
          <w:tcPr>
            <w:tcW w:w="1356" w:type="dxa"/>
            <w:vMerge w:val="restart"/>
            <w:tcBorders>
              <w:top w:val="single" w:sz="4" w:space="0" w:color="auto"/>
              <w:left w:val="single" w:sz="4" w:space="0" w:color="auto"/>
              <w:right w:val="single" w:sz="4" w:space="0" w:color="auto"/>
            </w:tcBorders>
          </w:tcPr>
          <w:p w14:paraId="6673BD42"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01308445" w14:textId="77777777" w:rsidR="005F568B" w:rsidRPr="00BA5A03" w:rsidRDefault="005F568B" w:rsidP="005F568B">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3D4EF5C7" w14:textId="0441D0DE"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5447E189" w14:textId="77777777" w:rsidTr="00F45631">
        <w:trPr>
          <w:tblCellSpacing w:w="5" w:type="nil"/>
        </w:trPr>
        <w:tc>
          <w:tcPr>
            <w:tcW w:w="700" w:type="dxa"/>
            <w:vMerge/>
            <w:tcBorders>
              <w:left w:val="single" w:sz="4" w:space="0" w:color="auto"/>
              <w:right w:val="single" w:sz="4" w:space="0" w:color="auto"/>
            </w:tcBorders>
          </w:tcPr>
          <w:p w14:paraId="054DAD45"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FCF0CF"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EE646" w14:textId="77777777" w:rsidR="005F568B" w:rsidRPr="00BA5A03" w:rsidRDefault="005F568B" w:rsidP="005F568B">
            <w:pPr>
              <w:pStyle w:val="ConsPlusCell"/>
              <w:tabs>
                <w:tab w:val="left" w:pos="7655"/>
              </w:tabs>
              <w:jc w:val="center"/>
              <w:rPr>
                <w:b/>
                <w:bCs/>
                <w:sz w:val="18"/>
                <w:szCs w:val="18"/>
              </w:rPr>
            </w:pPr>
            <w:r w:rsidRPr="00BA5A03">
              <w:rPr>
                <w:b/>
                <w:bCs/>
                <w:sz w:val="18"/>
                <w:szCs w:val="18"/>
              </w:rPr>
              <w:t>2020-2024</w:t>
            </w:r>
          </w:p>
          <w:p w14:paraId="51C50AA8" w14:textId="77777777" w:rsidR="005F568B" w:rsidRPr="00BA5A03"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36B95C" w14:textId="77777777" w:rsidR="005F568B" w:rsidRPr="00BA5A03" w:rsidRDefault="005F568B" w:rsidP="005F568B">
            <w:pPr>
              <w:pStyle w:val="ConsPlusCell"/>
              <w:tabs>
                <w:tab w:val="left" w:pos="7655"/>
              </w:tabs>
              <w:rPr>
                <w:b/>
                <w:bCs/>
                <w:sz w:val="18"/>
                <w:szCs w:val="18"/>
              </w:rPr>
            </w:pPr>
            <w:r w:rsidRPr="00BA5A03">
              <w:rPr>
                <w:b/>
                <w:bCs/>
                <w:sz w:val="18"/>
                <w:szCs w:val="18"/>
              </w:rPr>
              <w:t>Средства</w:t>
            </w:r>
          </w:p>
          <w:p w14:paraId="4171A83B" w14:textId="77777777" w:rsidR="005F568B" w:rsidRPr="00BA5A03" w:rsidRDefault="005F568B" w:rsidP="005F568B">
            <w:pPr>
              <w:pStyle w:val="ConsPlusCell"/>
              <w:tabs>
                <w:tab w:val="left" w:pos="7655"/>
              </w:tabs>
              <w:rPr>
                <w:b/>
                <w:bCs/>
                <w:sz w:val="18"/>
                <w:szCs w:val="18"/>
              </w:rPr>
            </w:pPr>
            <w:r w:rsidRPr="00BA5A03">
              <w:rPr>
                <w:b/>
                <w:bCs/>
                <w:sz w:val="18"/>
                <w:szCs w:val="18"/>
              </w:rPr>
              <w:t>бюджета</w:t>
            </w:r>
          </w:p>
          <w:p w14:paraId="404FC6E9" w14:textId="77777777" w:rsidR="005F568B" w:rsidRPr="00BA5A03" w:rsidRDefault="005F568B" w:rsidP="005F568B">
            <w:pPr>
              <w:pStyle w:val="ConsPlusCell"/>
              <w:tabs>
                <w:tab w:val="left" w:pos="7655"/>
              </w:tabs>
              <w:rPr>
                <w:b/>
                <w:bCs/>
                <w:sz w:val="18"/>
                <w:szCs w:val="18"/>
              </w:rPr>
            </w:pPr>
            <w:r w:rsidRPr="00BA5A03">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F8EAC90" w14:textId="77777777" w:rsidR="005F568B" w:rsidRPr="00BA5A03"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7EFAF0" w14:textId="26C26C0E" w:rsidR="005F568B" w:rsidRPr="00BA5A03" w:rsidRDefault="00621CB1" w:rsidP="005F568B">
            <w:pPr>
              <w:pStyle w:val="ConsPlusCell"/>
              <w:tabs>
                <w:tab w:val="left" w:pos="7655"/>
              </w:tabs>
              <w:jc w:val="center"/>
              <w:rPr>
                <w:b/>
                <w:bCs/>
                <w:sz w:val="18"/>
                <w:szCs w:val="18"/>
              </w:rPr>
            </w:pPr>
            <w:r>
              <w:rPr>
                <w:b/>
                <w:bCs/>
                <w:sz w:val="18"/>
                <w:szCs w:val="18"/>
                <w:highlight w:val="yellow"/>
              </w:rPr>
              <w:t>29</w:t>
            </w:r>
            <w:r w:rsidR="00E20C25" w:rsidRPr="00E20C25">
              <w:rPr>
                <w:b/>
                <w:bCs/>
                <w:sz w:val="18"/>
                <w:szCs w:val="18"/>
                <w:highlight w:val="yellow"/>
              </w:rPr>
              <w:t>102,5</w:t>
            </w:r>
          </w:p>
        </w:tc>
        <w:tc>
          <w:tcPr>
            <w:tcW w:w="850" w:type="dxa"/>
            <w:tcBorders>
              <w:top w:val="single" w:sz="4" w:space="0" w:color="auto"/>
              <w:left w:val="single" w:sz="4" w:space="0" w:color="auto"/>
              <w:bottom w:val="single" w:sz="4" w:space="0" w:color="auto"/>
              <w:right w:val="single" w:sz="4" w:space="0" w:color="auto"/>
            </w:tcBorders>
            <w:vAlign w:val="center"/>
          </w:tcPr>
          <w:p w14:paraId="356D8EDF" w14:textId="26CEA4D5" w:rsidR="005F568B" w:rsidRPr="00621CB1" w:rsidRDefault="00621CB1" w:rsidP="005F568B">
            <w:pPr>
              <w:pStyle w:val="ConsPlusCell"/>
              <w:tabs>
                <w:tab w:val="left" w:pos="7655"/>
              </w:tabs>
              <w:jc w:val="center"/>
              <w:rPr>
                <w:b/>
                <w:bCs/>
                <w:sz w:val="18"/>
                <w:szCs w:val="18"/>
                <w:highlight w:val="yellow"/>
              </w:rPr>
            </w:pPr>
            <w:r w:rsidRPr="00621CB1">
              <w:rPr>
                <w:b/>
                <w:bCs/>
                <w:sz w:val="18"/>
                <w:szCs w:val="18"/>
                <w:highlight w:val="yellow"/>
              </w:rPr>
              <w:t>7</w:t>
            </w:r>
            <w:r w:rsidR="005F568B" w:rsidRPr="00621CB1">
              <w:rPr>
                <w:b/>
                <w:bCs/>
                <w:sz w:val="18"/>
                <w:szCs w:val="18"/>
                <w:highlight w:val="yellow"/>
              </w:rPr>
              <w:t>322,1</w:t>
            </w:r>
          </w:p>
        </w:tc>
        <w:tc>
          <w:tcPr>
            <w:tcW w:w="709" w:type="dxa"/>
            <w:tcBorders>
              <w:top w:val="single" w:sz="4" w:space="0" w:color="auto"/>
              <w:left w:val="single" w:sz="4" w:space="0" w:color="auto"/>
              <w:bottom w:val="single" w:sz="4" w:space="0" w:color="auto"/>
              <w:right w:val="single" w:sz="4" w:space="0" w:color="auto"/>
            </w:tcBorders>
            <w:vAlign w:val="center"/>
          </w:tcPr>
          <w:p w14:paraId="470ED801" w14:textId="32E29211"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8860,4</w:t>
            </w:r>
          </w:p>
        </w:tc>
        <w:tc>
          <w:tcPr>
            <w:tcW w:w="709" w:type="dxa"/>
            <w:tcBorders>
              <w:top w:val="single" w:sz="4" w:space="0" w:color="auto"/>
              <w:left w:val="single" w:sz="4" w:space="0" w:color="auto"/>
              <w:bottom w:val="single" w:sz="4" w:space="0" w:color="auto"/>
              <w:right w:val="single" w:sz="4" w:space="0" w:color="auto"/>
            </w:tcBorders>
            <w:vAlign w:val="center"/>
          </w:tcPr>
          <w:p w14:paraId="1F8173C9" w14:textId="28572D1C" w:rsidR="005F568B" w:rsidRPr="00837B4F" w:rsidRDefault="00837B4F" w:rsidP="005F568B">
            <w:pPr>
              <w:pStyle w:val="ConsPlusCell"/>
              <w:tabs>
                <w:tab w:val="left" w:pos="7655"/>
              </w:tabs>
              <w:jc w:val="center"/>
              <w:rPr>
                <w:b/>
                <w:bCs/>
                <w:sz w:val="16"/>
                <w:szCs w:val="16"/>
                <w:highlight w:val="yellow"/>
              </w:rPr>
            </w:pPr>
            <w:r w:rsidRPr="00837B4F">
              <w:rPr>
                <w:b/>
                <w:bCs/>
                <w:sz w:val="16"/>
                <w:szCs w:val="16"/>
                <w:highlight w:val="yellow"/>
              </w:rPr>
              <w:t>8960,0</w:t>
            </w:r>
          </w:p>
        </w:tc>
        <w:tc>
          <w:tcPr>
            <w:tcW w:w="709" w:type="dxa"/>
            <w:tcBorders>
              <w:top w:val="single" w:sz="4" w:space="0" w:color="auto"/>
              <w:left w:val="single" w:sz="4" w:space="0" w:color="auto"/>
              <w:bottom w:val="single" w:sz="4" w:space="0" w:color="auto"/>
              <w:right w:val="single" w:sz="4" w:space="0" w:color="auto"/>
            </w:tcBorders>
            <w:vAlign w:val="center"/>
          </w:tcPr>
          <w:p w14:paraId="44439C31" w14:textId="154A3B39"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3960,0</w:t>
            </w:r>
          </w:p>
        </w:tc>
        <w:tc>
          <w:tcPr>
            <w:tcW w:w="850" w:type="dxa"/>
            <w:tcBorders>
              <w:top w:val="single" w:sz="4" w:space="0" w:color="auto"/>
              <w:left w:val="single" w:sz="4" w:space="0" w:color="auto"/>
              <w:bottom w:val="single" w:sz="4" w:space="0" w:color="auto"/>
              <w:right w:val="single" w:sz="4" w:space="0" w:color="auto"/>
            </w:tcBorders>
            <w:vAlign w:val="center"/>
          </w:tcPr>
          <w:p w14:paraId="70CBEA26" w14:textId="7777777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right w:val="single" w:sz="4" w:space="0" w:color="auto"/>
            </w:tcBorders>
          </w:tcPr>
          <w:p w14:paraId="59E2B8A7"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69D2BA74" w14:textId="77777777" w:rsidR="005F568B" w:rsidRPr="00BA5A03" w:rsidRDefault="005F568B" w:rsidP="005F568B">
            <w:pPr>
              <w:pStyle w:val="ConsPlusCell"/>
              <w:tabs>
                <w:tab w:val="left" w:pos="7655"/>
              </w:tabs>
              <w:rPr>
                <w:sz w:val="18"/>
                <w:szCs w:val="18"/>
              </w:rPr>
            </w:pPr>
          </w:p>
        </w:tc>
      </w:tr>
      <w:tr w:rsidR="005F568B" w:rsidRPr="00BA5A03" w14:paraId="4409850E" w14:textId="77777777" w:rsidTr="00F45631">
        <w:trPr>
          <w:tblCellSpacing w:w="5" w:type="nil"/>
        </w:trPr>
        <w:tc>
          <w:tcPr>
            <w:tcW w:w="700" w:type="dxa"/>
            <w:vMerge/>
            <w:tcBorders>
              <w:left w:val="single" w:sz="4" w:space="0" w:color="auto"/>
              <w:bottom w:val="single" w:sz="4" w:space="0" w:color="auto"/>
              <w:right w:val="single" w:sz="4" w:space="0" w:color="auto"/>
            </w:tcBorders>
          </w:tcPr>
          <w:p w14:paraId="018A9125"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EEE686"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8BF49C" w14:textId="77777777" w:rsidR="005F568B" w:rsidRPr="00BA5A03" w:rsidRDefault="005F568B" w:rsidP="005F568B">
            <w:pPr>
              <w:pStyle w:val="ConsPlusCell"/>
              <w:tabs>
                <w:tab w:val="left" w:pos="7655"/>
              </w:tabs>
              <w:jc w:val="center"/>
              <w:rPr>
                <w:b/>
                <w:bCs/>
                <w:sz w:val="18"/>
                <w:szCs w:val="18"/>
              </w:rPr>
            </w:pPr>
            <w:r w:rsidRPr="00BA5A03">
              <w:rPr>
                <w:b/>
                <w:bCs/>
                <w:sz w:val="18"/>
                <w:szCs w:val="18"/>
              </w:rPr>
              <w:t>2020-2024</w:t>
            </w:r>
          </w:p>
          <w:p w14:paraId="570E715B" w14:textId="77777777" w:rsidR="005F568B" w:rsidRPr="00BA5A03"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1F8AB8" w14:textId="55BED3B1" w:rsidR="005F568B" w:rsidRPr="00BA5A03" w:rsidRDefault="005F568B" w:rsidP="005F568B">
            <w:pPr>
              <w:pStyle w:val="ConsPlusCell"/>
              <w:tabs>
                <w:tab w:val="left" w:pos="7655"/>
              </w:tabs>
              <w:rPr>
                <w:b/>
                <w:bCs/>
                <w:sz w:val="18"/>
                <w:szCs w:val="18"/>
              </w:rPr>
            </w:pPr>
            <w:r w:rsidRPr="00BA5A03">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519ACCE" w14:textId="6ECB9781" w:rsidR="005F568B" w:rsidRPr="00BA5A03"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072D42" w14:textId="346E2D92" w:rsidR="005F568B" w:rsidRPr="00BA5A03" w:rsidRDefault="00E20C25" w:rsidP="005F568B">
            <w:pPr>
              <w:pStyle w:val="ConsPlusCell"/>
              <w:tabs>
                <w:tab w:val="left" w:pos="7655"/>
              </w:tabs>
              <w:jc w:val="center"/>
              <w:rPr>
                <w:b/>
                <w:bCs/>
                <w:sz w:val="18"/>
                <w:szCs w:val="18"/>
              </w:rPr>
            </w:pPr>
            <w:r w:rsidRPr="00E20C25">
              <w:rPr>
                <w:b/>
                <w:bCs/>
                <w:sz w:val="18"/>
                <w:szCs w:val="18"/>
                <w:highlight w:val="yellow"/>
              </w:rPr>
              <w:t>1113,0</w:t>
            </w:r>
          </w:p>
        </w:tc>
        <w:tc>
          <w:tcPr>
            <w:tcW w:w="850" w:type="dxa"/>
            <w:tcBorders>
              <w:top w:val="single" w:sz="4" w:space="0" w:color="auto"/>
              <w:left w:val="single" w:sz="4" w:space="0" w:color="auto"/>
              <w:bottom w:val="single" w:sz="4" w:space="0" w:color="auto"/>
              <w:right w:val="single" w:sz="4" w:space="0" w:color="auto"/>
            </w:tcBorders>
            <w:vAlign w:val="center"/>
          </w:tcPr>
          <w:p w14:paraId="6F600F52" w14:textId="7506818B" w:rsidR="005F568B" w:rsidRPr="00621CB1" w:rsidRDefault="005F568B" w:rsidP="005F568B">
            <w:pPr>
              <w:pStyle w:val="ConsPlusCell"/>
              <w:tabs>
                <w:tab w:val="left" w:pos="7655"/>
              </w:tabs>
              <w:jc w:val="center"/>
              <w:rPr>
                <w:b/>
                <w:bCs/>
                <w:sz w:val="18"/>
                <w:szCs w:val="18"/>
                <w:highlight w:val="yellow"/>
              </w:rPr>
            </w:pPr>
            <w:r w:rsidRPr="00621CB1">
              <w:rPr>
                <w:b/>
                <w:bCs/>
                <w:sz w:val="18"/>
                <w:szCs w:val="18"/>
                <w:highlight w:val="yellow"/>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5338AE88" w14:textId="2A390D8F"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408C670E" w14:textId="6EC4B951" w:rsidR="005F568B" w:rsidRPr="00837B4F" w:rsidRDefault="00837B4F" w:rsidP="005F568B">
            <w:pPr>
              <w:pStyle w:val="ConsPlusCell"/>
              <w:tabs>
                <w:tab w:val="left" w:pos="7655"/>
              </w:tabs>
              <w:jc w:val="center"/>
              <w:rPr>
                <w:b/>
                <w:bCs/>
                <w:sz w:val="16"/>
                <w:szCs w:val="16"/>
                <w:highlight w:val="yellow"/>
              </w:rPr>
            </w:pPr>
            <w:r w:rsidRPr="00837B4F">
              <w:rPr>
                <w:b/>
                <w:bCs/>
                <w:sz w:val="16"/>
                <w:szCs w:val="16"/>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655A6125" w14:textId="508DE8BD"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207,0</w:t>
            </w:r>
          </w:p>
        </w:tc>
        <w:tc>
          <w:tcPr>
            <w:tcW w:w="850" w:type="dxa"/>
            <w:tcBorders>
              <w:top w:val="single" w:sz="4" w:space="0" w:color="auto"/>
              <w:left w:val="single" w:sz="4" w:space="0" w:color="auto"/>
              <w:bottom w:val="single" w:sz="4" w:space="0" w:color="auto"/>
              <w:right w:val="single" w:sz="4" w:space="0" w:color="auto"/>
            </w:tcBorders>
            <w:vAlign w:val="center"/>
          </w:tcPr>
          <w:p w14:paraId="574DB935" w14:textId="39F8E8F8" w:rsidR="005F568B" w:rsidRPr="00BA5A03" w:rsidRDefault="005F568B" w:rsidP="005F568B">
            <w:pPr>
              <w:pStyle w:val="ConsPlusCell"/>
              <w:tabs>
                <w:tab w:val="left" w:pos="7655"/>
              </w:tabs>
              <w:jc w:val="center"/>
              <w:rPr>
                <w:b/>
                <w:bCs/>
                <w:sz w:val="18"/>
                <w:szCs w:val="18"/>
              </w:rPr>
            </w:pPr>
            <w:r w:rsidRPr="00BA5A03">
              <w:rPr>
                <w:b/>
                <w:bCs/>
                <w:sz w:val="18"/>
                <w:szCs w:val="18"/>
              </w:rPr>
              <w:t>246,0</w:t>
            </w:r>
          </w:p>
        </w:tc>
        <w:tc>
          <w:tcPr>
            <w:tcW w:w="1356" w:type="dxa"/>
            <w:vMerge/>
            <w:tcBorders>
              <w:left w:val="single" w:sz="4" w:space="0" w:color="auto"/>
              <w:bottom w:val="single" w:sz="4" w:space="0" w:color="auto"/>
              <w:right w:val="single" w:sz="4" w:space="0" w:color="auto"/>
            </w:tcBorders>
            <w:vAlign w:val="center"/>
          </w:tcPr>
          <w:p w14:paraId="5BC70E41" w14:textId="4E7C2D8E"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E7AB1F2" w14:textId="77777777" w:rsidR="005F568B" w:rsidRPr="00BA5A03" w:rsidRDefault="005F568B" w:rsidP="005F568B">
            <w:pPr>
              <w:pStyle w:val="ConsPlusCell"/>
              <w:tabs>
                <w:tab w:val="left" w:pos="7655"/>
              </w:tabs>
              <w:rPr>
                <w:sz w:val="18"/>
                <w:szCs w:val="18"/>
              </w:rPr>
            </w:pPr>
          </w:p>
        </w:tc>
      </w:tr>
      <w:tr w:rsidR="005F568B" w:rsidRPr="00BA5A03" w14:paraId="0BFB2F7A"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07BD61DD" w14:textId="77777777" w:rsidR="005F568B" w:rsidRPr="00BA5A03" w:rsidRDefault="005F568B" w:rsidP="005F568B">
            <w:pPr>
              <w:pStyle w:val="ConsPlusCell"/>
              <w:tabs>
                <w:tab w:val="left" w:pos="7655"/>
              </w:tabs>
              <w:jc w:val="center"/>
              <w:rPr>
                <w:sz w:val="18"/>
                <w:szCs w:val="18"/>
              </w:rPr>
            </w:pPr>
          </w:p>
          <w:p w14:paraId="435CCE3D" w14:textId="2CA40547"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1</w:t>
            </w:r>
          </w:p>
        </w:tc>
        <w:tc>
          <w:tcPr>
            <w:tcW w:w="3039" w:type="dxa"/>
            <w:vMerge w:val="restart"/>
            <w:tcBorders>
              <w:top w:val="single" w:sz="4" w:space="0" w:color="auto"/>
              <w:left w:val="single" w:sz="4" w:space="0" w:color="auto"/>
              <w:right w:val="single" w:sz="4" w:space="0" w:color="auto"/>
            </w:tcBorders>
          </w:tcPr>
          <w:p w14:paraId="5A60D9C4" w14:textId="7184E987" w:rsidR="005F568B" w:rsidRPr="00BA5A03" w:rsidRDefault="005F568B" w:rsidP="005F568B">
            <w:pPr>
              <w:pStyle w:val="ConsPlusCell"/>
              <w:tabs>
                <w:tab w:val="left" w:pos="7655"/>
              </w:tabs>
              <w:rPr>
                <w:b/>
                <w:bCs/>
                <w:sz w:val="18"/>
                <w:szCs w:val="18"/>
              </w:rPr>
            </w:pPr>
            <w:r w:rsidRPr="00BA5A03">
              <w:rPr>
                <w:b/>
                <w:bCs/>
                <w:sz w:val="18"/>
                <w:szCs w:val="18"/>
              </w:rPr>
              <w:t>7.1.</w:t>
            </w:r>
            <w:r w:rsidRPr="00BA5A03">
              <w:rPr>
                <w:sz w:val="18"/>
                <w:szCs w:val="18"/>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2" w:type="dxa"/>
            <w:tcBorders>
              <w:top w:val="single" w:sz="4" w:space="0" w:color="auto"/>
              <w:left w:val="single" w:sz="4" w:space="0" w:color="auto"/>
              <w:bottom w:val="single" w:sz="4" w:space="0" w:color="auto"/>
              <w:right w:val="single" w:sz="4" w:space="0" w:color="auto"/>
            </w:tcBorders>
          </w:tcPr>
          <w:p w14:paraId="508F2BB7" w14:textId="2F003D38"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F8CDA75" w14:textId="3BB6EA32"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9A57F36"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0E2A1C" w14:textId="79B0182A"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258CE" w14:textId="739BEACE"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4C58823" w14:textId="3F8BE23D"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904947C" w14:textId="74730C4F" w:rsidR="005F568B" w:rsidRPr="00BA5A03" w:rsidRDefault="005F568B" w:rsidP="005F568B">
            <w:pPr>
              <w:pStyle w:val="ConsPlusCell"/>
              <w:tabs>
                <w:tab w:val="left" w:pos="7655"/>
              </w:tabs>
              <w:jc w:val="center"/>
              <w:rPr>
                <w:b/>
                <w:bCs/>
                <w:sz w:val="16"/>
                <w:szCs w:val="16"/>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136DB" w14:textId="7CAC1DD8"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625949" w14:textId="7201DE14"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3731EDD7"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02080463" w14:textId="117E2A33" w:rsidR="005F568B" w:rsidRPr="00BA5A03" w:rsidRDefault="005F568B" w:rsidP="005F568B">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9D0CA8" w14:textId="79B31178"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6E6F5A52" w14:textId="77777777" w:rsidTr="00DE51E8">
        <w:trPr>
          <w:tblCellSpacing w:w="5" w:type="nil"/>
        </w:trPr>
        <w:tc>
          <w:tcPr>
            <w:tcW w:w="700" w:type="dxa"/>
            <w:vMerge/>
            <w:tcBorders>
              <w:left w:val="single" w:sz="4" w:space="0" w:color="auto"/>
              <w:right w:val="single" w:sz="4" w:space="0" w:color="auto"/>
            </w:tcBorders>
          </w:tcPr>
          <w:p w14:paraId="3E590665"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572C47" w14:textId="77777777" w:rsidR="005F568B" w:rsidRPr="00BA5A03" w:rsidRDefault="005F568B" w:rsidP="005F568B">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4AA611" w14:textId="4AD21D05" w:rsidR="005F568B" w:rsidRPr="00BA5A03" w:rsidRDefault="005F568B" w:rsidP="005F568B">
            <w:pPr>
              <w:pStyle w:val="ConsPlusCell"/>
              <w:tabs>
                <w:tab w:val="left" w:pos="7655"/>
              </w:tabs>
              <w:jc w:val="center"/>
              <w:rPr>
                <w:bCs/>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D1A0D6" w14:textId="73434D43" w:rsidR="005F568B" w:rsidRPr="00BA5A03" w:rsidRDefault="005F568B" w:rsidP="005F568B">
            <w:pPr>
              <w:pStyle w:val="ConsPlusCell"/>
              <w:tabs>
                <w:tab w:val="left" w:pos="7655"/>
              </w:tabs>
              <w:rPr>
                <w:bCs/>
                <w:sz w:val="18"/>
                <w:szCs w:val="18"/>
              </w:rPr>
            </w:pPr>
            <w:r w:rsidRPr="00BA5A03">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213F03D"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F3F401" w14:textId="4CB193C9"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E4ABC6" w14:textId="537F5CDC"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D9E9A81" w14:textId="581A51C4"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89A1CF5" w14:textId="04BFB0FC" w:rsidR="005F568B" w:rsidRPr="00BA5A03" w:rsidRDefault="005F568B" w:rsidP="005F568B">
            <w:pPr>
              <w:pStyle w:val="ConsPlusCell"/>
              <w:tabs>
                <w:tab w:val="left" w:pos="7655"/>
              </w:tabs>
              <w:jc w:val="center"/>
              <w:rPr>
                <w:b/>
                <w:bCs/>
                <w:sz w:val="16"/>
                <w:szCs w:val="16"/>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B55B188" w14:textId="48F572C9"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886FAB" w14:textId="0B416E8D"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right w:val="single" w:sz="4" w:space="0" w:color="auto"/>
            </w:tcBorders>
          </w:tcPr>
          <w:p w14:paraId="4A30D4FA"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E675D33" w14:textId="77777777" w:rsidR="005F568B" w:rsidRPr="00BA5A03" w:rsidRDefault="005F568B" w:rsidP="005F568B">
            <w:pPr>
              <w:pStyle w:val="ConsPlusCell"/>
              <w:tabs>
                <w:tab w:val="left" w:pos="7655"/>
              </w:tabs>
              <w:rPr>
                <w:sz w:val="18"/>
                <w:szCs w:val="18"/>
              </w:rPr>
            </w:pPr>
          </w:p>
        </w:tc>
      </w:tr>
      <w:tr w:rsidR="005F568B" w:rsidRPr="00BA5A03" w14:paraId="46738DF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E3B9725" w14:textId="77777777" w:rsidR="005F568B" w:rsidRPr="00BA5A03" w:rsidRDefault="005F568B" w:rsidP="005F568B">
            <w:pPr>
              <w:pStyle w:val="ConsPlusCell"/>
              <w:tabs>
                <w:tab w:val="left" w:pos="7655"/>
              </w:tabs>
              <w:jc w:val="center"/>
              <w:rPr>
                <w:sz w:val="18"/>
                <w:szCs w:val="18"/>
              </w:rPr>
            </w:pPr>
          </w:p>
          <w:p w14:paraId="64A42619" w14:textId="0713F25A"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2</w:t>
            </w:r>
          </w:p>
        </w:tc>
        <w:tc>
          <w:tcPr>
            <w:tcW w:w="3039" w:type="dxa"/>
            <w:vMerge w:val="restart"/>
            <w:tcBorders>
              <w:top w:val="single" w:sz="4" w:space="0" w:color="auto"/>
              <w:left w:val="single" w:sz="4" w:space="0" w:color="auto"/>
              <w:right w:val="single" w:sz="4" w:space="0" w:color="auto"/>
            </w:tcBorders>
          </w:tcPr>
          <w:p w14:paraId="385487A0" w14:textId="109CB0B6" w:rsidR="005F568B" w:rsidRPr="00BA5A03" w:rsidRDefault="005F568B" w:rsidP="005F568B">
            <w:pPr>
              <w:pStyle w:val="ConsPlusCell"/>
              <w:tabs>
                <w:tab w:val="left" w:pos="7655"/>
              </w:tabs>
              <w:rPr>
                <w:sz w:val="18"/>
                <w:szCs w:val="18"/>
              </w:rPr>
            </w:pPr>
            <w:r w:rsidRPr="00BA5A03">
              <w:rPr>
                <w:b/>
                <w:bCs/>
                <w:sz w:val="18"/>
                <w:szCs w:val="18"/>
              </w:rPr>
              <w:t>7.2.</w:t>
            </w:r>
            <w:r w:rsidRPr="00BA5A03">
              <w:rPr>
                <w:sz w:val="18"/>
                <w:szCs w:val="18"/>
              </w:rPr>
              <w:t xml:space="preserve"> Расходы на обеспечение деятельности (оказание услуг) в сфере похоронного дела</w:t>
            </w:r>
          </w:p>
          <w:p w14:paraId="08568B6A" w14:textId="6F8E11FA" w:rsidR="005F568B" w:rsidRPr="00BA5A03" w:rsidRDefault="005F568B" w:rsidP="005F568B">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AF08EC" w14:textId="3A9395E0"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AF630F5" w14:textId="4AE9889E"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C0FE12"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DFD4ED" w14:textId="79B9DE89" w:rsidR="005F568B" w:rsidRPr="00E20C25" w:rsidRDefault="00E20C25" w:rsidP="005F568B">
            <w:pPr>
              <w:pStyle w:val="ConsPlusCell"/>
              <w:tabs>
                <w:tab w:val="left" w:pos="7655"/>
              </w:tabs>
              <w:jc w:val="center"/>
              <w:rPr>
                <w:b/>
                <w:bCs/>
                <w:sz w:val="18"/>
                <w:szCs w:val="18"/>
                <w:highlight w:val="yellow"/>
              </w:rPr>
            </w:pPr>
            <w:r w:rsidRPr="00E20C25">
              <w:rPr>
                <w:b/>
                <w:bCs/>
                <w:sz w:val="18"/>
                <w:szCs w:val="18"/>
                <w:highlight w:val="yellow"/>
              </w:rPr>
              <w:t>8</w:t>
            </w:r>
            <w:r w:rsidR="00621CB1">
              <w:rPr>
                <w:b/>
                <w:bCs/>
                <w:sz w:val="18"/>
                <w:szCs w:val="18"/>
                <w:highlight w:val="yellow"/>
              </w:rPr>
              <w:t>0</w:t>
            </w:r>
            <w:r w:rsidRPr="00E20C25">
              <w:rPr>
                <w:b/>
                <w:bCs/>
                <w:sz w:val="18"/>
                <w:szCs w:val="18"/>
                <w:highlight w:val="yellow"/>
              </w:rPr>
              <w:t>11,0</w:t>
            </w:r>
          </w:p>
        </w:tc>
        <w:tc>
          <w:tcPr>
            <w:tcW w:w="850" w:type="dxa"/>
            <w:tcBorders>
              <w:top w:val="single" w:sz="4" w:space="0" w:color="auto"/>
              <w:left w:val="single" w:sz="4" w:space="0" w:color="auto"/>
              <w:bottom w:val="single" w:sz="4" w:space="0" w:color="auto"/>
              <w:right w:val="single" w:sz="4" w:space="0" w:color="auto"/>
            </w:tcBorders>
            <w:vAlign w:val="center"/>
          </w:tcPr>
          <w:p w14:paraId="5CF86083" w14:textId="29BBFD33" w:rsidR="005F568B" w:rsidRPr="00E20C25" w:rsidRDefault="00621CB1" w:rsidP="005F568B">
            <w:pPr>
              <w:pStyle w:val="ConsPlusCell"/>
              <w:tabs>
                <w:tab w:val="left" w:pos="7655"/>
              </w:tabs>
              <w:jc w:val="center"/>
              <w:rPr>
                <w:b/>
                <w:bCs/>
                <w:sz w:val="18"/>
                <w:szCs w:val="18"/>
                <w:highlight w:val="yellow"/>
              </w:rPr>
            </w:pPr>
            <w:r>
              <w:rPr>
                <w:b/>
                <w:bCs/>
                <w:sz w:val="18"/>
                <w:szCs w:val="18"/>
                <w:highlight w:val="yellow"/>
              </w:rPr>
              <w:t>16</w:t>
            </w:r>
            <w:r w:rsidR="005F568B" w:rsidRPr="00E20C25">
              <w:rPr>
                <w:b/>
                <w:bCs/>
                <w:sz w:val="18"/>
                <w:szCs w:val="18"/>
                <w:highlight w:val="yellow"/>
              </w:rPr>
              <w:t>3</w:t>
            </w:r>
            <w:r w:rsidR="00E20C25" w:rsidRPr="00E20C25">
              <w:rPr>
                <w:b/>
                <w:bCs/>
                <w:sz w:val="18"/>
                <w:szCs w:val="18"/>
                <w:highlight w:val="yellow"/>
              </w:rPr>
              <w:t>1</w:t>
            </w:r>
            <w:r w:rsidR="005F568B" w:rsidRPr="00E20C25">
              <w:rPr>
                <w:b/>
                <w:bCs/>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3F9B6851" w14:textId="11693F79"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47FDC663" w14:textId="0857F7B6" w:rsidR="005F568B" w:rsidRPr="00837B4F" w:rsidRDefault="00837B4F" w:rsidP="005F568B">
            <w:pPr>
              <w:pStyle w:val="ConsPlusCell"/>
              <w:tabs>
                <w:tab w:val="left" w:pos="7655"/>
              </w:tabs>
              <w:jc w:val="center"/>
              <w:rPr>
                <w:b/>
                <w:bCs/>
                <w:sz w:val="16"/>
                <w:szCs w:val="16"/>
                <w:highlight w:val="yellow"/>
              </w:rPr>
            </w:pPr>
            <w:r w:rsidRPr="00837B4F">
              <w:rPr>
                <w:b/>
                <w:bCs/>
                <w:sz w:val="16"/>
                <w:szCs w:val="16"/>
                <w:highlight w:val="yellow"/>
              </w:rPr>
              <w:t>3460,0</w:t>
            </w:r>
          </w:p>
        </w:tc>
        <w:tc>
          <w:tcPr>
            <w:tcW w:w="709" w:type="dxa"/>
            <w:tcBorders>
              <w:top w:val="single" w:sz="4" w:space="0" w:color="auto"/>
              <w:left w:val="single" w:sz="4" w:space="0" w:color="auto"/>
              <w:bottom w:val="single" w:sz="4" w:space="0" w:color="auto"/>
              <w:right w:val="single" w:sz="4" w:space="0" w:color="auto"/>
            </w:tcBorders>
            <w:vAlign w:val="center"/>
          </w:tcPr>
          <w:p w14:paraId="6DB0B16F" w14:textId="4025F380"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460,0</w:t>
            </w:r>
          </w:p>
        </w:tc>
        <w:tc>
          <w:tcPr>
            <w:tcW w:w="850" w:type="dxa"/>
            <w:tcBorders>
              <w:top w:val="single" w:sz="4" w:space="0" w:color="auto"/>
              <w:left w:val="single" w:sz="4" w:space="0" w:color="auto"/>
              <w:bottom w:val="single" w:sz="4" w:space="0" w:color="auto"/>
              <w:right w:val="single" w:sz="4" w:space="0" w:color="auto"/>
            </w:tcBorders>
            <w:vAlign w:val="center"/>
          </w:tcPr>
          <w:p w14:paraId="2E93D7A0" w14:textId="5A89B26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78C3E8F7"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0ECD55C0" w14:textId="77777777" w:rsidR="005F568B" w:rsidRPr="00BA5A03" w:rsidRDefault="005F568B" w:rsidP="005F568B">
            <w:pPr>
              <w:pStyle w:val="ConsPlusCell"/>
              <w:tabs>
                <w:tab w:val="left" w:pos="7655"/>
              </w:tabs>
              <w:jc w:val="center"/>
              <w:rPr>
                <w:sz w:val="18"/>
                <w:szCs w:val="18"/>
              </w:rPr>
            </w:pPr>
            <w:r w:rsidRPr="00BA5A03">
              <w:rPr>
                <w:sz w:val="18"/>
                <w:szCs w:val="18"/>
              </w:rPr>
              <w:t xml:space="preserve">по ЖКХ, благоустройству, транспорту и </w:t>
            </w:r>
            <w:r w:rsidRPr="00BA5A03">
              <w:rPr>
                <w:sz w:val="18"/>
                <w:szCs w:val="18"/>
              </w:rPr>
              <w:lastRenderedPageBreak/>
              <w:t>связи</w:t>
            </w:r>
          </w:p>
        </w:tc>
        <w:tc>
          <w:tcPr>
            <w:tcW w:w="1904" w:type="dxa"/>
            <w:vMerge w:val="restart"/>
            <w:tcBorders>
              <w:top w:val="single" w:sz="4" w:space="0" w:color="auto"/>
              <w:left w:val="single" w:sz="4" w:space="0" w:color="auto"/>
              <w:right w:val="single" w:sz="4" w:space="0" w:color="auto"/>
            </w:tcBorders>
          </w:tcPr>
          <w:p w14:paraId="765F70B4" w14:textId="79BB9DBF" w:rsidR="005F568B" w:rsidRPr="00BA5A03" w:rsidRDefault="005F568B" w:rsidP="005F568B">
            <w:pPr>
              <w:pStyle w:val="ConsPlusCell"/>
              <w:tabs>
                <w:tab w:val="left" w:pos="7655"/>
              </w:tabs>
              <w:rPr>
                <w:sz w:val="18"/>
                <w:szCs w:val="18"/>
              </w:rPr>
            </w:pPr>
            <w:r w:rsidRPr="00BA5A03">
              <w:rPr>
                <w:sz w:val="18"/>
                <w:szCs w:val="18"/>
              </w:rPr>
              <w:lastRenderedPageBreak/>
              <w:t xml:space="preserve">Содержание территории кладбищ в соответствии с требованиями </w:t>
            </w:r>
            <w:r w:rsidRPr="00BA5A03">
              <w:rPr>
                <w:sz w:val="18"/>
                <w:szCs w:val="18"/>
              </w:rPr>
              <w:lastRenderedPageBreak/>
              <w:t>законодательства, в том числе санитарными нормами и правилами</w:t>
            </w:r>
          </w:p>
        </w:tc>
      </w:tr>
      <w:tr w:rsidR="005F568B" w:rsidRPr="00BA5A03" w14:paraId="1EEFA191"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A194DC3"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C90B4F"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E3DCDE"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65C01D09"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99CFF06"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26F062DF"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3B543E8F" w14:textId="6F0DC8BF"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9F0CB8B"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BD53F0" w14:textId="5E031DFE" w:rsidR="005F568B" w:rsidRPr="00E20C25" w:rsidRDefault="00E20C25" w:rsidP="005F568B">
            <w:pPr>
              <w:pStyle w:val="ConsPlusCell"/>
              <w:tabs>
                <w:tab w:val="left" w:pos="7655"/>
              </w:tabs>
              <w:jc w:val="center"/>
              <w:rPr>
                <w:sz w:val="18"/>
                <w:szCs w:val="18"/>
                <w:highlight w:val="yellow"/>
              </w:rPr>
            </w:pPr>
            <w:r w:rsidRPr="00E20C25">
              <w:rPr>
                <w:sz w:val="18"/>
                <w:szCs w:val="18"/>
                <w:highlight w:val="yellow"/>
              </w:rPr>
              <w:t>8</w:t>
            </w:r>
            <w:r w:rsidR="00621CB1">
              <w:rPr>
                <w:sz w:val="18"/>
                <w:szCs w:val="18"/>
                <w:highlight w:val="yellow"/>
              </w:rPr>
              <w:t>0</w:t>
            </w:r>
            <w:r w:rsidRPr="00E20C25">
              <w:rPr>
                <w:sz w:val="18"/>
                <w:szCs w:val="18"/>
                <w:highlight w:val="yellow"/>
              </w:rPr>
              <w:t>11,0</w:t>
            </w:r>
          </w:p>
        </w:tc>
        <w:tc>
          <w:tcPr>
            <w:tcW w:w="850" w:type="dxa"/>
            <w:tcBorders>
              <w:top w:val="single" w:sz="4" w:space="0" w:color="auto"/>
              <w:left w:val="single" w:sz="4" w:space="0" w:color="auto"/>
              <w:bottom w:val="single" w:sz="4" w:space="0" w:color="auto"/>
              <w:right w:val="single" w:sz="4" w:space="0" w:color="auto"/>
            </w:tcBorders>
            <w:vAlign w:val="center"/>
          </w:tcPr>
          <w:p w14:paraId="1B49D9C2" w14:textId="70E26C4E" w:rsidR="005F568B" w:rsidRPr="00E20C25" w:rsidRDefault="00621CB1" w:rsidP="005F568B">
            <w:pPr>
              <w:pStyle w:val="ConsPlusCell"/>
              <w:tabs>
                <w:tab w:val="left" w:pos="7655"/>
              </w:tabs>
              <w:jc w:val="center"/>
              <w:rPr>
                <w:sz w:val="18"/>
                <w:szCs w:val="18"/>
                <w:highlight w:val="yellow"/>
              </w:rPr>
            </w:pPr>
            <w:r>
              <w:rPr>
                <w:sz w:val="18"/>
                <w:szCs w:val="18"/>
                <w:highlight w:val="yellow"/>
              </w:rPr>
              <w:t>16</w:t>
            </w:r>
            <w:r w:rsidR="005F568B" w:rsidRPr="00E20C25">
              <w:rPr>
                <w:sz w:val="18"/>
                <w:szCs w:val="18"/>
                <w:highlight w:val="yellow"/>
              </w:rPr>
              <w:t>3</w:t>
            </w:r>
            <w:r w:rsidR="00E20C25" w:rsidRPr="00E20C25">
              <w:rPr>
                <w:sz w:val="18"/>
                <w:szCs w:val="18"/>
                <w:highlight w:val="yellow"/>
              </w:rPr>
              <w:t>1</w:t>
            </w:r>
            <w:r w:rsidR="005F568B" w:rsidRPr="00E20C25">
              <w:rPr>
                <w:sz w:val="18"/>
                <w:szCs w:val="18"/>
                <w:highlight w:val="yellow"/>
              </w:rPr>
              <w:t>,0</w:t>
            </w:r>
          </w:p>
        </w:tc>
        <w:tc>
          <w:tcPr>
            <w:tcW w:w="709" w:type="dxa"/>
            <w:tcBorders>
              <w:top w:val="single" w:sz="4" w:space="0" w:color="auto"/>
              <w:left w:val="single" w:sz="4" w:space="0" w:color="auto"/>
              <w:bottom w:val="single" w:sz="4" w:space="0" w:color="auto"/>
              <w:right w:val="single" w:sz="4" w:space="0" w:color="auto"/>
            </w:tcBorders>
            <w:vAlign w:val="center"/>
          </w:tcPr>
          <w:p w14:paraId="7B33AA76" w14:textId="6964BD4E" w:rsidR="005F568B" w:rsidRPr="00837B4F" w:rsidRDefault="00837B4F" w:rsidP="005F568B">
            <w:pPr>
              <w:pStyle w:val="ConsPlusCell"/>
              <w:tabs>
                <w:tab w:val="left" w:pos="7655"/>
              </w:tabs>
              <w:jc w:val="center"/>
              <w:rPr>
                <w:sz w:val="18"/>
                <w:szCs w:val="18"/>
                <w:highlight w:val="yellow"/>
              </w:rPr>
            </w:pPr>
            <w:r w:rsidRPr="00837B4F">
              <w:rPr>
                <w:sz w:val="18"/>
                <w:szCs w:val="18"/>
                <w:highlight w:val="yellow"/>
              </w:rPr>
              <w:t>2460,0</w:t>
            </w:r>
          </w:p>
        </w:tc>
        <w:tc>
          <w:tcPr>
            <w:tcW w:w="709" w:type="dxa"/>
            <w:tcBorders>
              <w:top w:val="single" w:sz="4" w:space="0" w:color="auto"/>
              <w:left w:val="single" w:sz="4" w:space="0" w:color="auto"/>
              <w:bottom w:val="single" w:sz="4" w:space="0" w:color="auto"/>
              <w:right w:val="single" w:sz="4" w:space="0" w:color="auto"/>
            </w:tcBorders>
            <w:vAlign w:val="center"/>
          </w:tcPr>
          <w:p w14:paraId="081F598C" w14:textId="6272AECC" w:rsidR="005F568B" w:rsidRPr="00837B4F" w:rsidRDefault="00837B4F" w:rsidP="005F568B">
            <w:pPr>
              <w:pStyle w:val="ConsPlusCell"/>
              <w:tabs>
                <w:tab w:val="left" w:pos="7655"/>
              </w:tabs>
              <w:jc w:val="center"/>
              <w:rPr>
                <w:sz w:val="16"/>
                <w:szCs w:val="16"/>
                <w:highlight w:val="yellow"/>
              </w:rPr>
            </w:pPr>
            <w:r w:rsidRPr="00837B4F">
              <w:rPr>
                <w:sz w:val="16"/>
                <w:szCs w:val="16"/>
                <w:highlight w:val="yellow"/>
              </w:rPr>
              <w:t>3460,0</w:t>
            </w:r>
          </w:p>
        </w:tc>
        <w:tc>
          <w:tcPr>
            <w:tcW w:w="709" w:type="dxa"/>
            <w:tcBorders>
              <w:top w:val="single" w:sz="4" w:space="0" w:color="auto"/>
              <w:left w:val="single" w:sz="4" w:space="0" w:color="auto"/>
              <w:bottom w:val="single" w:sz="4" w:space="0" w:color="auto"/>
              <w:right w:val="single" w:sz="4" w:space="0" w:color="auto"/>
            </w:tcBorders>
            <w:vAlign w:val="center"/>
          </w:tcPr>
          <w:p w14:paraId="35BAF9E5" w14:textId="60C77DD1" w:rsidR="005F568B" w:rsidRPr="00837B4F" w:rsidRDefault="00837B4F" w:rsidP="005F568B">
            <w:pPr>
              <w:pStyle w:val="ConsPlusCell"/>
              <w:tabs>
                <w:tab w:val="left" w:pos="7655"/>
              </w:tabs>
              <w:jc w:val="center"/>
              <w:rPr>
                <w:sz w:val="18"/>
                <w:szCs w:val="18"/>
                <w:highlight w:val="yellow"/>
              </w:rPr>
            </w:pPr>
            <w:r w:rsidRPr="00837B4F">
              <w:rPr>
                <w:sz w:val="18"/>
                <w:szCs w:val="18"/>
                <w:highlight w:val="yellow"/>
              </w:rPr>
              <w:t>460,0</w:t>
            </w:r>
          </w:p>
        </w:tc>
        <w:tc>
          <w:tcPr>
            <w:tcW w:w="850" w:type="dxa"/>
            <w:tcBorders>
              <w:top w:val="single" w:sz="4" w:space="0" w:color="auto"/>
              <w:left w:val="single" w:sz="4" w:space="0" w:color="auto"/>
              <w:bottom w:val="single" w:sz="4" w:space="0" w:color="auto"/>
              <w:right w:val="single" w:sz="4" w:space="0" w:color="auto"/>
            </w:tcBorders>
            <w:vAlign w:val="center"/>
          </w:tcPr>
          <w:p w14:paraId="61119C35" w14:textId="7D8A6548"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7BA28B2C"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5C202BC" w14:textId="77777777" w:rsidR="005F568B" w:rsidRPr="00BA5A03" w:rsidRDefault="005F568B" w:rsidP="005F568B">
            <w:pPr>
              <w:pStyle w:val="ConsPlusCell"/>
              <w:tabs>
                <w:tab w:val="left" w:pos="7655"/>
              </w:tabs>
              <w:rPr>
                <w:sz w:val="18"/>
                <w:szCs w:val="18"/>
              </w:rPr>
            </w:pPr>
          </w:p>
        </w:tc>
      </w:tr>
      <w:tr w:rsidR="005F568B" w:rsidRPr="00BA5A03" w14:paraId="7C9426B6"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332396C8" w14:textId="77777777" w:rsidR="005F568B" w:rsidRPr="00BA5A03" w:rsidRDefault="005F568B" w:rsidP="005F568B">
            <w:pPr>
              <w:pStyle w:val="ConsPlusCell"/>
              <w:tabs>
                <w:tab w:val="left" w:pos="7655"/>
              </w:tabs>
              <w:jc w:val="center"/>
              <w:rPr>
                <w:sz w:val="18"/>
                <w:szCs w:val="18"/>
              </w:rPr>
            </w:pPr>
          </w:p>
          <w:p w14:paraId="54436EF2" w14:textId="2E65AC02"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3</w:t>
            </w:r>
          </w:p>
        </w:tc>
        <w:tc>
          <w:tcPr>
            <w:tcW w:w="3039" w:type="dxa"/>
            <w:vMerge w:val="restart"/>
            <w:tcBorders>
              <w:top w:val="single" w:sz="4" w:space="0" w:color="auto"/>
              <w:left w:val="single" w:sz="4" w:space="0" w:color="auto"/>
              <w:right w:val="single" w:sz="4" w:space="0" w:color="auto"/>
            </w:tcBorders>
          </w:tcPr>
          <w:p w14:paraId="3A042DC1" w14:textId="028289BD" w:rsidR="005F568B" w:rsidRPr="00BA5A03" w:rsidRDefault="005F568B" w:rsidP="005F568B">
            <w:pPr>
              <w:pStyle w:val="ConsPlusCell"/>
              <w:tabs>
                <w:tab w:val="left" w:pos="7655"/>
              </w:tabs>
              <w:rPr>
                <w:b/>
                <w:bCs/>
                <w:sz w:val="18"/>
                <w:szCs w:val="18"/>
              </w:rPr>
            </w:pPr>
            <w:r w:rsidRPr="00BA5A03">
              <w:rPr>
                <w:b/>
                <w:bCs/>
                <w:sz w:val="18"/>
                <w:szCs w:val="18"/>
              </w:rPr>
              <w:t>7.3.</w:t>
            </w:r>
            <w:r w:rsidRPr="00BA5A03">
              <w:rPr>
                <w:sz w:val="18"/>
                <w:szCs w:val="18"/>
              </w:rPr>
              <w:t xml:space="preserve"> Оформление земельных участков под кладбищами в муниципальную собственность, включая создание новых кладбищ</w:t>
            </w:r>
          </w:p>
        </w:tc>
        <w:tc>
          <w:tcPr>
            <w:tcW w:w="992" w:type="dxa"/>
            <w:tcBorders>
              <w:top w:val="single" w:sz="4" w:space="0" w:color="auto"/>
              <w:left w:val="single" w:sz="4" w:space="0" w:color="auto"/>
              <w:bottom w:val="single" w:sz="4" w:space="0" w:color="auto"/>
              <w:right w:val="single" w:sz="4" w:space="0" w:color="auto"/>
            </w:tcBorders>
          </w:tcPr>
          <w:p w14:paraId="1011C446"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4D5C17E9"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0E1478" w14:textId="14A37D1C"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4341CBA"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3F034F" w14:textId="5787F482"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6EAB5E" w14:textId="15BBF912"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AB0FB6F" w14:textId="674EE9D9"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AA9356" w14:textId="596E2084"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4E3250F" w14:textId="70E25D5D"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911699F" w14:textId="3724AAD4"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4A5C73AE"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6C0DC2F0" w14:textId="57CEB8C5" w:rsidR="005F568B" w:rsidRPr="00BA5A03" w:rsidRDefault="005F568B" w:rsidP="005F568B">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66FC6AA5" w14:textId="1FAA38A5"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5F388308" w14:textId="77777777" w:rsidTr="00DE51E8">
        <w:trPr>
          <w:tblCellSpacing w:w="5" w:type="nil"/>
        </w:trPr>
        <w:tc>
          <w:tcPr>
            <w:tcW w:w="700" w:type="dxa"/>
            <w:vMerge/>
            <w:tcBorders>
              <w:left w:val="single" w:sz="4" w:space="0" w:color="auto"/>
              <w:right w:val="single" w:sz="4" w:space="0" w:color="auto"/>
            </w:tcBorders>
          </w:tcPr>
          <w:p w14:paraId="5A9E0E19"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C8FCA31" w14:textId="77777777" w:rsidR="005F568B" w:rsidRPr="00BA5A03" w:rsidRDefault="005F568B" w:rsidP="005F568B">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03602E"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334CB655"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8DA9B7"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18B4A5A1"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20FBB086" w14:textId="6542C44A" w:rsidR="005F568B" w:rsidRPr="00BA5A03" w:rsidRDefault="005F568B" w:rsidP="005F568B">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2AFCFC1"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21F77" w14:textId="14BA4C2D"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3DF7E9" w14:textId="4A0926ED"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35CA420" w14:textId="5C271E00"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112A7A" w14:textId="63B6BFE9"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019775C6" w14:textId="74ED4CA5"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8DCC2D" w14:textId="4EA25193"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right w:val="single" w:sz="4" w:space="0" w:color="auto"/>
            </w:tcBorders>
          </w:tcPr>
          <w:p w14:paraId="1CDEAA60"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253AE38E" w14:textId="77777777" w:rsidR="005F568B" w:rsidRPr="00BA5A03" w:rsidRDefault="005F568B" w:rsidP="005F568B">
            <w:pPr>
              <w:pStyle w:val="ConsPlusCell"/>
              <w:tabs>
                <w:tab w:val="left" w:pos="7655"/>
              </w:tabs>
              <w:rPr>
                <w:sz w:val="18"/>
                <w:szCs w:val="18"/>
              </w:rPr>
            </w:pPr>
          </w:p>
        </w:tc>
      </w:tr>
      <w:tr w:rsidR="005F568B" w:rsidRPr="00BA5A03" w14:paraId="21EB3313"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20FE3DED" w14:textId="77777777" w:rsidR="005F568B" w:rsidRPr="00BA5A03" w:rsidRDefault="005F568B" w:rsidP="005F568B">
            <w:pPr>
              <w:pStyle w:val="ConsPlusCell"/>
              <w:tabs>
                <w:tab w:val="left" w:pos="7655"/>
              </w:tabs>
              <w:jc w:val="center"/>
              <w:rPr>
                <w:sz w:val="18"/>
                <w:szCs w:val="18"/>
              </w:rPr>
            </w:pPr>
          </w:p>
          <w:p w14:paraId="6A160526" w14:textId="344F06FF"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4</w:t>
            </w:r>
          </w:p>
        </w:tc>
        <w:tc>
          <w:tcPr>
            <w:tcW w:w="3039" w:type="dxa"/>
            <w:vMerge w:val="restart"/>
            <w:tcBorders>
              <w:top w:val="single" w:sz="4" w:space="0" w:color="auto"/>
              <w:left w:val="single" w:sz="4" w:space="0" w:color="auto"/>
              <w:right w:val="single" w:sz="4" w:space="0" w:color="auto"/>
            </w:tcBorders>
          </w:tcPr>
          <w:p w14:paraId="69D07BF6" w14:textId="0C852E4D" w:rsidR="005F568B" w:rsidRPr="00BA5A03" w:rsidRDefault="005F568B" w:rsidP="005F568B">
            <w:pPr>
              <w:pStyle w:val="ConsPlusCell"/>
              <w:tabs>
                <w:tab w:val="left" w:pos="7655"/>
              </w:tabs>
              <w:rPr>
                <w:sz w:val="18"/>
                <w:szCs w:val="18"/>
              </w:rPr>
            </w:pPr>
            <w:r w:rsidRPr="00BA5A03">
              <w:rPr>
                <w:b/>
                <w:bCs/>
                <w:sz w:val="18"/>
                <w:szCs w:val="18"/>
              </w:rPr>
              <w:t>7.4.</w:t>
            </w:r>
            <w:r w:rsidRPr="00BA5A03">
              <w:rPr>
                <w:sz w:val="18"/>
                <w:szCs w:val="18"/>
              </w:rPr>
              <w:t xml:space="preserve"> 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14:paraId="4210012B"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7E30818D" w14:textId="6E954592"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701B9" w14:textId="7B09B74B"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A39E7A8"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78DC85" w14:textId="480A9A1E" w:rsidR="005F568B" w:rsidRPr="00621CB1" w:rsidRDefault="00621CB1" w:rsidP="005F568B">
            <w:pPr>
              <w:pStyle w:val="ConsPlusCell"/>
              <w:tabs>
                <w:tab w:val="left" w:pos="7655"/>
              </w:tabs>
              <w:jc w:val="center"/>
              <w:rPr>
                <w:b/>
                <w:bCs/>
                <w:sz w:val="18"/>
                <w:szCs w:val="18"/>
                <w:highlight w:val="yellow"/>
              </w:rPr>
            </w:pPr>
            <w:r w:rsidRPr="00621CB1">
              <w:rPr>
                <w:b/>
                <w:bCs/>
                <w:sz w:val="18"/>
                <w:szCs w:val="18"/>
                <w:highlight w:val="yellow"/>
              </w:rPr>
              <w:t>16571,1</w:t>
            </w:r>
          </w:p>
        </w:tc>
        <w:tc>
          <w:tcPr>
            <w:tcW w:w="850" w:type="dxa"/>
            <w:tcBorders>
              <w:top w:val="single" w:sz="4" w:space="0" w:color="auto"/>
              <w:left w:val="single" w:sz="4" w:space="0" w:color="auto"/>
              <w:bottom w:val="single" w:sz="4" w:space="0" w:color="auto"/>
              <w:right w:val="single" w:sz="4" w:space="0" w:color="auto"/>
            </w:tcBorders>
            <w:vAlign w:val="center"/>
          </w:tcPr>
          <w:p w14:paraId="59B08E8A" w14:textId="19E4923B" w:rsidR="005F568B" w:rsidRPr="00621CB1" w:rsidRDefault="00621CB1" w:rsidP="005F568B">
            <w:pPr>
              <w:pStyle w:val="ConsPlusCell"/>
              <w:tabs>
                <w:tab w:val="left" w:pos="7655"/>
              </w:tabs>
              <w:jc w:val="center"/>
              <w:rPr>
                <w:b/>
                <w:bCs/>
                <w:sz w:val="18"/>
                <w:szCs w:val="18"/>
                <w:highlight w:val="yellow"/>
              </w:rPr>
            </w:pPr>
            <w:r w:rsidRPr="00621CB1">
              <w:rPr>
                <w:b/>
                <w:bCs/>
                <w:sz w:val="18"/>
                <w:szCs w:val="18"/>
                <w:highlight w:val="yellow"/>
              </w:rPr>
              <w:t>51</w:t>
            </w:r>
            <w:r w:rsidR="005F568B" w:rsidRPr="00621CB1">
              <w:rPr>
                <w:b/>
                <w:bCs/>
                <w:sz w:val="18"/>
                <w:szCs w:val="18"/>
                <w:highlight w:val="yellow"/>
              </w:rPr>
              <w:t>61,1</w:t>
            </w:r>
          </w:p>
        </w:tc>
        <w:tc>
          <w:tcPr>
            <w:tcW w:w="709" w:type="dxa"/>
            <w:tcBorders>
              <w:top w:val="single" w:sz="4" w:space="0" w:color="auto"/>
              <w:left w:val="single" w:sz="4" w:space="0" w:color="auto"/>
              <w:bottom w:val="single" w:sz="4" w:space="0" w:color="auto"/>
              <w:right w:val="single" w:sz="4" w:space="0" w:color="auto"/>
            </w:tcBorders>
            <w:vAlign w:val="center"/>
          </w:tcPr>
          <w:p w14:paraId="6559351F" w14:textId="0A035533"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4470,0</w:t>
            </w:r>
          </w:p>
        </w:tc>
        <w:tc>
          <w:tcPr>
            <w:tcW w:w="709" w:type="dxa"/>
            <w:tcBorders>
              <w:top w:val="single" w:sz="4" w:space="0" w:color="auto"/>
              <w:left w:val="single" w:sz="4" w:space="0" w:color="auto"/>
              <w:bottom w:val="single" w:sz="4" w:space="0" w:color="auto"/>
              <w:right w:val="single" w:sz="4" w:space="0" w:color="auto"/>
            </w:tcBorders>
            <w:vAlign w:val="center"/>
          </w:tcPr>
          <w:p w14:paraId="2A57E32B" w14:textId="21721CB1"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4470,0</w:t>
            </w:r>
          </w:p>
        </w:tc>
        <w:tc>
          <w:tcPr>
            <w:tcW w:w="709" w:type="dxa"/>
            <w:tcBorders>
              <w:top w:val="single" w:sz="4" w:space="0" w:color="auto"/>
              <w:left w:val="single" w:sz="4" w:space="0" w:color="auto"/>
              <w:bottom w:val="single" w:sz="4" w:space="0" w:color="auto"/>
              <w:right w:val="single" w:sz="4" w:space="0" w:color="auto"/>
            </w:tcBorders>
            <w:vAlign w:val="center"/>
          </w:tcPr>
          <w:p w14:paraId="08B2BA99" w14:textId="2CF16BDF" w:rsidR="005F568B" w:rsidRPr="00837B4F" w:rsidRDefault="00837B4F" w:rsidP="005F568B">
            <w:pPr>
              <w:pStyle w:val="ConsPlusCell"/>
              <w:tabs>
                <w:tab w:val="left" w:pos="7655"/>
              </w:tabs>
              <w:jc w:val="center"/>
              <w:rPr>
                <w:b/>
                <w:bCs/>
                <w:sz w:val="18"/>
                <w:szCs w:val="18"/>
                <w:highlight w:val="yellow"/>
              </w:rPr>
            </w:pPr>
            <w:r w:rsidRPr="00837B4F">
              <w:rPr>
                <w:b/>
                <w:bCs/>
                <w:sz w:val="18"/>
                <w:szCs w:val="18"/>
                <w:highlight w:val="yellow"/>
              </w:rPr>
              <w:t>2470,0</w:t>
            </w:r>
          </w:p>
        </w:tc>
        <w:tc>
          <w:tcPr>
            <w:tcW w:w="850" w:type="dxa"/>
            <w:tcBorders>
              <w:top w:val="single" w:sz="4" w:space="0" w:color="auto"/>
              <w:left w:val="single" w:sz="4" w:space="0" w:color="auto"/>
              <w:bottom w:val="single" w:sz="4" w:space="0" w:color="auto"/>
              <w:right w:val="single" w:sz="4" w:space="0" w:color="auto"/>
            </w:tcBorders>
            <w:vAlign w:val="center"/>
          </w:tcPr>
          <w:p w14:paraId="4BAD281E" w14:textId="47FEFA5A"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4CE8EB01"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1E8C529E" w14:textId="77777777" w:rsidR="005F568B" w:rsidRPr="00BA5A03" w:rsidRDefault="005F568B" w:rsidP="005F568B">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4A354B" w14:textId="457A7371"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2C698AFB" w14:textId="77777777" w:rsidTr="003C1672">
        <w:trPr>
          <w:tblCellSpacing w:w="5" w:type="nil"/>
        </w:trPr>
        <w:tc>
          <w:tcPr>
            <w:tcW w:w="700" w:type="dxa"/>
            <w:vMerge/>
            <w:tcBorders>
              <w:left w:val="single" w:sz="4" w:space="0" w:color="auto"/>
              <w:bottom w:val="single" w:sz="4" w:space="0" w:color="auto"/>
              <w:right w:val="single" w:sz="4" w:space="0" w:color="auto"/>
            </w:tcBorders>
          </w:tcPr>
          <w:p w14:paraId="5713158D"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22E9E2A" w14:textId="77777777" w:rsidR="005F568B" w:rsidRPr="00BA5A03"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D727DD"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55487A60" w14:textId="77777777" w:rsidR="005F568B" w:rsidRPr="00BA5A03"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21029B"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156DCC6D"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7B2D8132" w14:textId="30483C74" w:rsidR="005F568B" w:rsidRPr="00BA5A03" w:rsidRDefault="005F568B" w:rsidP="005F568B">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BC24A49"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A89463" w14:textId="49964925" w:rsidR="005F568B" w:rsidRPr="00621CB1" w:rsidRDefault="00621CB1" w:rsidP="005F568B">
            <w:pPr>
              <w:pStyle w:val="ConsPlusCell"/>
              <w:tabs>
                <w:tab w:val="left" w:pos="7655"/>
              </w:tabs>
              <w:jc w:val="center"/>
              <w:rPr>
                <w:sz w:val="18"/>
                <w:szCs w:val="18"/>
                <w:highlight w:val="yellow"/>
              </w:rPr>
            </w:pPr>
            <w:r w:rsidRPr="00621CB1">
              <w:rPr>
                <w:sz w:val="18"/>
                <w:szCs w:val="18"/>
                <w:highlight w:val="yellow"/>
              </w:rPr>
              <w:t>16571,1</w:t>
            </w:r>
          </w:p>
        </w:tc>
        <w:tc>
          <w:tcPr>
            <w:tcW w:w="850" w:type="dxa"/>
            <w:tcBorders>
              <w:top w:val="single" w:sz="4" w:space="0" w:color="auto"/>
              <w:left w:val="single" w:sz="4" w:space="0" w:color="auto"/>
              <w:bottom w:val="single" w:sz="4" w:space="0" w:color="auto"/>
              <w:right w:val="single" w:sz="4" w:space="0" w:color="auto"/>
            </w:tcBorders>
            <w:vAlign w:val="center"/>
          </w:tcPr>
          <w:p w14:paraId="6951407A" w14:textId="045784BF" w:rsidR="005F568B" w:rsidRPr="00621CB1" w:rsidRDefault="00621CB1" w:rsidP="005F568B">
            <w:pPr>
              <w:pStyle w:val="ConsPlusCell"/>
              <w:tabs>
                <w:tab w:val="left" w:pos="7655"/>
              </w:tabs>
              <w:jc w:val="center"/>
              <w:rPr>
                <w:sz w:val="18"/>
                <w:szCs w:val="18"/>
                <w:highlight w:val="yellow"/>
              </w:rPr>
            </w:pPr>
            <w:r w:rsidRPr="00621CB1">
              <w:rPr>
                <w:sz w:val="18"/>
                <w:szCs w:val="18"/>
                <w:highlight w:val="yellow"/>
              </w:rPr>
              <w:t>51</w:t>
            </w:r>
            <w:r w:rsidR="005F568B" w:rsidRPr="00621CB1">
              <w:rPr>
                <w:sz w:val="18"/>
                <w:szCs w:val="18"/>
                <w:highlight w:val="yellow"/>
              </w:rPr>
              <w:t>61,1</w:t>
            </w:r>
          </w:p>
        </w:tc>
        <w:tc>
          <w:tcPr>
            <w:tcW w:w="709" w:type="dxa"/>
            <w:tcBorders>
              <w:top w:val="single" w:sz="4" w:space="0" w:color="auto"/>
              <w:left w:val="single" w:sz="4" w:space="0" w:color="auto"/>
              <w:bottom w:val="single" w:sz="4" w:space="0" w:color="auto"/>
              <w:right w:val="single" w:sz="4" w:space="0" w:color="auto"/>
            </w:tcBorders>
            <w:vAlign w:val="center"/>
          </w:tcPr>
          <w:p w14:paraId="6D237018" w14:textId="68D6A1B1" w:rsidR="005F568B" w:rsidRPr="00837B4F" w:rsidRDefault="00837B4F" w:rsidP="005F568B">
            <w:pPr>
              <w:pStyle w:val="ConsPlusCell"/>
              <w:tabs>
                <w:tab w:val="left" w:pos="7655"/>
              </w:tabs>
              <w:jc w:val="center"/>
              <w:rPr>
                <w:sz w:val="18"/>
                <w:szCs w:val="18"/>
                <w:highlight w:val="yellow"/>
              </w:rPr>
            </w:pPr>
            <w:r w:rsidRPr="00837B4F">
              <w:rPr>
                <w:sz w:val="18"/>
                <w:szCs w:val="18"/>
                <w:highlight w:val="yellow"/>
              </w:rPr>
              <w:t>4470,0</w:t>
            </w:r>
          </w:p>
        </w:tc>
        <w:tc>
          <w:tcPr>
            <w:tcW w:w="709" w:type="dxa"/>
            <w:tcBorders>
              <w:top w:val="single" w:sz="4" w:space="0" w:color="auto"/>
              <w:left w:val="single" w:sz="4" w:space="0" w:color="auto"/>
              <w:bottom w:val="single" w:sz="4" w:space="0" w:color="auto"/>
              <w:right w:val="single" w:sz="4" w:space="0" w:color="auto"/>
            </w:tcBorders>
            <w:vAlign w:val="center"/>
          </w:tcPr>
          <w:p w14:paraId="03903884" w14:textId="34841315" w:rsidR="005F568B" w:rsidRPr="00837B4F" w:rsidRDefault="00837B4F" w:rsidP="005F568B">
            <w:pPr>
              <w:pStyle w:val="ConsPlusCell"/>
              <w:tabs>
                <w:tab w:val="left" w:pos="7655"/>
              </w:tabs>
              <w:jc w:val="center"/>
              <w:rPr>
                <w:sz w:val="18"/>
                <w:szCs w:val="18"/>
                <w:highlight w:val="yellow"/>
              </w:rPr>
            </w:pPr>
            <w:r w:rsidRPr="00837B4F">
              <w:rPr>
                <w:sz w:val="18"/>
                <w:szCs w:val="18"/>
                <w:highlight w:val="yellow"/>
              </w:rPr>
              <w:t>4470,0</w:t>
            </w:r>
          </w:p>
        </w:tc>
        <w:tc>
          <w:tcPr>
            <w:tcW w:w="709" w:type="dxa"/>
            <w:tcBorders>
              <w:top w:val="single" w:sz="4" w:space="0" w:color="auto"/>
              <w:left w:val="single" w:sz="4" w:space="0" w:color="auto"/>
              <w:bottom w:val="single" w:sz="4" w:space="0" w:color="auto"/>
              <w:right w:val="single" w:sz="4" w:space="0" w:color="auto"/>
            </w:tcBorders>
            <w:vAlign w:val="center"/>
          </w:tcPr>
          <w:p w14:paraId="4ED4D3BA" w14:textId="2275CF1B" w:rsidR="005F568B" w:rsidRPr="00837B4F" w:rsidRDefault="00837B4F" w:rsidP="005F568B">
            <w:pPr>
              <w:pStyle w:val="ConsPlusCell"/>
              <w:tabs>
                <w:tab w:val="left" w:pos="7655"/>
              </w:tabs>
              <w:jc w:val="center"/>
              <w:rPr>
                <w:sz w:val="18"/>
                <w:szCs w:val="18"/>
                <w:highlight w:val="yellow"/>
              </w:rPr>
            </w:pPr>
            <w:r w:rsidRPr="00837B4F">
              <w:rPr>
                <w:sz w:val="18"/>
                <w:szCs w:val="18"/>
                <w:highlight w:val="yellow"/>
              </w:rPr>
              <w:t>2470,0</w:t>
            </w:r>
          </w:p>
        </w:tc>
        <w:tc>
          <w:tcPr>
            <w:tcW w:w="850" w:type="dxa"/>
            <w:tcBorders>
              <w:top w:val="single" w:sz="4" w:space="0" w:color="auto"/>
              <w:left w:val="single" w:sz="4" w:space="0" w:color="auto"/>
              <w:bottom w:val="single" w:sz="4" w:space="0" w:color="auto"/>
              <w:right w:val="single" w:sz="4" w:space="0" w:color="auto"/>
            </w:tcBorders>
            <w:vAlign w:val="center"/>
          </w:tcPr>
          <w:p w14:paraId="55CB741D" w14:textId="6927474A" w:rsidR="005F568B" w:rsidRPr="00BA5A03" w:rsidRDefault="005F568B" w:rsidP="005F568B">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79326BCD"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E5E8D90" w14:textId="77777777" w:rsidR="005F568B" w:rsidRPr="00BA5A03" w:rsidRDefault="005F568B" w:rsidP="005F568B">
            <w:pPr>
              <w:pStyle w:val="ConsPlusCell"/>
              <w:tabs>
                <w:tab w:val="left" w:pos="7655"/>
              </w:tabs>
              <w:rPr>
                <w:sz w:val="18"/>
                <w:szCs w:val="18"/>
              </w:rPr>
            </w:pPr>
          </w:p>
        </w:tc>
      </w:tr>
      <w:tr w:rsidR="005F568B" w:rsidRPr="00BA5A03" w14:paraId="3D445420"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7CDD24DA" w14:textId="77777777" w:rsidR="005F568B" w:rsidRPr="00BA5A03" w:rsidRDefault="005F568B" w:rsidP="005F568B">
            <w:pPr>
              <w:pStyle w:val="ConsPlusCell"/>
              <w:tabs>
                <w:tab w:val="left" w:pos="7655"/>
              </w:tabs>
              <w:jc w:val="center"/>
              <w:rPr>
                <w:sz w:val="18"/>
                <w:szCs w:val="18"/>
              </w:rPr>
            </w:pPr>
          </w:p>
          <w:p w14:paraId="0669BAAD" w14:textId="71CB1F6A"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5</w:t>
            </w:r>
          </w:p>
        </w:tc>
        <w:tc>
          <w:tcPr>
            <w:tcW w:w="3039" w:type="dxa"/>
            <w:vMerge w:val="restart"/>
            <w:tcBorders>
              <w:top w:val="single" w:sz="4" w:space="0" w:color="auto"/>
              <w:left w:val="single" w:sz="4" w:space="0" w:color="auto"/>
              <w:right w:val="single" w:sz="4" w:space="0" w:color="auto"/>
            </w:tcBorders>
          </w:tcPr>
          <w:p w14:paraId="212B23DD" w14:textId="3C950523" w:rsidR="005F568B" w:rsidRPr="00BA5A03" w:rsidRDefault="005F568B" w:rsidP="005F568B">
            <w:pPr>
              <w:pStyle w:val="ConsPlusCell"/>
              <w:tabs>
                <w:tab w:val="left" w:pos="7655"/>
              </w:tabs>
              <w:rPr>
                <w:b/>
                <w:bCs/>
                <w:sz w:val="18"/>
                <w:szCs w:val="18"/>
              </w:rPr>
            </w:pPr>
            <w:r w:rsidRPr="00BA5A03">
              <w:rPr>
                <w:b/>
                <w:bCs/>
                <w:sz w:val="18"/>
                <w:szCs w:val="18"/>
              </w:rPr>
              <w:t>7.5.</w:t>
            </w:r>
            <w:r w:rsidRPr="00BA5A03">
              <w:rPr>
                <w:sz w:val="18"/>
                <w:szCs w:val="18"/>
              </w:rPr>
              <w:t xml:space="preserve"> 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2" w:type="dxa"/>
            <w:tcBorders>
              <w:top w:val="single" w:sz="4" w:space="0" w:color="auto"/>
              <w:left w:val="single" w:sz="4" w:space="0" w:color="auto"/>
              <w:bottom w:val="single" w:sz="4" w:space="0" w:color="auto"/>
              <w:right w:val="single" w:sz="4" w:space="0" w:color="auto"/>
            </w:tcBorders>
          </w:tcPr>
          <w:p w14:paraId="2B85651B"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0F0BA4CA"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BD8225" w14:textId="378482A5"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D369817"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756B3E" w14:textId="1FC0DD99"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DA00EE6" w14:textId="4501F4EC"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068848C" w14:textId="771DE05E"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B18D0E" w14:textId="50355FCC"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6A7D33A4" w14:textId="2AA8F372"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3315D5" w14:textId="2E902A31"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22D984DE" w14:textId="5EE26AFB" w:rsidR="005F568B" w:rsidRPr="00BA5A03" w:rsidRDefault="005F568B" w:rsidP="005F568B">
            <w:pPr>
              <w:pStyle w:val="ConsPlusCell"/>
              <w:tabs>
                <w:tab w:val="left" w:pos="7655"/>
              </w:tabs>
              <w:jc w:val="center"/>
              <w:rPr>
                <w:sz w:val="18"/>
                <w:szCs w:val="18"/>
              </w:rPr>
            </w:pPr>
            <w:r w:rsidRPr="00BA5A03">
              <w:rPr>
                <w:sz w:val="18"/>
                <w:szCs w:val="18"/>
              </w:rPr>
              <w:t xml:space="preserve">по ЖКХ, благоустройству, транспорту и </w:t>
            </w:r>
            <w:proofErr w:type="spellStart"/>
            <w:r w:rsidRPr="00BA5A03">
              <w:rPr>
                <w:sz w:val="18"/>
                <w:szCs w:val="18"/>
              </w:rPr>
              <w:t>связ</w:t>
            </w:r>
            <w:proofErr w:type="spellEnd"/>
          </w:p>
        </w:tc>
        <w:tc>
          <w:tcPr>
            <w:tcW w:w="1904" w:type="dxa"/>
            <w:vMerge w:val="restart"/>
            <w:tcBorders>
              <w:top w:val="single" w:sz="4" w:space="0" w:color="auto"/>
              <w:left w:val="single" w:sz="4" w:space="0" w:color="auto"/>
              <w:right w:val="single" w:sz="4" w:space="0" w:color="auto"/>
            </w:tcBorders>
          </w:tcPr>
          <w:p w14:paraId="0DCAEF20" w14:textId="26AC5712"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05289DFC"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015C1DA1"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45E96056" w14:textId="77777777" w:rsidR="005F568B" w:rsidRPr="00BA5A03" w:rsidRDefault="005F568B" w:rsidP="005F568B">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94B281"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25219B96"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90F266"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03B036DC"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155A8E5B" w14:textId="1A353685" w:rsidR="005F568B" w:rsidRPr="00BA5A03" w:rsidRDefault="005F568B" w:rsidP="005F568B">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E13E9C3"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CFBBA39" w14:textId="6BAF621B"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241B7D" w14:textId="42538A83"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43F4AC6" w14:textId="19F5A23A"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B2468E5" w14:textId="7F5D4E5A"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5ED8E04C" w14:textId="3993D73F"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21ABE9" w14:textId="77B54BCC"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bottom w:val="single" w:sz="4" w:space="0" w:color="auto"/>
              <w:right w:val="single" w:sz="4" w:space="0" w:color="auto"/>
            </w:tcBorders>
          </w:tcPr>
          <w:p w14:paraId="43CCDD7D"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2559E811" w14:textId="77777777" w:rsidR="005F568B" w:rsidRPr="00BA5A03" w:rsidRDefault="005F568B" w:rsidP="005F568B">
            <w:pPr>
              <w:pStyle w:val="ConsPlusCell"/>
              <w:tabs>
                <w:tab w:val="left" w:pos="7655"/>
              </w:tabs>
              <w:rPr>
                <w:sz w:val="18"/>
                <w:szCs w:val="18"/>
              </w:rPr>
            </w:pPr>
          </w:p>
        </w:tc>
      </w:tr>
      <w:tr w:rsidR="005F568B" w:rsidRPr="00BA5A03" w14:paraId="5B020854"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4F15F885" w14:textId="77777777" w:rsidR="005F568B" w:rsidRPr="00BA5A03" w:rsidRDefault="005F568B" w:rsidP="005F568B">
            <w:pPr>
              <w:pStyle w:val="ConsPlusCell"/>
              <w:tabs>
                <w:tab w:val="left" w:pos="7655"/>
              </w:tabs>
              <w:jc w:val="center"/>
              <w:rPr>
                <w:sz w:val="18"/>
                <w:szCs w:val="18"/>
              </w:rPr>
            </w:pPr>
          </w:p>
          <w:p w14:paraId="02417CCE" w14:textId="2E17A2DD" w:rsidR="005F568B" w:rsidRPr="005F568B" w:rsidRDefault="005F568B" w:rsidP="005F568B">
            <w:pPr>
              <w:pStyle w:val="ConsPlusCell"/>
              <w:tabs>
                <w:tab w:val="left" w:pos="7655"/>
              </w:tabs>
              <w:jc w:val="center"/>
              <w:rPr>
                <w:sz w:val="18"/>
                <w:szCs w:val="18"/>
                <w:lang w:val="en-US"/>
              </w:rPr>
            </w:pPr>
            <w:r w:rsidRPr="00BA5A03">
              <w:rPr>
                <w:sz w:val="18"/>
                <w:szCs w:val="18"/>
              </w:rPr>
              <w:t>3</w:t>
            </w:r>
            <w:r>
              <w:rPr>
                <w:sz w:val="18"/>
                <w:szCs w:val="18"/>
                <w:lang w:val="en-US"/>
              </w:rPr>
              <w:t>6</w:t>
            </w:r>
          </w:p>
        </w:tc>
        <w:tc>
          <w:tcPr>
            <w:tcW w:w="3039" w:type="dxa"/>
            <w:vMerge w:val="restart"/>
            <w:tcBorders>
              <w:top w:val="single" w:sz="4" w:space="0" w:color="auto"/>
              <w:left w:val="single" w:sz="4" w:space="0" w:color="auto"/>
              <w:right w:val="single" w:sz="4" w:space="0" w:color="auto"/>
            </w:tcBorders>
          </w:tcPr>
          <w:p w14:paraId="255D9D6A" w14:textId="44D282C1" w:rsidR="005F568B" w:rsidRPr="00BA5A03" w:rsidRDefault="005F568B" w:rsidP="005F568B">
            <w:pPr>
              <w:pStyle w:val="ConsPlusCell"/>
              <w:tabs>
                <w:tab w:val="left" w:pos="7655"/>
              </w:tabs>
              <w:rPr>
                <w:b/>
                <w:bCs/>
                <w:sz w:val="18"/>
                <w:szCs w:val="18"/>
              </w:rPr>
            </w:pPr>
            <w:r w:rsidRPr="00BA5A03">
              <w:rPr>
                <w:b/>
                <w:bCs/>
                <w:sz w:val="18"/>
                <w:szCs w:val="18"/>
              </w:rPr>
              <w:t>7.6.</w:t>
            </w:r>
            <w:r w:rsidRPr="00BA5A03">
              <w:rPr>
                <w:sz w:val="18"/>
                <w:szCs w:val="18"/>
              </w:rPr>
              <w:t xml:space="preserve"> Содержание и благоустройство могил и надгробий Героев Советского Союза, Героев Российской Федерации или полных кавалеров ордена Славы при </w:t>
            </w:r>
            <w:r w:rsidRPr="00BA5A03">
              <w:rPr>
                <w:sz w:val="18"/>
                <w:szCs w:val="18"/>
              </w:rPr>
              <w:lastRenderedPageBreak/>
              <w:t>отсутствии близких родственников, если таковые могилы и надгробия имеются на территории кладбищ</w:t>
            </w:r>
          </w:p>
        </w:tc>
        <w:tc>
          <w:tcPr>
            <w:tcW w:w="992" w:type="dxa"/>
            <w:tcBorders>
              <w:top w:val="single" w:sz="4" w:space="0" w:color="auto"/>
              <w:left w:val="single" w:sz="4" w:space="0" w:color="auto"/>
              <w:bottom w:val="single" w:sz="4" w:space="0" w:color="auto"/>
              <w:right w:val="single" w:sz="4" w:space="0" w:color="auto"/>
            </w:tcBorders>
          </w:tcPr>
          <w:p w14:paraId="4A9BC724" w14:textId="77777777" w:rsidR="005F568B" w:rsidRPr="00BA5A03" w:rsidRDefault="005F568B" w:rsidP="005F568B">
            <w:pPr>
              <w:pStyle w:val="ConsPlusCell"/>
              <w:tabs>
                <w:tab w:val="left" w:pos="7655"/>
              </w:tabs>
              <w:jc w:val="center"/>
              <w:rPr>
                <w:b/>
                <w:sz w:val="18"/>
                <w:szCs w:val="18"/>
              </w:rPr>
            </w:pPr>
            <w:r w:rsidRPr="00BA5A03">
              <w:rPr>
                <w:b/>
                <w:sz w:val="18"/>
                <w:szCs w:val="18"/>
              </w:rPr>
              <w:lastRenderedPageBreak/>
              <w:t>2020-2024</w:t>
            </w:r>
          </w:p>
          <w:p w14:paraId="136CB64B"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9A0A00" w14:textId="553390BC"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C7E8907"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5BA204" w14:textId="36446246"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F635071" w14:textId="787AF96F"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11C27D" w14:textId="20C007A5"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5EFB2C" w14:textId="01F20336"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1AD67E95" w14:textId="3C71DFEC"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C2EB6D" w14:textId="77A82824"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1DCE9183" w14:textId="77B3B924" w:rsidR="005F568B" w:rsidRPr="00BA5A03" w:rsidRDefault="005F568B" w:rsidP="005F568B">
            <w:pPr>
              <w:pStyle w:val="ConsPlusCell"/>
              <w:tabs>
                <w:tab w:val="left" w:pos="7655"/>
              </w:tabs>
              <w:jc w:val="center"/>
              <w:rPr>
                <w:sz w:val="18"/>
                <w:szCs w:val="18"/>
              </w:rPr>
            </w:pPr>
            <w:r w:rsidRPr="00BA5A03">
              <w:rPr>
                <w:sz w:val="18"/>
                <w:szCs w:val="18"/>
              </w:rPr>
              <w:t xml:space="preserve">по ЖКХ, благоустройству, транспорту и </w:t>
            </w:r>
            <w:proofErr w:type="spellStart"/>
            <w:r w:rsidRPr="00BA5A03">
              <w:rPr>
                <w:sz w:val="18"/>
                <w:szCs w:val="18"/>
              </w:rPr>
              <w:t>связ</w:t>
            </w:r>
            <w:proofErr w:type="spellEnd"/>
          </w:p>
        </w:tc>
        <w:tc>
          <w:tcPr>
            <w:tcW w:w="1904" w:type="dxa"/>
            <w:vMerge w:val="restart"/>
            <w:tcBorders>
              <w:top w:val="single" w:sz="4" w:space="0" w:color="auto"/>
              <w:left w:val="single" w:sz="4" w:space="0" w:color="auto"/>
              <w:right w:val="single" w:sz="4" w:space="0" w:color="auto"/>
            </w:tcBorders>
          </w:tcPr>
          <w:p w14:paraId="18B10B0F" w14:textId="667B1534" w:rsidR="005F568B" w:rsidRPr="00BA5A03" w:rsidRDefault="005F568B" w:rsidP="005F568B">
            <w:pPr>
              <w:pStyle w:val="ConsPlusCell"/>
              <w:tabs>
                <w:tab w:val="left" w:pos="7655"/>
              </w:tabs>
              <w:rPr>
                <w:sz w:val="18"/>
                <w:szCs w:val="18"/>
              </w:rPr>
            </w:pPr>
            <w:r w:rsidRPr="00BA5A03">
              <w:rPr>
                <w:sz w:val="18"/>
                <w:szCs w:val="18"/>
              </w:rPr>
              <w:t xml:space="preserve">Содержание территории кладбищ в соответствии с требованиями законодательства, в </w:t>
            </w:r>
            <w:r w:rsidRPr="00BA5A03">
              <w:rPr>
                <w:sz w:val="18"/>
                <w:szCs w:val="18"/>
              </w:rPr>
              <w:lastRenderedPageBreak/>
              <w:t>том числе санитарными нормами и правилами</w:t>
            </w:r>
          </w:p>
        </w:tc>
      </w:tr>
      <w:tr w:rsidR="005F568B" w:rsidRPr="00BA5A03" w14:paraId="0441BEA2" w14:textId="77777777" w:rsidTr="00DE51E8">
        <w:trPr>
          <w:tblCellSpacing w:w="5" w:type="nil"/>
        </w:trPr>
        <w:tc>
          <w:tcPr>
            <w:tcW w:w="700" w:type="dxa"/>
            <w:vMerge/>
            <w:tcBorders>
              <w:left w:val="single" w:sz="4" w:space="0" w:color="auto"/>
              <w:right w:val="single" w:sz="4" w:space="0" w:color="auto"/>
            </w:tcBorders>
          </w:tcPr>
          <w:p w14:paraId="6C2E8ACC"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508F9FEE" w14:textId="77777777" w:rsidR="005F568B" w:rsidRPr="00BA5A03" w:rsidRDefault="005F568B" w:rsidP="005F568B">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18E1E5"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30F755FD"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9EC890"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588102E5"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1BAA8D4D" w14:textId="6858E913" w:rsidR="005F568B" w:rsidRPr="00BA5A03" w:rsidRDefault="005F568B" w:rsidP="005F568B">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8FB73E6"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A2FD8" w14:textId="35F26E98"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32A63E2" w14:textId="30899E41"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C46BCF4" w14:textId="2A88DFB5"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0CBAD31" w14:textId="5FFAF027" w:rsidR="005F568B" w:rsidRPr="00BA5A03" w:rsidRDefault="005F568B" w:rsidP="005F568B">
            <w:pPr>
              <w:pStyle w:val="ConsPlusCell"/>
              <w:tabs>
                <w:tab w:val="left" w:pos="7655"/>
              </w:tabs>
              <w:jc w:val="center"/>
              <w:rPr>
                <w:b/>
                <w:bCs/>
                <w:sz w:val="18"/>
                <w:szCs w:val="18"/>
              </w:rPr>
            </w:pPr>
            <w:r w:rsidRPr="00BA5A03">
              <w:rPr>
                <w:b/>
                <w:bCs/>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0BFEE65" w14:textId="38DBFA5C"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E295801" w14:textId="6A206E5E"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tcBorders>
              <w:left w:val="single" w:sz="4" w:space="0" w:color="auto"/>
              <w:right w:val="single" w:sz="4" w:space="0" w:color="auto"/>
            </w:tcBorders>
          </w:tcPr>
          <w:p w14:paraId="1322165D"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1DC0B08C" w14:textId="77777777" w:rsidR="005F568B" w:rsidRPr="00BA5A03" w:rsidRDefault="005F568B" w:rsidP="005F568B">
            <w:pPr>
              <w:pStyle w:val="ConsPlusCell"/>
              <w:tabs>
                <w:tab w:val="left" w:pos="7655"/>
              </w:tabs>
              <w:rPr>
                <w:sz w:val="18"/>
                <w:szCs w:val="18"/>
              </w:rPr>
            </w:pPr>
          </w:p>
        </w:tc>
      </w:tr>
      <w:tr w:rsidR="00837B4F" w:rsidRPr="00BA5A03" w14:paraId="1AE198D2" w14:textId="77777777" w:rsidTr="003C1672">
        <w:trPr>
          <w:tblCellSpacing w:w="5" w:type="nil"/>
        </w:trPr>
        <w:tc>
          <w:tcPr>
            <w:tcW w:w="700" w:type="dxa"/>
            <w:vMerge w:val="restart"/>
            <w:tcBorders>
              <w:top w:val="single" w:sz="4" w:space="0" w:color="auto"/>
              <w:left w:val="single" w:sz="4" w:space="0" w:color="auto"/>
              <w:right w:val="single" w:sz="4" w:space="0" w:color="auto"/>
            </w:tcBorders>
          </w:tcPr>
          <w:p w14:paraId="50A7DC76" w14:textId="77777777" w:rsidR="00837B4F" w:rsidRPr="00BA5A03" w:rsidRDefault="00837B4F" w:rsidP="00837B4F">
            <w:pPr>
              <w:pStyle w:val="ConsPlusCell"/>
              <w:tabs>
                <w:tab w:val="left" w:pos="7655"/>
              </w:tabs>
              <w:jc w:val="center"/>
              <w:rPr>
                <w:sz w:val="18"/>
                <w:szCs w:val="18"/>
              </w:rPr>
            </w:pPr>
          </w:p>
          <w:p w14:paraId="68058577" w14:textId="4ABAB577" w:rsidR="00837B4F" w:rsidRPr="005F568B" w:rsidRDefault="00837B4F" w:rsidP="00837B4F">
            <w:pPr>
              <w:pStyle w:val="ConsPlusCell"/>
              <w:tabs>
                <w:tab w:val="left" w:pos="7655"/>
              </w:tabs>
              <w:jc w:val="center"/>
              <w:rPr>
                <w:sz w:val="18"/>
                <w:szCs w:val="18"/>
                <w:lang w:val="en-US"/>
              </w:rPr>
            </w:pPr>
            <w:r w:rsidRPr="00BA5A03">
              <w:rPr>
                <w:sz w:val="18"/>
                <w:szCs w:val="18"/>
              </w:rPr>
              <w:t>3</w:t>
            </w:r>
            <w:r>
              <w:rPr>
                <w:sz w:val="18"/>
                <w:szCs w:val="18"/>
                <w:lang w:val="en-US"/>
              </w:rPr>
              <w:t>7</w:t>
            </w:r>
          </w:p>
        </w:tc>
        <w:tc>
          <w:tcPr>
            <w:tcW w:w="3039" w:type="dxa"/>
            <w:vMerge w:val="restart"/>
            <w:tcBorders>
              <w:top w:val="single" w:sz="4" w:space="0" w:color="auto"/>
              <w:left w:val="single" w:sz="4" w:space="0" w:color="auto"/>
              <w:right w:val="single" w:sz="4" w:space="0" w:color="auto"/>
            </w:tcBorders>
          </w:tcPr>
          <w:p w14:paraId="36DE0E9B" w14:textId="1C73D59C" w:rsidR="00837B4F" w:rsidRPr="00BA5A03" w:rsidRDefault="00837B4F" w:rsidP="00837B4F">
            <w:pPr>
              <w:pStyle w:val="ConsPlusCell"/>
              <w:tabs>
                <w:tab w:val="left" w:pos="7655"/>
              </w:tabs>
              <w:rPr>
                <w:sz w:val="18"/>
                <w:szCs w:val="18"/>
              </w:rPr>
            </w:pPr>
            <w:r w:rsidRPr="00BA5A03">
              <w:rPr>
                <w:b/>
                <w:bCs/>
                <w:sz w:val="18"/>
                <w:szCs w:val="18"/>
              </w:rPr>
              <w:t>7.7.</w:t>
            </w:r>
            <w:r w:rsidRPr="00BA5A03">
              <w:rPr>
                <w:sz w:val="18"/>
                <w:szCs w:val="18"/>
              </w:rPr>
              <w:t xml:space="preserve"> 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14:paraId="7FE32B1E" w14:textId="77777777" w:rsidR="00837B4F" w:rsidRPr="00BA5A03" w:rsidRDefault="00837B4F" w:rsidP="00837B4F">
            <w:pPr>
              <w:pStyle w:val="ConsPlusCell"/>
              <w:tabs>
                <w:tab w:val="left" w:pos="7655"/>
              </w:tabs>
              <w:jc w:val="center"/>
              <w:rPr>
                <w:b/>
                <w:sz w:val="18"/>
                <w:szCs w:val="18"/>
              </w:rPr>
            </w:pPr>
            <w:r w:rsidRPr="00BA5A03">
              <w:rPr>
                <w:b/>
                <w:sz w:val="18"/>
                <w:szCs w:val="18"/>
              </w:rPr>
              <w:t>2020-2024</w:t>
            </w:r>
          </w:p>
          <w:p w14:paraId="48FA23CC" w14:textId="77777777" w:rsidR="00837B4F" w:rsidRPr="00BA5A03" w:rsidRDefault="00837B4F" w:rsidP="00837B4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3C135D" w14:textId="77777777" w:rsidR="00837B4F" w:rsidRPr="00BA5A03" w:rsidRDefault="00837B4F" w:rsidP="00837B4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EBFB0D8" w14:textId="77777777" w:rsidR="00837B4F" w:rsidRPr="00BA5A03" w:rsidRDefault="00837B4F" w:rsidP="00837B4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F05B69" w14:textId="07A6E59A" w:rsidR="00837B4F" w:rsidRPr="00E20C25" w:rsidRDefault="00E20C25" w:rsidP="00837B4F">
            <w:pPr>
              <w:pStyle w:val="ConsPlusCell"/>
              <w:tabs>
                <w:tab w:val="left" w:pos="7655"/>
              </w:tabs>
              <w:jc w:val="center"/>
              <w:rPr>
                <w:b/>
                <w:bCs/>
                <w:sz w:val="18"/>
                <w:szCs w:val="18"/>
                <w:highlight w:val="yellow"/>
              </w:rPr>
            </w:pPr>
            <w:r w:rsidRPr="00E20C25">
              <w:rPr>
                <w:b/>
                <w:bCs/>
                <w:sz w:val="18"/>
                <w:szCs w:val="18"/>
                <w:highlight w:val="yellow"/>
              </w:rPr>
              <w:t>3620,0</w:t>
            </w:r>
          </w:p>
        </w:tc>
        <w:tc>
          <w:tcPr>
            <w:tcW w:w="850" w:type="dxa"/>
            <w:tcBorders>
              <w:top w:val="single" w:sz="4" w:space="0" w:color="auto"/>
              <w:left w:val="single" w:sz="4" w:space="0" w:color="auto"/>
              <w:bottom w:val="single" w:sz="4" w:space="0" w:color="auto"/>
              <w:right w:val="single" w:sz="4" w:space="0" w:color="auto"/>
            </w:tcBorders>
            <w:vAlign w:val="center"/>
          </w:tcPr>
          <w:p w14:paraId="11EF9840" w14:textId="77777777" w:rsidR="00837B4F" w:rsidRPr="00BA5A03" w:rsidRDefault="00837B4F" w:rsidP="00837B4F">
            <w:pPr>
              <w:pStyle w:val="ConsPlusCell"/>
              <w:tabs>
                <w:tab w:val="left" w:pos="7655"/>
              </w:tabs>
              <w:jc w:val="center"/>
              <w:rPr>
                <w:b/>
                <w:bCs/>
                <w:sz w:val="18"/>
                <w:szCs w:val="18"/>
              </w:rPr>
            </w:pPr>
            <w:r w:rsidRPr="00BA5A03">
              <w:rPr>
                <w:b/>
                <w:bCs/>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14:paraId="2FB07F35" w14:textId="63234E92"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1030,0</w:t>
            </w:r>
          </w:p>
        </w:tc>
        <w:tc>
          <w:tcPr>
            <w:tcW w:w="709" w:type="dxa"/>
            <w:tcBorders>
              <w:top w:val="single" w:sz="4" w:space="0" w:color="auto"/>
              <w:left w:val="single" w:sz="4" w:space="0" w:color="auto"/>
              <w:bottom w:val="single" w:sz="4" w:space="0" w:color="auto"/>
              <w:right w:val="single" w:sz="4" w:space="0" w:color="auto"/>
            </w:tcBorders>
            <w:vAlign w:val="center"/>
          </w:tcPr>
          <w:p w14:paraId="210CD153" w14:textId="3885EBB4"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1030,0</w:t>
            </w:r>
          </w:p>
        </w:tc>
        <w:tc>
          <w:tcPr>
            <w:tcW w:w="709" w:type="dxa"/>
            <w:tcBorders>
              <w:top w:val="single" w:sz="4" w:space="0" w:color="auto"/>
              <w:left w:val="single" w:sz="4" w:space="0" w:color="auto"/>
              <w:bottom w:val="single" w:sz="4" w:space="0" w:color="auto"/>
              <w:right w:val="single" w:sz="4" w:space="0" w:color="auto"/>
            </w:tcBorders>
            <w:vAlign w:val="center"/>
          </w:tcPr>
          <w:p w14:paraId="03C7120E" w14:textId="575EF0D1"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1030,0</w:t>
            </w:r>
          </w:p>
        </w:tc>
        <w:tc>
          <w:tcPr>
            <w:tcW w:w="850" w:type="dxa"/>
            <w:tcBorders>
              <w:top w:val="single" w:sz="4" w:space="0" w:color="auto"/>
              <w:left w:val="single" w:sz="4" w:space="0" w:color="auto"/>
              <w:bottom w:val="single" w:sz="4" w:space="0" w:color="auto"/>
              <w:right w:val="single" w:sz="4" w:space="0" w:color="auto"/>
            </w:tcBorders>
            <w:vAlign w:val="center"/>
          </w:tcPr>
          <w:p w14:paraId="070C5FB5" w14:textId="77777777" w:rsidR="00837B4F" w:rsidRPr="00BA5A03" w:rsidRDefault="00837B4F" w:rsidP="00837B4F">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00C05436" w14:textId="77777777" w:rsidR="00837B4F" w:rsidRPr="00BA5A03" w:rsidRDefault="00837B4F" w:rsidP="00837B4F">
            <w:pPr>
              <w:pStyle w:val="ConsPlusCell"/>
              <w:tabs>
                <w:tab w:val="left" w:pos="7655"/>
              </w:tabs>
              <w:jc w:val="center"/>
              <w:rPr>
                <w:sz w:val="18"/>
                <w:szCs w:val="18"/>
              </w:rPr>
            </w:pPr>
            <w:r w:rsidRPr="00BA5A03">
              <w:rPr>
                <w:sz w:val="18"/>
                <w:szCs w:val="18"/>
              </w:rPr>
              <w:t>Отдел</w:t>
            </w:r>
          </w:p>
          <w:p w14:paraId="6D6B4A98" w14:textId="77777777" w:rsidR="00837B4F" w:rsidRPr="00BA5A03" w:rsidRDefault="00837B4F" w:rsidP="00837B4F">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819A527" w14:textId="5B49AD11" w:rsidR="00837B4F" w:rsidRPr="00BA5A03" w:rsidRDefault="00837B4F" w:rsidP="00837B4F">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37B4F" w:rsidRPr="00BA5A03" w14:paraId="729F22E7" w14:textId="77777777" w:rsidTr="00290FEA">
        <w:trPr>
          <w:tblCellSpacing w:w="5" w:type="nil"/>
        </w:trPr>
        <w:tc>
          <w:tcPr>
            <w:tcW w:w="700" w:type="dxa"/>
            <w:vMerge/>
            <w:tcBorders>
              <w:left w:val="single" w:sz="4" w:space="0" w:color="auto"/>
              <w:bottom w:val="single" w:sz="4" w:space="0" w:color="auto"/>
              <w:right w:val="single" w:sz="4" w:space="0" w:color="auto"/>
            </w:tcBorders>
          </w:tcPr>
          <w:p w14:paraId="5BB066FC" w14:textId="77777777" w:rsidR="00837B4F" w:rsidRPr="00BA5A03" w:rsidRDefault="00837B4F" w:rsidP="00837B4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96BC251" w14:textId="77777777" w:rsidR="00837B4F" w:rsidRPr="00BA5A03" w:rsidRDefault="00837B4F" w:rsidP="00837B4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0A5F10" w14:textId="77777777" w:rsidR="00837B4F" w:rsidRPr="00BA5A03" w:rsidRDefault="00837B4F" w:rsidP="00837B4F">
            <w:pPr>
              <w:pStyle w:val="ConsPlusCell"/>
              <w:tabs>
                <w:tab w:val="left" w:pos="7655"/>
              </w:tabs>
              <w:jc w:val="center"/>
              <w:rPr>
                <w:sz w:val="18"/>
                <w:szCs w:val="18"/>
              </w:rPr>
            </w:pPr>
            <w:r w:rsidRPr="00BA5A03">
              <w:rPr>
                <w:sz w:val="18"/>
                <w:szCs w:val="18"/>
              </w:rPr>
              <w:t>2020-2024</w:t>
            </w:r>
          </w:p>
          <w:p w14:paraId="66EDC725" w14:textId="77777777" w:rsidR="00837B4F" w:rsidRPr="00BA5A03" w:rsidRDefault="00837B4F" w:rsidP="00837B4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FDCA94" w14:textId="77777777" w:rsidR="00837B4F" w:rsidRPr="00BA5A03" w:rsidRDefault="00837B4F" w:rsidP="00837B4F">
            <w:pPr>
              <w:pStyle w:val="ConsPlusCell"/>
              <w:tabs>
                <w:tab w:val="left" w:pos="7655"/>
              </w:tabs>
              <w:rPr>
                <w:sz w:val="18"/>
                <w:szCs w:val="18"/>
              </w:rPr>
            </w:pPr>
            <w:r w:rsidRPr="00BA5A03">
              <w:rPr>
                <w:sz w:val="18"/>
                <w:szCs w:val="18"/>
              </w:rPr>
              <w:t>Средства</w:t>
            </w:r>
          </w:p>
          <w:p w14:paraId="05517E70" w14:textId="77777777" w:rsidR="00837B4F" w:rsidRPr="00BA5A03" w:rsidRDefault="00837B4F" w:rsidP="00837B4F">
            <w:pPr>
              <w:pStyle w:val="ConsPlusCell"/>
              <w:tabs>
                <w:tab w:val="left" w:pos="7655"/>
              </w:tabs>
              <w:rPr>
                <w:sz w:val="18"/>
                <w:szCs w:val="18"/>
              </w:rPr>
            </w:pPr>
            <w:r w:rsidRPr="00BA5A03">
              <w:rPr>
                <w:sz w:val="18"/>
                <w:szCs w:val="18"/>
              </w:rPr>
              <w:t>бюджета</w:t>
            </w:r>
          </w:p>
          <w:p w14:paraId="226C4D08" w14:textId="77777777" w:rsidR="00837B4F" w:rsidRPr="00BA5A03" w:rsidRDefault="00837B4F" w:rsidP="00837B4F">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FD3E42E" w14:textId="77777777" w:rsidR="00837B4F" w:rsidRPr="00BA5A03" w:rsidRDefault="00837B4F" w:rsidP="00837B4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E57BFE" w14:textId="465CD069" w:rsidR="00837B4F" w:rsidRPr="00E20C25" w:rsidRDefault="00E20C25" w:rsidP="00837B4F">
            <w:pPr>
              <w:pStyle w:val="ConsPlusCell"/>
              <w:tabs>
                <w:tab w:val="left" w:pos="7655"/>
              </w:tabs>
              <w:jc w:val="center"/>
              <w:rPr>
                <w:sz w:val="18"/>
                <w:szCs w:val="18"/>
                <w:highlight w:val="yellow"/>
              </w:rPr>
            </w:pPr>
            <w:r w:rsidRPr="00E20C25">
              <w:rPr>
                <w:sz w:val="18"/>
                <w:szCs w:val="18"/>
                <w:highlight w:val="yellow"/>
              </w:rPr>
              <w:t>3620,0</w:t>
            </w:r>
          </w:p>
        </w:tc>
        <w:tc>
          <w:tcPr>
            <w:tcW w:w="850" w:type="dxa"/>
            <w:tcBorders>
              <w:top w:val="single" w:sz="4" w:space="0" w:color="auto"/>
              <w:left w:val="single" w:sz="4" w:space="0" w:color="auto"/>
              <w:bottom w:val="single" w:sz="4" w:space="0" w:color="auto"/>
              <w:right w:val="single" w:sz="4" w:space="0" w:color="auto"/>
            </w:tcBorders>
            <w:vAlign w:val="center"/>
          </w:tcPr>
          <w:p w14:paraId="74D2C3D2" w14:textId="77777777" w:rsidR="00837B4F" w:rsidRPr="00BA5A03" w:rsidRDefault="00837B4F" w:rsidP="00837B4F">
            <w:pPr>
              <w:pStyle w:val="ConsPlusCell"/>
              <w:tabs>
                <w:tab w:val="left" w:pos="7655"/>
              </w:tabs>
              <w:jc w:val="center"/>
              <w:rPr>
                <w:sz w:val="18"/>
                <w:szCs w:val="18"/>
              </w:rPr>
            </w:pPr>
            <w:r w:rsidRPr="00BA5A03">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14:paraId="54AF3591" w14:textId="6A9D929B"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1030,0</w:t>
            </w:r>
          </w:p>
        </w:tc>
        <w:tc>
          <w:tcPr>
            <w:tcW w:w="709" w:type="dxa"/>
            <w:tcBorders>
              <w:top w:val="single" w:sz="4" w:space="0" w:color="auto"/>
              <w:left w:val="single" w:sz="4" w:space="0" w:color="auto"/>
              <w:bottom w:val="single" w:sz="4" w:space="0" w:color="auto"/>
              <w:right w:val="single" w:sz="4" w:space="0" w:color="auto"/>
            </w:tcBorders>
            <w:vAlign w:val="center"/>
          </w:tcPr>
          <w:p w14:paraId="60A6D344" w14:textId="74DA663E"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1030,0</w:t>
            </w:r>
          </w:p>
        </w:tc>
        <w:tc>
          <w:tcPr>
            <w:tcW w:w="709" w:type="dxa"/>
            <w:tcBorders>
              <w:top w:val="single" w:sz="4" w:space="0" w:color="auto"/>
              <w:left w:val="single" w:sz="4" w:space="0" w:color="auto"/>
              <w:bottom w:val="single" w:sz="4" w:space="0" w:color="auto"/>
              <w:right w:val="single" w:sz="4" w:space="0" w:color="auto"/>
            </w:tcBorders>
            <w:vAlign w:val="center"/>
          </w:tcPr>
          <w:p w14:paraId="7B03BE80" w14:textId="4BA2653C"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1030,0</w:t>
            </w:r>
          </w:p>
        </w:tc>
        <w:tc>
          <w:tcPr>
            <w:tcW w:w="850" w:type="dxa"/>
            <w:tcBorders>
              <w:top w:val="single" w:sz="4" w:space="0" w:color="auto"/>
              <w:left w:val="single" w:sz="4" w:space="0" w:color="auto"/>
              <w:bottom w:val="single" w:sz="4" w:space="0" w:color="auto"/>
              <w:right w:val="single" w:sz="4" w:space="0" w:color="auto"/>
            </w:tcBorders>
            <w:vAlign w:val="center"/>
          </w:tcPr>
          <w:p w14:paraId="59B03CCB" w14:textId="77777777" w:rsidR="00837B4F" w:rsidRPr="00BA5A03" w:rsidRDefault="00837B4F" w:rsidP="00837B4F">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5919212B" w14:textId="77777777" w:rsidR="00837B4F" w:rsidRPr="00BA5A03" w:rsidRDefault="00837B4F" w:rsidP="00837B4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41A5E44" w14:textId="77777777" w:rsidR="00837B4F" w:rsidRPr="00BA5A03" w:rsidRDefault="00837B4F" w:rsidP="00837B4F">
            <w:pPr>
              <w:pStyle w:val="ConsPlusCell"/>
              <w:tabs>
                <w:tab w:val="left" w:pos="7655"/>
              </w:tabs>
              <w:rPr>
                <w:sz w:val="18"/>
                <w:szCs w:val="18"/>
              </w:rPr>
            </w:pPr>
          </w:p>
        </w:tc>
      </w:tr>
      <w:tr w:rsidR="005F568B" w:rsidRPr="00BA5A03" w14:paraId="67EED974" w14:textId="77777777" w:rsidTr="00DE51E8">
        <w:trPr>
          <w:tblCellSpacing w:w="5" w:type="nil"/>
        </w:trPr>
        <w:tc>
          <w:tcPr>
            <w:tcW w:w="700" w:type="dxa"/>
            <w:vMerge w:val="restart"/>
            <w:tcBorders>
              <w:top w:val="single" w:sz="4" w:space="0" w:color="auto"/>
              <w:left w:val="single" w:sz="4" w:space="0" w:color="auto"/>
              <w:right w:val="single" w:sz="4" w:space="0" w:color="auto"/>
            </w:tcBorders>
          </w:tcPr>
          <w:p w14:paraId="76388EE6" w14:textId="77777777" w:rsidR="005F568B" w:rsidRDefault="005F568B" w:rsidP="005F568B">
            <w:pPr>
              <w:pStyle w:val="ConsPlusCell"/>
              <w:tabs>
                <w:tab w:val="left" w:pos="7655"/>
              </w:tabs>
              <w:jc w:val="center"/>
              <w:rPr>
                <w:sz w:val="18"/>
                <w:szCs w:val="18"/>
                <w:lang w:val="en-US"/>
              </w:rPr>
            </w:pPr>
          </w:p>
          <w:p w14:paraId="2158EE01" w14:textId="483D642B" w:rsidR="005F568B" w:rsidRPr="005F568B" w:rsidRDefault="005F568B" w:rsidP="005F568B">
            <w:pPr>
              <w:pStyle w:val="ConsPlusCell"/>
              <w:tabs>
                <w:tab w:val="left" w:pos="7655"/>
              </w:tabs>
              <w:jc w:val="center"/>
              <w:rPr>
                <w:sz w:val="18"/>
                <w:szCs w:val="18"/>
                <w:lang w:val="en-US"/>
              </w:rPr>
            </w:pPr>
            <w:r>
              <w:rPr>
                <w:sz w:val="18"/>
                <w:szCs w:val="18"/>
                <w:lang w:val="en-US"/>
              </w:rPr>
              <w:t>38</w:t>
            </w:r>
          </w:p>
        </w:tc>
        <w:tc>
          <w:tcPr>
            <w:tcW w:w="3039" w:type="dxa"/>
            <w:vMerge w:val="restart"/>
            <w:tcBorders>
              <w:top w:val="single" w:sz="4" w:space="0" w:color="auto"/>
              <w:left w:val="single" w:sz="4" w:space="0" w:color="auto"/>
              <w:right w:val="single" w:sz="4" w:space="0" w:color="auto"/>
            </w:tcBorders>
          </w:tcPr>
          <w:p w14:paraId="6BAF6232" w14:textId="3ED46D49" w:rsidR="005F568B" w:rsidRPr="00BA5A03" w:rsidRDefault="005F568B" w:rsidP="005F568B">
            <w:pPr>
              <w:pStyle w:val="ConsPlusCell"/>
              <w:tabs>
                <w:tab w:val="left" w:pos="7655"/>
              </w:tabs>
              <w:jc w:val="both"/>
              <w:rPr>
                <w:b/>
                <w:bCs/>
                <w:sz w:val="18"/>
                <w:szCs w:val="18"/>
              </w:rPr>
            </w:pPr>
            <w:r w:rsidRPr="00BA5A03">
              <w:rPr>
                <w:b/>
                <w:bCs/>
                <w:sz w:val="18"/>
                <w:szCs w:val="18"/>
              </w:rPr>
              <w:t xml:space="preserve">7.8. </w:t>
            </w:r>
            <w:r w:rsidRPr="00BA5A03">
              <w:rPr>
                <w:sz w:val="18"/>
                <w:szCs w:val="18"/>
              </w:rPr>
              <w:t>Обустройство и восстановление воинских захоронений, находящихся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21DD0167"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p w14:paraId="4256FD18"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384EF9" w14:textId="368B9300" w:rsidR="005F568B" w:rsidRPr="00BA5A03" w:rsidRDefault="005F568B" w:rsidP="005F568B">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A6458"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288585" w14:textId="50D919CD" w:rsidR="005F568B" w:rsidRPr="00BA5A03" w:rsidRDefault="005F568B" w:rsidP="005F568B">
            <w:pPr>
              <w:pStyle w:val="ConsPlusCell"/>
              <w:tabs>
                <w:tab w:val="left" w:pos="7655"/>
              </w:tabs>
              <w:jc w:val="center"/>
              <w:rPr>
                <w:b/>
                <w:bCs/>
                <w:sz w:val="18"/>
                <w:szCs w:val="18"/>
                <w:lang w:val="en-US"/>
              </w:rPr>
            </w:pPr>
            <w:r w:rsidRPr="00BA5A03">
              <w:rPr>
                <w:b/>
                <w:bCs/>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75971B66" w14:textId="20F2AC75" w:rsidR="005F568B" w:rsidRPr="00BA5A03" w:rsidRDefault="005F568B" w:rsidP="005F568B">
            <w:pPr>
              <w:pStyle w:val="ConsPlusCell"/>
              <w:tabs>
                <w:tab w:val="left" w:pos="7655"/>
              </w:tabs>
              <w:jc w:val="center"/>
              <w:rPr>
                <w:b/>
                <w:bCs/>
                <w:sz w:val="18"/>
                <w:szCs w:val="18"/>
                <w:lang w:val="en-US"/>
              </w:rPr>
            </w:pPr>
            <w:r w:rsidRPr="00BA5A03">
              <w:rPr>
                <w:b/>
                <w:bCs/>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41032153" w14:textId="519486C7"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223E00" w14:textId="4A0362C0"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B15F77" w14:textId="7EF02D26"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A82D6D" w14:textId="5F00FCFE" w:rsidR="005F568B" w:rsidRPr="00BA5A03" w:rsidRDefault="005F568B" w:rsidP="005F568B">
            <w:pPr>
              <w:pStyle w:val="ConsPlusCell"/>
              <w:tabs>
                <w:tab w:val="left" w:pos="7655"/>
              </w:tabs>
              <w:jc w:val="center"/>
              <w:rPr>
                <w:b/>
                <w:bCs/>
                <w:sz w:val="18"/>
                <w:szCs w:val="18"/>
              </w:rPr>
            </w:pPr>
            <w:r w:rsidRPr="00BA5A03">
              <w:rPr>
                <w:b/>
                <w:bCs/>
                <w:sz w:val="18"/>
                <w:szCs w:val="18"/>
              </w:rPr>
              <w:t>0</w:t>
            </w:r>
          </w:p>
        </w:tc>
        <w:tc>
          <w:tcPr>
            <w:tcW w:w="1356" w:type="dxa"/>
            <w:vMerge w:val="restart"/>
            <w:tcBorders>
              <w:top w:val="single" w:sz="4" w:space="0" w:color="auto"/>
              <w:left w:val="single" w:sz="4" w:space="0" w:color="auto"/>
              <w:right w:val="single" w:sz="4" w:space="0" w:color="auto"/>
            </w:tcBorders>
          </w:tcPr>
          <w:p w14:paraId="0A1904F5"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6DE3763A" w14:textId="7CDFD842" w:rsidR="005F568B" w:rsidRPr="00BA5A03" w:rsidRDefault="005F568B" w:rsidP="005F568B">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A3B81C9" w14:textId="76DFFCA4" w:rsidR="005F568B" w:rsidRPr="00BA5A03" w:rsidRDefault="005F568B" w:rsidP="005F568B">
            <w:pPr>
              <w:pStyle w:val="ConsPlusCell"/>
              <w:tabs>
                <w:tab w:val="left" w:pos="7655"/>
              </w:tabs>
              <w:rPr>
                <w:sz w:val="18"/>
                <w:szCs w:val="18"/>
              </w:rPr>
            </w:pPr>
            <w:r w:rsidRPr="00BA5A03">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5F568B" w:rsidRPr="00BA5A03" w14:paraId="559A42F8" w14:textId="77777777" w:rsidTr="00DE51E8">
        <w:trPr>
          <w:tblCellSpacing w:w="5" w:type="nil"/>
        </w:trPr>
        <w:tc>
          <w:tcPr>
            <w:tcW w:w="700" w:type="dxa"/>
            <w:vMerge/>
            <w:tcBorders>
              <w:left w:val="single" w:sz="4" w:space="0" w:color="auto"/>
              <w:bottom w:val="single" w:sz="4" w:space="0" w:color="auto"/>
              <w:right w:val="single" w:sz="4" w:space="0" w:color="auto"/>
            </w:tcBorders>
          </w:tcPr>
          <w:p w14:paraId="2FEE80E8"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BD40637" w14:textId="77777777" w:rsidR="005F568B" w:rsidRPr="00BA5A03" w:rsidRDefault="005F568B" w:rsidP="005F568B">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F69595" w14:textId="77777777" w:rsidR="005F568B" w:rsidRPr="00BA5A03" w:rsidRDefault="005F568B" w:rsidP="005F568B">
            <w:pPr>
              <w:pStyle w:val="ConsPlusCell"/>
              <w:tabs>
                <w:tab w:val="left" w:pos="7655"/>
              </w:tabs>
              <w:jc w:val="center"/>
              <w:rPr>
                <w:sz w:val="18"/>
                <w:szCs w:val="18"/>
              </w:rPr>
            </w:pPr>
            <w:r w:rsidRPr="00BA5A03">
              <w:rPr>
                <w:sz w:val="18"/>
                <w:szCs w:val="18"/>
              </w:rPr>
              <w:t>2020-2024</w:t>
            </w:r>
          </w:p>
          <w:p w14:paraId="3FFF6630" w14:textId="77777777" w:rsidR="005F568B" w:rsidRPr="00BA5A03"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D551E3" w14:textId="77777777" w:rsidR="005F568B" w:rsidRPr="00BA5A03" w:rsidRDefault="005F568B" w:rsidP="005F568B">
            <w:pPr>
              <w:pStyle w:val="ConsPlusCell"/>
              <w:tabs>
                <w:tab w:val="left" w:pos="7655"/>
              </w:tabs>
              <w:rPr>
                <w:sz w:val="18"/>
                <w:szCs w:val="18"/>
              </w:rPr>
            </w:pPr>
            <w:r w:rsidRPr="00BA5A03">
              <w:rPr>
                <w:sz w:val="18"/>
                <w:szCs w:val="18"/>
              </w:rPr>
              <w:t>Средства</w:t>
            </w:r>
          </w:p>
          <w:p w14:paraId="43B36CB9" w14:textId="77777777" w:rsidR="005F568B" w:rsidRPr="00BA5A03" w:rsidRDefault="005F568B" w:rsidP="005F568B">
            <w:pPr>
              <w:pStyle w:val="ConsPlusCell"/>
              <w:tabs>
                <w:tab w:val="left" w:pos="7655"/>
              </w:tabs>
              <w:rPr>
                <w:sz w:val="18"/>
                <w:szCs w:val="18"/>
              </w:rPr>
            </w:pPr>
            <w:r w:rsidRPr="00BA5A03">
              <w:rPr>
                <w:sz w:val="18"/>
                <w:szCs w:val="18"/>
              </w:rPr>
              <w:t>бюджета</w:t>
            </w:r>
          </w:p>
          <w:p w14:paraId="4400232B" w14:textId="555EC754" w:rsidR="005F568B" w:rsidRPr="00BA5A03" w:rsidRDefault="005F568B" w:rsidP="005F568B">
            <w:pPr>
              <w:pStyle w:val="ConsPlusCell"/>
              <w:tabs>
                <w:tab w:val="left" w:pos="7655"/>
              </w:tabs>
              <w:rPr>
                <w:b/>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451F965" w14:textId="77777777" w:rsidR="005F568B" w:rsidRPr="00BA5A03"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D96A2F" w14:textId="64501D34" w:rsidR="005F568B" w:rsidRPr="00BA5A03" w:rsidRDefault="005F568B" w:rsidP="005F568B">
            <w:pPr>
              <w:pStyle w:val="ConsPlusCell"/>
              <w:tabs>
                <w:tab w:val="left" w:pos="7655"/>
              </w:tabs>
              <w:jc w:val="center"/>
              <w:rPr>
                <w:b/>
                <w:bCs/>
                <w:sz w:val="18"/>
                <w:szCs w:val="18"/>
                <w:lang w:val="en-US"/>
              </w:rPr>
            </w:pPr>
            <w:r w:rsidRPr="00BA5A03">
              <w:rPr>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1ACB8CC1" w14:textId="1118E507" w:rsidR="005F568B" w:rsidRPr="00BA5A03" w:rsidRDefault="005F568B" w:rsidP="005F568B">
            <w:pPr>
              <w:pStyle w:val="ConsPlusCell"/>
              <w:tabs>
                <w:tab w:val="left" w:pos="7655"/>
              </w:tabs>
              <w:jc w:val="center"/>
              <w:rPr>
                <w:b/>
                <w:bCs/>
                <w:sz w:val="18"/>
                <w:szCs w:val="18"/>
                <w:lang w:val="en-US"/>
              </w:rPr>
            </w:pPr>
            <w:r w:rsidRPr="00BA5A03">
              <w:rPr>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0DE38F60" w14:textId="75F861F2" w:rsidR="005F568B" w:rsidRPr="00BA5A03" w:rsidRDefault="005F568B" w:rsidP="005F568B">
            <w:pPr>
              <w:pStyle w:val="ConsPlusCell"/>
              <w:tabs>
                <w:tab w:val="left" w:pos="7655"/>
              </w:tabs>
              <w:jc w:val="center"/>
              <w:rPr>
                <w:b/>
                <w:bCs/>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DFFFF62" w14:textId="54D2847D" w:rsidR="005F568B" w:rsidRPr="00BA5A03" w:rsidRDefault="005F568B" w:rsidP="005F568B">
            <w:pPr>
              <w:pStyle w:val="ConsPlusCell"/>
              <w:tabs>
                <w:tab w:val="left" w:pos="7655"/>
              </w:tabs>
              <w:jc w:val="center"/>
              <w:rPr>
                <w:b/>
                <w:bCs/>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F54492" w14:textId="2B3187C1" w:rsidR="005F568B" w:rsidRPr="00BA5A03" w:rsidRDefault="005F568B" w:rsidP="005F568B">
            <w:pPr>
              <w:pStyle w:val="ConsPlusCell"/>
              <w:tabs>
                <w:tab w:val="left" w:pos="7655"/>
              </w:tabs>
              <w:jc w:val="center"/>
              <w:rPr>
                <w:b/>
                <w:bCs/>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545328" w14:textId="2631B083" w:rsidR="005F568B" w:rsidRPr="00BA5A03" w:rsidRDefault="005F568B" w:rsidP="005F568B">
            <w:pPr>
              <w:pStyle w:val="ConsPlusCell"/>
              <w:tabs>
                <w:tab w:val="left" w:pos="7655"/>
              </w:tabs>
              <w:jc w:val="center"/>
              <w:rPr>
                <w:b/>
                <w:bCs/>
                <w:sz w:val="18"/>
                <w:szCs w:val="18"/>
              </w:rPr>
            </w:pPr>
            <w:r w:rsidRPr="00BA5A03">
              <w:rPr>
                <w:sz w:val="18"/>
                <w:szCs w:val="18"/>
              </w:rPr>
              <w:t>0</w:t>
            </w:r>
          </w:p>
        </w:tc>
        <w:tc>
          <w:tcPr>
            <w:tcW w:w="1356" w:type="dxa"/>
            <w:vMerge/>
            <w:tcBorders>
              <w:left w:val="single" w:sz="4" w:space="0" w:color="auto"/>
              <w:bottom w:val="single" w:sz="4" w:space="0" w:color="auto"/>
              <w:right w:val="single" w:sz="4" w:space="0" w:color="auto"/>
            </w:tcBorders>
          </w:tcPr>
          <w:p w14:paraId="3A06EF43" w14:textId="77777777" w:rsidR="005F568B" w:rsidRPr="00BA5A03"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3715ACFD" w14:textId="77777777" w:rsidR="005F568B" w:rsidRPr="00BA5A03" w:rsidRDefault="005F568B" w:rsidP="005F568B">
            <w:pPr>
              <w:pStyle w:val="ConsPlusCell"/>
              <w:tabs>
                <w:tab w:val="left" w:pos="7655"/>
              </w:tabs>
              <w:rPr>
                <w:sz w:val="18"/>
                <w:szCs w:val="18"/>
              </w:rPr>
            </w:pPr>
          </w:p>
        </w:tc>
      </w:tr>
      <w:tr w:rsidR="00837B4F" w:rsidRPr="00BA5A03" w14:paraId="0E23D968" w14:textId="77777777" w:rsidTr="00290FEA">
        <w:trPr>
          <w:tblCellSpacing w:w="5" w:type="nil"/>
        </w:trPr>
        <w:tc>
          <w:tcPr>
            <w:tcW w:w="700" w:type="dxa"/>
            <w:vMerge w:val="restart"/>
            <w:tcBorders>
              <w:top w:val="single" w:sz="4" w:space="0" w:color="auto"/>
              <w:left w:val="single" w:sz="4" w:space="0" w:color="auto"/>
              <w:right w:val="single" w:sz="4" w:space="0" w:color="auto"/>
            </w:tcBorders>
          </w:tcPr>
          <w:p w14:paraId="0A4474C4" w14:textId="77777777" w:rsidR="00837B4F" w:rsidRDefault="00837B4F" w:rsidP="00837B4F">
            <w:pPr>
              <w:pStyle w:val="ConsPlusCell"/>
              <w:tabs>
                <w:tab w:val="left" w:pos="7655"/>
              </w:tabs>
              <w:jc w:val="center"/>
              <w:rPr>
                <w:sz w:val="18"/>
                <w:szCs w:val="18"/>
              </w:rPr>
            </w:pPr>
          </w:p>
          <w:p w14:paraId="5E0AEDB4" w14:textId="72CF001E" w:rsidR="00837B4F" w:rsidRPr="00BA5A03" w:rsidRDefault="00837B4F" w:rsidP="00837B4F">
            <w:pPr>
              <w:pStyle w:val="ConsPlusCell"/>
              <w:tabs>
                <w:tab w:val="left" w:pos="7655"/>
              </w:tabs>
              <w:jc w:val="center"/>
              <w:rPr>
                <w:sz w:val="18"/>
                <w:szCs w:val="18"/>
              </w:rPr>
            </w:pPr>
            <w:r w:rsidRPr="00BA5A03">
              <w:rPr>
                <w:sz w:val="18"/>
                <w:szCs w:val="18"/>
              </w:rPr>
              <w:t>39</w:t>
            </w:r>
          </w:p>
        </w:tc>
        <w:tc>
          <w:tcPr>
            <w:tcW w:w="3039" w:type="dxa"/>
            <w:vMerge w:val="restart"/>
            <w:tcBorders>
              <w:top w:val="single" w:sz="4" w:space="0" w:color="auto"/>
              <w:left w:val="single" w:sz="4" w:space="0" w:color="auto"/>
              <w:right w:val="single" w:sz="4" w:space="0" w:color="auto"/>
            </w:tcBorders>
          </w:tcPr>
          <w:p w14:paraId="644E00E8" w14:textId="21178AEB" w:rsidR="00837B4F" w:rsidRPr="00BA5A03" w:rsidRDefault="00837B4F" w:rsidP="00837B4F">
            <w:pPr>
              <w:pStyle w:val="ConsPlusCell"/>
              <w:tabs>
                <w:tab w:val="left" w:pos="7655"/>
              </w:tabs>
              <w:jc w:val="both"/>
              <w:rPr>
                <w:sz w:val="18"/>
                <w:szCs w:val="18"/>
              </w:rPr>
            </w:pPr>
            <w:r w:rsidRPr="00BA5A03">
              <w:rPr>
                <w:b/>
                <w:bCs/>
                <w:sz w:val="18"/>
                <w:szCs w:val="18"/>
              </w:rPr>
              <w:t>7.9.</w:t>
            </w:r>
            <w:r w:rsidRPr="00BA5A03">
              <w:rPr>
                <w:sz w:val="18"/>
                <w:szCs w:val="18"/>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1F85C16A" w14:textId="77777777" w:rsidR="00837B4F" w:rsidRPr="00BA5A03" w:rsidRDefault="00837B4F" w:rsidP="00837B4F">
            <w:pPr>
              <w:pStyle w:val="ConsPlusCell"/>
              <w:tabs>
                <w:tab w:val="left" w:pos="7655"/>
              </w:tabs>
              <w:jc w:val="center"/>
              <w:rPr>
                <w:b/>
                <w:sz w:val="18"/>
                <w:szCs w:val="18"/>
              </w:rPr>
            </w:pPr>
            <w:r w:rsidRPr="00BA5A03">
              <w:rPr>
                <w:b/>
                <w:sz w:val="18"/>
                <w:szCs w:val="18"/>
              </w:rPr>
              <w:t>2020-2024</w:t>
            </w:r>
          </w:p>
          <w:p w14:paraId="6959C005" w14:textId="77777777" w:rsidR="00837B4F" w:rsidRPr="00BA5A03" w:rsidRDefault="00837B4F" w:rsidP="00837B4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8B8" w14:textId="77777777" w:rsidR="00837B4F" w:rsidRPr="00BA5A03" w:rsidRDefault="00837B4F" w:rsidP="00837B4F">
            <w:pPr>
              <w:pStyle w:val="ConsPlusCell"/>
              <w:tabs>
                <w:tab w:val="left" w:pos="7655"/>
              </w:tabs>
              <w:rPr>
                <w:b/>
                <w:sz w:val="18"/>
                <w:szCs w:val="18"/>
              </w:rPr>
            </w:pPr>
            <w:r w:rsidRPr="00BA5A03">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04619B6" w14:textId="77777777" w:rsidR="00837B4F" w:rsidRPr="00BA5A03" w:rsidRDefault="00837B4F" w:rsidP="00837B4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551DCF" w14:textId="70F64DDE" w:rsidR="00837B4F" w:rsidRPr="00E20C25" w:rsidRDefault="00E20C25" w:rsidP="00837B4F">
            <w:pPr>
              <w:pStyle w:val="ConsPlusCell"/>
              <w:tabs>
                <w:tab w:val="left" w:pos="7655"/>
              </w:tabs>
              <w:jc w:val="center"/>
              <w:rPr>
                <w:b/>
                <w:bCs/>
                <w:sz w:val="18"/>
                <w:szCs w:val="18"/>
              </w:rPr>
            </w:pPr>
            <w:r w:rsidRPr="00E20C25">
              <w:rPr>
                <w:b/>
                <w:bCs/>
                <w:sz w:val="18"/>
                <w:szCs w:val="18"/>
                <w:highlight w:val="yellow"/>
                <w:lang w:val="en-US"/>
              </w:rPr>
              <w:t>1113</w:t>
            </w:r>
            <w:r w:rsidRPr="00E20C25">
              <w:rPr>
                <w:b/>
                <w:bCs/>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tcPr>
          <w:p w14:paraId="386534A3" w14:textId="42D2A78B" w:rsidR="00837B4F" w:rsidRPr="00BA5A03" w:rsidRDefault="00837B4F" w:rsidP="00837B4F">
            <w:pPr>
              <w:pStyle w:val="ConsPlusCell"/>
              <w:tabs>
                <w:tab w:val="left" w:pos="7655"/>
              </w:tabs>
              <w:jc w:val="center"/>
              <w:rPr>
                <w:b/>
                <w:bCs/>
                <w:sz w:val="18"/>
                <w:szCs w:val="18"/>
              </w:rPr>
            </w:pPr>
            <w:r w:rsidRPr="00BA5A03">
              <w:rPr>
                <w:b/>
                <w:bCs/>
                <w:sz w:val="18"/>
                <w:szCs w:val="18"/>
                <w:lang w:val="en-US"/>
              </w:rPr>
              <w:t>24</w:t>
            </w:r>
            <w:r w:rsidR="00E20C25">
              <w:rPr>
                <w:b/>
                <w:bCs/>
                <w:sz w:val="18"/>
                <w:szCs w:val="18"/>
              </w:rPr>
              <w:t>6</w:t>
            </w:r>
            <w:r w:rsidRPr="00BA5A03">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DA13206" w14:textId="7EC79D10"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4C08DDBB" w14:textId="62F69CB8"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0B2F28B4" w14:textId="35CD00C7" w:rsidR="00837B4F" w:rsidRPr="00E20C25" w:rsidRDefault="00837B4F" w:rsidP="00837B4F">
            <w:pPr>
              <w:pStyle w:val="ConsPlusCell"/>
              <w:tabs>
                <w:tab w:val="left" w:pos="7655"/>
              </w:tabs>
              <w:jc w:val="center"/>
              <w:rPr>
                <w:b/>
                <w:bCs/>
                <w:sz w:val="18"/>
                <w:szCs w:val="18"/>
                <w:highlight w:val="yellow"/>
              </w:rPr>
            </w:pPr>
            <w:r w:rsidRPr="00E20C25">
              <w:rPr>
                <w:b/>
                <w:bCs/>
                <w:sz w:val="18"/>
                <w:szCs w:val="18"/>
                <w:highlight w:val="yellow"/>
              </w:rPr>
              <w:t>207,0</w:t>
            </w:r>
          </w:p>
        </w:tc>
        <w:tc>
          <w:tcPr>
            <w:tcW w:w="850" w:type="dxa"/>
            <w:tcBorders>
              <w:top w:val="single" w:sz="4" w:space="0" w:color="auto"/>
              <w:left w:val="single" w:sz="4" w:space="0" w:color="auto"/>
              <w:bottom w:val="single" w:sz="4" w:space="0" w:color="auto"/>
              <w:right w:val="single" w:sz="4" w:space="0" w:color="auto"/>
            </w:tcBorders>
            <w:vAlign w:val="center"/>
          </w:tcPr>
          <w:p w14:paraId="2B3925BC" w14:textId="3CC7D215" w:rsidR="00837B4F" w:rsidRPr="00BA5A03" w:rsidRDefault="00837B4F" w:rsidP="00837B4F">
            <w:pPr>
              <w:pStyle w:val="ConsPlusCell"/>
              <w:tabs>
                <w:tab w:val="left" w:pos="7655"/>
              </w:tabs>
              <w:jc w:val="center"/>
              <w:rPr>
                <w:b/>
                <w:bCs/>
                <w:sz w:val="18"/>
                <w:szCs w:val="18"/>
              </w:rPr>
            </w:pPr>
            <w:r w:rsidRPr="00BA5A03">
              <w:rPr>
                <w:b/>
                <w:bCs/>
                <w:sz w:val="18"/>
                <w:szCs w:val="18"/>
              </w:rPr>
              <w:t>246,0</w:t>
            </w:r>
          </w:p>
        </w:tc>
        <w:tc>
          <w:tcPr>
            <w:tcW w:w="1356" w:type="dxa"/>
            <w:vMerge w:val="restart"/>
            <w:tcBorders>
              <w:top w:val="single" w:sz="4" w:space="0" w:color="auto"/>
              <w:left w:val="single" w:sz="4" w:space="0" w:color="auto"/>
              <w:right w:val="single" w:sz="4" w:space="0" w:color="auto"/>
            </w:tcBorders>
          </w:tcPr>
          <w:p w14:paraId="4A695472" w14:textId="77777777" w:rsidR="00837B4F" w:rsidRPr="00BA5A03" w:rsidRDefault="00837B4F" w:rsidP="00837B4F">
            <w:pPr>
              <w:pStyle w:val="ConsPlusCell"/>
              <w:tabs>
                <w:tab w:val="left" w:pos="7655"/>
              </w:tabs>
              <w:jc w:val="center"/>
              <w:rPr>
                <w:sz w:val="18"/>
                <w:szCs w:val="18"/>
              </w:rPr>
            </w:pPr>
            <w:r w:rsidRPr="00BA5A03">
              <w:rPr>
                <w:sz w:val="18"/>
                <w:szCs w:val="18"/>
              </w:rPr>
              <w:t>Отдел</w:t>
            </w:r>
          </w:p>
          <w:p w14:paraId="45D96744" w14:textId="77777777" w:rsidR="00837B4F" w:rsidRPr="00BA5A03" w:rsidRDefault="00837B4F" w:rsidP="00837B4F">
            <w:pPr>
              <w:pStyle w:val="ConsPlusCell"/>
              <w:tabs>
                <w:tab w:val="left" w:pos="7655"/>
              </w:tabs>
              <w:jc w:val="center"/>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05B6AFA" w14:textId="3ED24E4B" w:rsidR="00837B4F" w:rsidRPr="00BA5A03" w:rsidRDefault="00837B4F" w:rsidP="00837B4F">
            <w:pPr>
              <w:pStyle w:val="ConsPlusCell"/>
              <w:tabs>
                <w:tab w:val="left" w:pos="7655"/>
              </w:tabs>
              <w:rPr>
                <w:sz w:val="18"/>
                <w:szCs w:val="18"/>
              </w:rPr>
            </w:pPr>
            <w:r w:rsidRPr="00BA5A03">
              <w:rPr>
                <w:sz w:val="18"/>
                <w:szCs w:val="18"/>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837B4F" w:rsidRPr="00BA5A03" w14:paraId="7E0A36FD" w14:textId="77777777" w:rsidTr="00F45631">
        <w:trPr>
          <w:trHeight w:val="50"/>
          <w:tblCellSpacing w:w="5" w:type="nil"/>
        </w:trPr>
        <w:tc>
          <w:tcPr>
            <w:tcW w:w="700" w:type="dxa"/>
            <w:vMerge/>
            <w:tcBorders>
              <w:left w:val="single" w:sz="4" w:space="0" w:color="auto"/>
              <w:right w:val="single" w:sz="4" w:space="0" w:color="auto"/>
            </w:tcBorders>
          </w:tcPr>
          <w:p w14:paraId="1058236E" w14:textId="77777777" w:rsidR="00837B4F" w:rsidRPr="00BA5A03" w:rsidRDefault="00837B4F" w:rsidP="00837B4F">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053F2BA" w14:textId="77777777" w:rsidR="00837B4F" w:rsidRPr="00BA5A03" w:rsidRDefault="00837B4F" w:rsidP="00837B4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8100E1" w14:textId="2F68BB0D" w:rsidR="00837B4F" w:rsidRPr="00BA5A03" w:rsidRDefault="00837B4F" w:rsidP="00837B4F">
            <w:pPr>
              <w:pStyle w:val="ConsPlusCell"/>
              <w:tabs>
                <w:tab w:val="left" w:pos="7655"/>
              </w:tabs>
              <w:jc w:val="center"/>
              <w:rPr>
                <w:sz w:val="18"/>
                <w:szCs w:val="18"/>
              </w:rPr>
            </w:pPr>
            <w:r w:rsidRPr="00BA5A03">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F0B9D0A" w14:textId="77777777" w:rsidR="00837B4F" w:rsidRPr="00BA5A03" w:rsidRDefault="00837B4F" w:rsidP="00837B4F">
            <w:pPr>
              <w:pStyle w:val="ConsPlusCell"/>
              <w:tabs>
                <w:tab w:val="left" w:pos="7655"/>
              </w:tabs>
              <w:rPr>
                <w:sz w:val="18"/>
                <w:szCs w:val="18"/>
              </w:rPr>
            </w:pPr>
            <w:r w:rsidRPr="00BA5A03">
              <w:rPr>
                <w:sz w:val="18"/>
                <w:szCs w:val="18"/>
              </w:rPr>
              <w:t>Средства</w:t>
            </w:r>
          </w:p>
          <w:p w14:paraId="0B9478A7" w14:textId="77777777" w:rsidR="00837B4F" w:rsidRPr="00BA5A03" w:rsidRDefault="00837B4F" w:rsidP="00837B4F">
            <w:pPr>
              <w:pStyle w:val="ConsPlusCell"/>
              <w:tabs>
                <w:tab w:val="left" w:pos="7655"/>
              </w:tabs>
              <w:rPr>
                <w:sz w:val="18"/>
                <w:szCs w:val="18"/>
              </w:rPr>
            </w:pPr>
            <w:r w:rsidRPr="00BA5A03">
              <w:rPr>
                <w:sz w:val="18"/>
                <w:szCs w:val="18"/>
              </w:rPr>
              <w:t>бюджета</w:t>
            </w:r>
          </w:p>
          <w:p w14:paraId="59E56759" w14:textId="77777777" w:rsidR="00837B4F" w:rsidRPr="00BA5A03" w:rsidRDefault="00837B4F" w:rsidP="00837B4F">
            <w:pPr>
              <w:pStyle w:val="ConsPlusCell"/>
              <w:tabs>
                <w:tab w:val="left" w:pos="7655"/>
              </w:tabs>
              <w:rPr>
                <w:sz w:val="18"/>
                <w:szCs w:val="18"/>
              </w:rPr>
            </w:pPr>
            <w:r w:rsidRPr="00BA5A03">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0BAA283" w14:textId="77777777" w:rsidR="00837B4F" w:rsidRPr="00BA5A03" w:rsidRDefault="00837B4F" w:rsidP="00837B4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F96BFC" w14:textId="31B8D0FF" w:rsidR="00837B4F" w:rsidRPr="00BA5A03" w:rsidRDefault="00E20C25" w:rsidP="00837B4F">
            <w:pPr>
              <w:pStyle w:val="ConsPlusCell"/>
              <w:tabs>
                <w:tab w:val="left" w:pos="7655"/>
              </w:tabs>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B067B4" w14:textId="50FECEAF" w:rsidR="00837B4F" w:rsidRPr="00BA5A03" w:rsidRDefault="00E20C25" w:rsidP="00837B4F">
            <w:pPr>
              <w:pStyle w:val="ConsPlusCell"/>
              <w:tabs>
                <w:tab w:val="left" w:pos="7655"/>
              </w:tabs>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B875754" w14:textId="77777777" w:rsidR="00837B4F" w:rsidRPr="00BA5A03" w:rsidRDefault="00837B4F" w:rsidP="00837B4F">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E23C8" w14:textId="254E1959" w:rsidR="00837B4F" w:rsidRPr="00BA5A03" w:rsidRDefault="00837B4F" w:rsidP="00837B4F">
            <w:pPr>
              <w:pStyle w:val="ConsPlusCell"/>
              <w:tabs>
                <w:tab w:val="left" w:pos="7655"/>
              </w:tabs>
              <w:jc w:val="center"/>
              <w:rPr>
                <w:sz w:val="18"/>
                <w:szCs w:val="18"/>
              </w:rPr>
            </w:pPr>
            <w:r w:rsidRPr="00BA5A03">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1F89A4" w14:textId="672079BC" w:rsidR="00837B4F" w:rsidRPr="00BA5A03" w:rsidRDefault="00837B4F" w:rsidP="00837B4F">
            <w:pPr>
              <w:pStyle w:val="ConsPlusCell"/>
              <w:tabs>
                <w:tab w:val="left" w:pos="7655"/>
              </w:tabs>
              <w:jc w:val="center"/>
              <w:rPr>
                <w:sz w:val="18"/>
                <w:szCs w:val="18"/>
              </w:rPr>
            </w:pPr>
            <w:r w:rsidRPr="00BA5A03">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7F05E8C" w14:textId="77777777" w:rsidR="00837B4F" w:rsidRPr="00BA5A03" w:rsidRDefault="00837B4F" w:rsidP="00837B4F">
            <w:pPr>
              <w:pStyle w:val="ConsPlusCell"/>
              <w:tabs>
                <w:tab w:val="left" w:pos="7655"/>
              </w:tabs>
              <w:jc w:val="center"/>
              <w:rPr>
                <w:sz w:val="18"/>
                <w:szCs w:val="18"/>
              </w:rPr>
            </w:pPr>
            <w:r w:rsidRPr="00BA5A03">
              <w:rPr>
                <w:sz w:val="18"/>
                <w:szCs w:val="18"/>
              </w:rPr>
              <w:t>0</w:t>
            </w:r>
          </w:p>
        </w:tc>
        <w:tc>
          <w:tcPr>
            <w:tcW w:w="1356" w:type="dxa"/>
            <w:vMerge/>
            <w:tcBorders>
              <w:left w:val="single" w:sz="4" w:space="0" w:color="auto"/>
              <w:right w:val="single" w:sz="4" w:space="0" w:color="auto"/>
            </w:tcBorders>
          </w:tcPr>
          <w:p w14:paraId="5B68185E" w14:textId="77777777" w:rsidR="00837B4F" w:rsidRPr="00BA5A03" w:rsidRDefault="00837B4F" w:rsidP="00837B4F">
            <w:pPr>
              <w:pStyle w:val="ConsPlusCell"/>
              <w:tabs>
                <w:tab w:val="left" w:pos="7655"/>
              </w:tabs>
              <w:rPr>
                <w:sz w:val="18"/>
                <w:szCs w:val="18"/>
              </w:rPr>
            </w:pPr>
          </w:p>
        </w:tc>
        <w:tc>
          <w:tcPr>
            <w:tcW w:w="1904" w:type="dxa"/>
            <w:vMerge/>
            <w:tcBorders>
              <w:left w:val="single" w:sz="4" w:space="0" w:color="auto"/>
              <w:right w:val="single" w:sz="4" w:space="0" w:color="auto"/>
            </w:tcBorders>
          </w:tcPr>
          <w:p w14:paraId="437BC390" w14:textId="77777777" w:rsidR="00837B4F" w:rsidRPr="00BA5A03" w:rsidRDefault="00837B4F" w:rsidP="00837B4F">
            <w:pPr>
              <w:pStyle w:val="ConsPlusCell"/>
              <w:tabs>
                <w:tab w:val="left" w:pos="7655"/>
              </w:tabs>
              <w:rPr>
                <w:sz w:val="18"/>
                <w:szCs w:val="18"/>
              </w:rPr>
            </w:pPr>
          </w:p>
        </w:tc>
      </w:tr>
      <w:tr w:rsidR="00837B4F" w:rsidRPr="00BA5A03" w14:paraId="41422F18" w14:textId="77777777" w:rsidTr="00C64D96">
        <w:trPr>
          <w:trHeight w:val="50"/>
          <w:tblCellSpacing w:w="5" w:type="nil"/>
        </w:trPr>
        <w:tc>
          <w:tcPr>
            <w:tcW w:w="700" w:type="dxa"/>
            <w:vMerge/>
            <w:tcBorders>
              <w:left w:val="single" w:sz="4" w:space="0" w:color="auto"/>
              <w:bottom w:val="single" w:sz="4" w:space="0" w:color="auto"/>
              <w:right w:val="single" w:sz="4" w:space="0" w:color="auto"/>
            </w:tcBorders>
          </w:tcPr>
          <w:p w14:paraId="3FD56216" w14:textId="77777777" w:rsidR="00837B4F" w:rsidRPr="00BA5A03" w:rsidRDefault="00837B4F" w:rsidP="00837B4F">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820AA8C" w14:textId="77777777" w:rsidR="00837B4F" w:rsidRPr="00BA5A03" w:rsidRDefault="00837B4F" w:rsidP="00837B4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BC4C8" w14:textId="62FA179D" w:rsidR="00837B4F" w:rsidRPr="00BA5A03" w:rsidRDefault="00837B4F" w:rsidP="00837B4F">
            <w:pPr>
              <w:pStyle w:val="ConsPlusCell"/>
              <w:tabs>
                <w:tab w:val="left" w:pos="7655"/>
              </w:tabs>
              <w:jc w:val="center"/>
              <w:rPr>
                <w:sz w:val="18"/>
                <w:szCs w:val="18"/>
              </w:rPr>
            </w:pPr>
            <w:r w:rsidRPr="00BA5A03">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F8F350" w14:textId="0A75BB08" w:rsidR="00837B4F" w:rsidRPr="00BA5A03" w:rsidRDefault="00837B4F" w:rsidP="00837B4F">
            <w:pPr>
              <w:pStyle w:val="ConsPlusCell"/>
              <w:tabs>
                <w:tab w:val="left" w:pos="7655"/>
              </w:tabs>
              <w:rPr>
                <w:sz w:val="18"/>
                <w:szCs w:val="18"/>
              </w:rPr>
            </w:pPr>
            <w:r w:rsidRPr="00BA5A03">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49B28EB" w14:textId="77777777" w:rsidR="00837B4F" w:rsidRPr="00BA5A03" w:rsidRDefault="00837B4F" w:rsidP="00837B4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7D8594" w14:textId="021A334A" w:rsidR="00837B4F" w:rsidRPr="00BA5A03" w:rsidRDefault="00E20C25" w:rsidP="00837B4F">
            <w:pPr>
              <w:pStyle w:val="ConsPlusCell"/>
              <w:tabs>
                <w:tab w:val="left" w:pos="7655"/>
              </w:tabs>
              <w:jc w:val="center"/>
              <w:rPr>
                <w:sz w:val="18"/>
                <w:szCs w:val="18"/>
              </w:rPr>
            </w:pPr>
            <w:r w:rsidRPr="00E20C25">
              <w:rPr>
                <w:sz w:val="18"/>
                <w:szCs w:val="18"/>
                <w:highlight w:val="yellow"/>
              </w:rPr>
              <w:t>1113,0</w:t>
            </w:r>
          </w:p>
        </w:tc>
        <w:tc>
          <w:tcPr>
            <w:tcW w:w="850" w:type="dxa"/>
            <w:tcBorders>
              <w:top w:val="single" w:sz="4" w:space="0" w:color="auto"/>
              <w:left w:val="single" w:sz="4" w:space="0" w:color="auto"/>
              <w:bottom w:val="single" w:sz="4" w:space="0" w:color="auto"/>
              <w:right w:val="single" w:sz="4" w:space="0" w:color="auto"/>
            </w:tcBorders>
            <w:vAlign w:val="center"/>
          </w:tcPr>
          <w:p w14:paraId="4D7A602C" w14:textId="27630FE9" w:rsidR="00837B4F" w:rsidRPr="00BA5A03" w:rsidRDefault="00837B4F" w:rsidP="00837B4F">
            <w:pPr>
              <w:pStyle w:val="ConsPlusCell"/>
              <w:tabs>
                <w:tab w:val="left" w:pos="7655"/>
              </w:tabs>
              <w:jc w:val="center"/>
              <w:rPr>
                <w:sz w:val="18"/>
                <w:szCs w:val="18"/>
              </w:rPr>
            </w:pPr>
            <w:r w:rsidRPr="00BA5A03">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14:paraId="6AC856EB" w14:textId="1918BD81"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22BB5488" w14:textId="6BCBF0B6"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vAlign w:val="center"/>
          </w:tcPr>
          <w:p w14:paraId="07A6B343" w14:textId="4D31EB87" w:rsidR="00837B4F" w:rsidRPr="00E20C25" w:rsidRDefault="00837B4F" w:rsidP="00837B4F">
            <w:pPr>
              <w:pStyle w:val="ConsPlusCell"/>
              <w:tabs>
                <w:tab w:val="left" w:pos="7655"/>
              </w:tabs>
              <w:jc w:val="center"/>
              <w:rPr>
                <w:sz w:val="18"/>
                <w:szCs w:val="18"/>
                <w:highlight w:val="yellow"/>
              </w:rPr>
            </w:pPr>
            <w:r w:rsidRPr="00E20C25">
              <w:rPr>
                <w:sz w:val="18"/>
                <w:szCs w:val="18"/>
                <w:highlight w:val="yellow"/>
              </w:rPr>
              <w:t>207,0</w:t>
            </w:r>
          </w:p>
        </w:tc>
        <w:tc>
          <w:tcPr>
            <w:tcW w:w="850" w:type="dxa"/>
            <w:tcBorders>
              <w:top w:val="single" w:sz="4" w:space="0" w:color="auto"/>
              <w:left w:val="single" w:sz="4" w:space="0" w:color="auto"/>
              <w:bottom w:val="single" w:sz="4" w:space="0" w:color="auto"/>
              <w:right w:val="single" w:sz="4" w:space="0" w:color="auto"/>
            </w:tcBorders>
            <w:vAlign w:val="center"/>
          </w:tcPr>
          <w:p w14:paraId="2137BA41" w14:textId="142E9573" w:rsidR="00837B4F" w:rsidRPr="00BA5A03" w:rsidRDefault="00837B4F" w:rsidP="00837B4F">
            <w:pPr>
              <w:pStyle w:val="ConsPlusCell"/>
              <w:tabs>
                <w:tab w:val="left" w:pos="7655"/>
              </w:tabs>
              <w:jc w:val="center"/>
              <w:rPr>
                <w:sz w:val="18"/>
                <w:szCs w:val="18"/>
              </w:rPr>
            </w:pPr>
            <w:r w:rsidRPr="00BA5A03">
              <w:rPr>
                <w:sz w:val="18"/>
                <w:szCs w:val="18"/>
              </w:rPr>
              <w:t>246,0</w:t>
            </w:r>
          </w:p>
        </w:tc>
        <w:tc>
          <w:tcPr>
            <w:tcW w:w="1356" w:type="dxa"/>
            <w:vMerge/>
            <w:tcBorders>
              <w:left w:val="single" w:sz="4" w:space="0" w:color="auto"/>
              <w:bottom w:val="single" w:sz="4" w:space="0" w:color="auto"/>
              <w:right w:val="single" w:sz="4" w:space="0" w:color="auto"/>
            </w:tcBorders>
          </w:tcPr>
          <w:p w14:paraId="71F109D4" w14:textId="77777777" w:rsidR="00837B4F" w:rsidRPr="00BA5A03" w:rsidRDefault="00837B4F" w:rsidP="00837B4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7130F63" w14:textId="77777777" w:rsidR="00837B4F" w:rsidRPr="00BA5A03" w:rsidRDefault="00837B4F" w:rsidP="00837B4F">
            <w:pPr>
              <w:pStyle w:val="ConsPlusCell"/>
              <w:tabs>
                <w:tab w:val="left" w:pos="7655"/>
              </w:tabs>
              <w:rPr>
                <w:sz w:val="18"/>
                <w:szCs w:val="18"/>
              </w:rPr>
            </w:pPr>
          </w:p>
        </w:tc>
      </w:tr>
      <w:tr w:rsidR="005F568B" w:rsidRPr="00BA5A03" w14:paraId="2641176D" w14:textId="77777777" w:rsidTr="00DE51E8">
        <w:trPr>
          <w:trHeight w:val="519"/>
          <w:tblCellSpacing w:w="5" w:type="nil"/>
        </w:trPr>
        <w:tc>
          <w:tcPr>
            <w:tcW w:w="700" w:type="dxa"/>
            <w:vMerge w:val="restart"/>
            <w:tcBorders>
              <w:top w:val="single" w:sz="4" w:space="0" w:color="auto"/>
              <w:left w:val="single" w:sz="4" w:space="0" w:color="auto"/>
              <w:right w:val="single" w:sz="4" w:space="0" w:color="auto"/>
            </w:tcBorders>
          </w:tcPr>
          <w:p w14:paraId="6DC5554A" w14:textId="77777777" w:rsidR="005F568B" w:rsidRPr="00BA5A03" w:rsidRDefault="005F568B" w:rsidP="005F568B">
            <w:pPr>
              <w:pStyle w:val="ConsPlusCell"/>
              <w:tabs>
                <w:tab w:val="left" w:pos="7655"/>
              </w:tabs>
              <w:jc w:val="center"/>
              <w:rPr>
                <w:sz w:val="18"/>
                <w:szCs w:val="18"/>
              </w:rPr>
            </w:pPr>
          </w:p>
          <w:p w14:paraId="6DB35681" w14:textId="4665F011" w:rsidR="005F568B" w:rsidRPr="00BA5A03" w:rsidRDefault="005F568B" w:rsidP="005F568B">
            <w:pPr>
              <w:pStyle w:val="ConsPlusCell"/>
              <w:tabs>
                <w:tab w:val="left" w:pos="7655"/>
              </w:tabs>
              <w:jc w:val="center"/>
              <w:rPr>
                <w:sz w:val="18"/>
                <w:szCs w:val="18"/>
              </w:rPr>
            </w:pPr>
            <w:r w:rsidRPr="00BA5A03">
              <w:rPr>
                <w:sz w:val="18"/>
                <w:szCs w:val="18"/>
              </w:rPr>
              <w:t>40</w:t>
            </w:r>
          </w:p>
        </w:tc>
        <w:tc>
          <w:tcPr>
            <w:tcW w:w="3039" w:type="dxa"/>
            <w:vMerge w:val="restart"/>
            <w:tcBorders>
              <w:top w:val="single" w:sz="4" w:space="0" w:color="auto"/>
              <w:left w:val="single" w:sz="4" w:space="0" w:color="auto"/>
              <w:right w:val="single" w:sz="4" w:space="0" w:color="auto"/>
            </w:tcBorders>
          </w:tcPr>
          <w:p w14:paraId="140A7C97" w14:textId="47FF5E40" w:rsidR="005F568B" w:rsidRPr="00BA5A03" w:rsidRDefault="005F568B" w:rsidP="005F568B">
            <w:pPr>
              <w:pStyle w:val="ConsPlusCell"/>
              <w:tabs>
                <w:tab w:val="left" w:pos="7655"/>
              </w:tabs>
              <w:jc w:val="both"/>
              <w:rPr>
                <w:b/>
                <w:bCs/>
                <w:sz w:val="18"/>
                <w:szCs w:val="18"/>
              </w:rPr>
            </w:pPr>
            <w:r w:rsidRPr="00BA5A03">
              <w:rPr>
                <w:b/>
                <w:bCs/>
                <w:sz w:val="18"/>
                <w:szCs w:val="18"/>
              </w:rPr>
              <w:t>7.10.</w:t>
            </w:r>
            <w:r w:rsidRPr="00BA5A03">
              <w:rPr>
                <w:sz w:val="18"/>
                <w:szCs w:val="18"/>
              </w:rPr>
              <w:t xml:space="preserve"> Реализация мероприятий федеральной целевой программы «Увековечение памяти погибших при защите Отечества на 2019-2024 годы»</w:t>
            </w:r>
          </w:p>
        </w:tc>
        <w:tc>
          <w:tcPr>
            <w:tcW w:w="992" w:type="dxa"/>
            <w:tcBorders>
              <w:top w:val="single" w:sz="4" w:space="0" w:color="auto"/>
              <w:left w:val="single" w:sz="4" w:space="0" w:color="auto"/>
              <w:bottom w:val="single" w:sz="4" w:space="0" w:color="auto"/>
              <w:right w:val="single" w:sz="4" w:space="0" w:color="auto"/>
            </w:tcBorders>
          </w:tcPr>
          <w:p w14:paraId="715A6BB8" w14:textId="43165C7B"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4E35AE5" w14:textId="50C69275" w:rsidR="005F568B" w:rsidRPr="00BA5A03" w:rsidRDefault="005F568B" w:rsidP="005F568B">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122D025"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97E3D2" w14:textId="6407FDA8"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900,4</w:t>
            </w:r>
          </w:p>
        </w:tc>
        <w:tc>
          <w:tcPr>
            <w:tcW w:w="850" w:type="dxa"/>
            <w:tcBorders>
              <w:top w:val="single" w:sz="4" w:space="0" w:color="auto"/>
              <w:left w:val="single" w:sz="4" w:space="0" w:color="auto"/>
              <w:bottom w:val="single" w:sz="4" w:space="0" w:color="auto"/>
              <w:right w:val="single" w:sz="4" w:space="0" w:color="auto"/>
            </w:tcBorders>
          </w:tcPr>
          <w:p w14:paraId="010BDAF7" w14:textId="12DF6305"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3EDBE9F5" w14:textId="7D26EFD8"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900,4</w:t>
            </w:r>
          </w:p>
        </w:tc>
        <w:tc>
          <w:tcPr>
            <w:tcW w:w="709" w:type="dxa"/>
            <w:tcBorders>
              <w:top w:val="single" w:sz="4" w:space="0" w:color="auto"/>
              <w:left w:val="single" w:sz="4" w:space="0" w:color="auto"/>
              <w:bottom w:val="single" w:sz="4" w:space="0" w:color="auto"/>
              <w:right w:val="single" w:sz="4" w:space="0" w:color="auto"/>
            </w:tcBorders>
          </w:tcPr>
          <w:p w14:paraId="15AB26A3" w14:textId="0B966DBF" w:rsidR="005F568B" w:rsidRPr="00BA5A03" w:rsidRDefault="005F568B" w:rsidP="005F568B">
            <w:pPr>
              <w:pStyle w:val="ConsPlusCell"/>
              <w:tabs>
                <w:tab w:val="left" w:pos="7655"/>
              </w:tabs>
              <w:jc w:val="center"/>
              <w:rPr>
                <w:b/>
                <w:sz w:val="16"/>
                <w:szCs w:val="16"/>
              </w:rPr>
            </w:pPr>
            <w:r w:rsidRPr="00BA5A03">
              <w:rPr>
                <w:b/>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61F5F6DB" w14:textId="24FCE306"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40C1FE1" w14:textId="149E1E38"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vMerge w:val="restart"/>
            <w:tcBorders>
              <w:top w:val="single" w:sz="4" w:space="0" w:color="auto"/>
              <w:left w:val="single" w:sz="4" w:space="0" w:color="auto"/>
              <w:right w:val="single" w:sz="4" w:space="0" w:color="auto"/>
            </w:tcBorders>
          </w:tcPr>
          <w:p w14:paraId="622760D2" w14:textId="77777777" w:rsidR="005F568B" w:rsidRPr="00BA5A03" w:rsidRDefault="005F568B" w:rsidP="005F568B">
            <w:pPr>
              <w:pStyle w:val="ConsPlusCell"/>
              <w:tabs>
                <w:tab w:val="left" w:pos="7655"/>
              </w:tabs>
              <w:jc w:val="center"/>
              <w:rPr>
                <w:sz w:val="18"/>
                <w:szCs w:val="18"/>
              </w:rPr>
            </w:pPr>
            <w:r w:rsidRPr="00BA5A03">
              <w:rPr>
                <w:sz w:val="18"/>
                <w:szCs w:val="18"/>
              </w:rPr>
              <w:t>Отдел</w:t>
            </w:r>
          </w:p>
          <w:p w14:paraId="502FB8EE" w14:textId="1BBA3068" w:rsidR="005F568B" w:rsidRPr="00BA5A03" w:rsidRDefault="005F568B" w:rsidP="005F568B">
            <w:pPr>
              <w:pStyle w:val="ConsPlusCell"/>
              <w:tabs>
                <w:tab w:val="left" w:pos="7655"/>
              </w:tabs>
              <w:rPr>
                <w:sz w:val="18"/>
                <w:szCs w:val="18"/>
              </w:rPr>
            </w:pPr>
            <w:r w:rsidRPr="00BA5A03">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51D65328" w14:textId="0A1A9E9E" w:rsidR="005F568B" w:rsidRPr="00BA5A03" w:rsidRDefault="005F568B" w:rsidP="005F568B">
            <w:pPr>
              <w:pStyle w:val="ConsPlusCell"/>
              <w:tabs>
                <w:tab w:val="left" w:pos="7655"/>
              </w:tabs>
              <w:rPr>
                <w:sz w:val="18"/>
                <w:szCs w:val="18"/>
              </w:rPr>
            </w:pPr>
            <w:r w:rsidRPr="00BA5A03">
              <w:rPr>
                <w:sz w:val="18"/>
                <w:szCs w:val="18"/>
              </w:rPr>
              <w:t>Паспортизированные воинские захоронения обустроены и восстановлены</w:t>
            </w:r>
          </w:p>
        </w:tc>
      </w:tr>
      <w:tr w:rsidR="005F568B" w:rsidRPr="00BA5A03" w14:paraId="1C898AD7" w14:textId="77777777" w:rsidTr="00DE51E8">
        <w:trPr>
          <w:trHeight w:val="519"/>
          <w:tblCellSpacing w:w="5" w:type="nil"/>
        </w:trPr>
        <w:tc>
          <w:tcPr>
            <w:tcW w:w="700" w:type="dxa"/>
            <w:vMerge/>
            <w:tcBorders>
              <w:left w:val="single" w:sz="4" w:space="0" w:color="auto"/>
              <w:right w:val="single" w:sz="4" w:space="0" w:color="auto"/>
            </w:tcBorders>
          </w:tcPr>
          <w:p w14:paraId="2A2C67AC" w14:textId="0ED1C285"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491F85F" w14:textId="78B4B7E2" w:rsidR="005F568B" w:rsidRPr="00BA5A03" w:rsidRDefault="005F568B" w:rsidP="005F568B">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F2018B" w14:textId="19BBE10F" w:rsidR="005F568B" w:rsidRPr="00BA5A03" w:rsidRDefault="005F568B" w:rsidP="005F568B">
            <w:pPr>
              <w:pStyle w:val="ConsPlusCell"/>
              <w:tabs>
                <w:tab w:val="left" w:pos="7655"/>
              </w:tabs>
              <w:jc w:val="center"/>
              <w:rPr>
                <w:bCs/>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B4E1420" w14:textId="77777777" w:rsidR="005F568B" w:rsidRPr="00BA5A03" w:rsidRDefault="005F568B" w:rsidP="005F568B">
            <w:pPr>
              <w:pStyle w:val="ConsPlusNormal"/>
              <w:tabs>
                <w:tab w:val="left" w:pos="7655"/>
              </w:tabs>
              <w:ind w:firstLine="0"/>
              <w:rPr>
                <w:rFonts w:ascii="Times New Roman" w:hAnsi="Times New Roman" w:cs="Times New Roman"/>
                <w:bCs/>
                <w:sz w:val="18"/>
                <w:szCs w:val="18"/>
              </w:rPr>
            </w:pPr>
            <w:r w:rsidRPr="00BA5A03">
              <w:rPr>
                <w:rFonts w:ascii="Times New Roman" w:hAnsi="Times New Roman" w:cs="Times New Roman"/>
                <w:bCs/>
                <w:sz w:val="18"/>
                <w:szCs w:val="18"/>
              </w:rPr>
              <w:t xml:space="preserve">Средства бюджета </w:t>
            </w:r>
          </w:p>
          <w:p w14:paraId="553211B4" w14:textId="2D66FA79" w:rsidR="005F568B" w:rsidRPr="00BA5A03" w:rsidRDefault="005F568B" w:rsidP="005F568B">
            <w:pPr>
              <w:pStyle w:val="ConsPlusNormal"/>
              <w:tabs>
                <w:tab w:val="left" w:pos="7655"/>
              </w:tabs>
              <w:ind w:firstLine="0"/>
              <w:rPr>
                <w:rFonts w:ascii="Times New Roman" w:hAnsi="Times New Roman" w:cs="Times New Roman"/>
                <w:bCs/>
                <w:sz w:val="18"/>
                <w:szCs w:val="18"/>
              </w:rPr>
            </w:pPr>
            <w:r w:rsidRPr="00BA5A03">
              <w:rPr>
                <w:rFonts w:ascii="Times New Roman" w:hAnsi="Times New Roman" w:cs="Times New Roman"/>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CDE08EB"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091A1A" w14:textId="55FCDE28" w:rsidR="005F568B" w:rsidRPr="00837B4F" w:rsidRDefault="00837B4F" w:rsidP="005F568B">
            <w:pPr>
              <w:pStyle w:val="ConsPlusCell"/>
              <w:tabs>
                <w:tab w:val="left" w:pos="7655"/>
              </w:tabs>
              <w:jc w:val="center"/>
              <w:rPr>
                <w:bCs/>
                <w:sz w:val="18"/>
                <w:szCs w:val="18"/>
                <w:highlight w:val="yellow"/>
              </w:rPr>
            </w:pPr>
            <w:r w:rsidRPr="00837B4F">
              <w:rPr>
                <w:bCs/>
                <w:sz w:val="18"/>
                <w:szCs w:val="18"/>
                <w:highlight w:val="yellow"/>
              </w:rPr>
              <w:t>500,0</w:t>
            </w:r>
          </w:p>
        </w:tc>
        <w:tc>
          <w:tcPr>
            <w:tcW w:w="850" w:type="dxa"/>
            <w:tcBorders>
              <w:top w:val="single" w:sz="4" w:space="0" w:color="auto"/>
              <w:left w:val="single" w:sz="4" w:space="0" w:color="auto"/>
              <w:bottom w:val="single" w:sz="4" w:space="0" w:color="auto"/>
              <w:right w:val="single" w:sz="4" w:space="0" w:color="auto"/>
            </w:tcBorders>
          </w:tcPr>
          <w:p w14:paraId="113B45AB" w14:textId="655C86FD"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29EC6C17" w14:textId="4FC47297" w:rsidR="005F568B" w:rsidRPr="00837B4F" w:rsidRDefault="00837B4F" w:rsidP="005F568B">
            <w:pPr>
              <w:pStyle w:val="ConsPlusCell"/>
              <w:tabs>
                <w:tab w:val="left" w:pos="7655"/>
              </w:tabs>
              <w:jc w:val="center"/>
              <w:rPr>
                <w:bCs/>
                <w:sz w:val="18"/>
                <w:szCs w:val="18"/>
                <w:highlight w:val="yellow"/>
              </w:rPr>
            </w:pPr>
            <w:r w:rsidRPr="00837B4F">
              <w:rPr>
                <w:bCs/>
                <w:sz w:val="18"/>
                <w:szCs w:val="18"/>
                <w:highlight w:val="yellow"/>
              </w:rPr>
              <w:t>500,0</w:t>
            </w:r>
          </w:p>
        </w:tc>
        <w:tc>
          <w:tcPr>
            <w:tcW w:w="709" w:type="dxa"/>
            <w:tcBorders>
              <w:top w:val="single" w:sz="4" w:space="0" w:color="auto"/>
              <w:left w:val="single" w:sz="4" w:space="0" w:color="auto"/>
              <w:bottom w:val="single" w:sz="4" w:space="0" w:color="auto"/>
              <w:right w:val="single" w:sz="4" w:space="0" w:color="auto"/>
            </w:tcBorders>
          </w:tcPr>
          <w:p w14:paraId="6DFB8652" w14:textId="66CBC5A4" w:rsidR="005F568B" w:rsidRPr="00BA5A03" w:rsidRDefault="005F568B" w:rsidP="005F568B">
            <w:pPr>
              <w:pStyle w:val="ConsPlusCell"/>
              <w:tabs>
                <w:tab w:val="left" w:pos="7655"/>
              </w:tabs>
              <w:jc w:val="center"/>
              <w:rPr>
                <w:bCs/>
                <w:sz w:val="16"/>
                <w:szCs w:val="16"/>
              </w:rPr>
            </w:pPr>
            <w:r w:rsidRPr="00BA5A03">
              <w:rPr>
                <w:bCs/>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655CDB11" w14:textId="326A0E9A"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64D0EF1" w14:textId="29BF049C"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1356" w:type="dxa"/>
            <w:vMerge/>
            <w:tcBorders>
              <w:left w:val="single" w:sz="4" w:space="0" w:color="auto"/>
              <w:right w:val="single" w:sz="4" w:space="0" w:color="auto"/>
            </w:tcBorders>
          </w:tcPr>
          <w:p w14:paraId="4542FF61" w14:textId="469BCD7F" w:rsidR="005F568B" w:rsidRPr="00BA5A03"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364BFF2F" w14:textId="05D9A84F" w:rsidR="005F568B" w:rsidRPr="00BA5A03" w:rsidRDefault="005F568B" w:rsidP="005F568B">
            <w:pPr>
              <w:pStyle w:val="ConsPlusCell"/>
              <w:tabs>
                <w:tab w:val="left" w:pos="7655"/>
              </w:tabs>
              <w:rPr>
                <w:sz w:val="18"/>
                <w:szCs w:val="18"/>
              </w:rPr>
            </w:pPr>
          </w:p>
        </w:tc>
      </w:tr>
      <w:tr w:rsidR="005F568B" w:rsidRPr="00BA5A03" w14:paraId="23422694" w14:textId="77777777" w:rsidTr="00DE51E8">
        <w:trPr>
          <w:trHeight w:val="519"/>
          <w:tblCellSpacing w:w="5" w:type="nil"/>
        </w:trPr>
        <w:tc>
          <w:tcPr>
            <w:tcW w:w="700" w:type="dxa"/>
            <w:vMerge/>
            <w:tcBorders>
              <w:left w:val="single" w:sz="4" w:space="0" w:color="auto"/>
              <w:right w:val="single" w:sz="4" w:space="0" w:color="auto"/>
            </w:tcBorders>
          </w:tcPr>
          <w:p w14:paraId="50F24076" w14:textId="086AB420"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9FBF30" w14:textId="4CCAF0D5" w:rsidR="005F568B" w:rsidRPr="00BA5A03" w:rsidRDefault="005F568B" w:rsidP="005F568B">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7689DA" w14:textId="57B5B82A" w:rsidR="005F568B" w:rsidRPr="00BA5A03" w:rsidRDefault="005F568B" w:rsidP="005F568B">
            <w:pPr>
              <w:pStyle w:val="ConsPlusCell"/>
              <w:tabs>
                <w:tab w:val="left" w:pos="7655"/>
              </w:tabs>
              <w:jc w:val="center"/>
              <w:rPr>
                <w:bCs/>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5933BF3" w14:textId="62A3CEB2" w:rsidR="005F568B" w:rsidRPr="00BA5A03" w:rsidRDefault="005F568B" w:rsidP="005F568B">
            <w:pPr>
              <w:pStyle w:val="ConsPlusNormal"/>
              <w:tabs>
                <w:tab w:val="left" w:pos="7655"/>
              </w:tabs>
              <w:ind w:firstLine="0"/>
              <w:rPr>
                <w:rFonts w:ascii="Times New Roman" w:hAnsi="Times New Roman" w:cs="Times New Roman"/>
                <w:bCs/>
                <w:sz w:val="18"/>
                <w:szCs w:val="18"/>
              </w:rPr>
            </w:pPr>
            <w:r w:rsidRPr="00BA5A03">
              <w:rPr>
                <w:rFonts w:ascii="Times New Roman" w:hAnsi="Times New Roman" w:cs="Times New Roman"/>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C6FA541"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2238F7E" w14:textId="223F7395" w:rsidR="005F568B" w:rsidRPr="00837B4F" w:rsidRDefault="00837B4F" w:rsidP="005F568B">
            <w:pPr>
              <w:pStyle w:val="ConsPlusCell"/>
              <w:tabs>
                <w:tab w:val="left" w:pos="7655"/>
              </w:tabs>
              <w:jc w:val="center"/>
              <w:rPr>
                <w:bCs/>
                <w:sz w:val="18"/>
                <w:szCs w:val="18"/>
                <w:highlight w:val="yellow"/>
              </w:rPr>
            </w:pPr>
            <w:r w:rsidRPr="00837B4F">
              <w:rPr>
                <w:bCs/>
                <w:sz w:val="18"/>
                <w:szCs w:val="18"/>
                <w:highlight w:val="yellow"/>
              </w:rPr>
              <w:t>400,4</w:t>
            </w:r>
          </w:p>
        </w:tc>
        <w:tc>
          <w:tcPr>
            <w:tcW w:w="850" w:type="dxa"/>
            <w:tcBorders>
              <w:top w:val="single" w:sz="4" w:space="0" w:color="auto"/>
              <w:left w:val="single" w:sz="4" w:space="0" w:color="auto"/>
              <w:bottom w:val="single" w:sz="4" w:space="0" w:color="auto"/>
              <w:right w:val="single" w:sz="4" w:space="0" w:color="auto"/>
            </w:tcBorders>
          </w:tcPr>
          <w:p w14:paraId="5944CFA8" w14:textId="7CCD3829"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3FDF35AD" w14:textId="43C6BE17" w:rsidR="005F568B" w:rsidRPr="00837B4F" w:rsidRDefault="00837B4F" w:rsidP="005F568B">
            <w:pPr>
              <w:pStyle w:val="ConsPlusCell"/>
              <w:tabs>
                <w:tab w:val="left" w:pos="7655"/>
              </w:tabs>
              <w:jc w:val="center"/>
              <w:rPr>
                <w:bCs/>
                <w:sz w:val="18"/>
                <w:szCs w:val="18"/>
                <w:highlight w:val="yellow"/>
              </w:rPr>
            </w:pPr>
            <w:r w:rsidRPr="00837B4F">
              <w:rPr>
                <w:bCs/>
                <w:sz w:val="18"/>
                <w:szCs w:val="18"/>
                <w:highlight w:val="yellow"/>
              </w:rPr>
              <w:t>400,4</w:t>
            </w:r>
          </w:p>
        </w:tc>
        <w:tc>
          <w:tcPr>
            <w:tcW w:w="709" w:type="dxa"/>
            <w:tcBorders>
              <w:top w:val="single" w:sz="4" w:space="0" w:color="auto"/>
              <w:left w:val="single" w:sz="4" w:space="0" w:color="auto"/>
              <w:bottom w:val="single" w:sz="4" w:space="0" w:color="auto"/>
              <w:right w:val="single" w:sz="4" w:space="0" w:color="auto"/>
            </w:tcBorders>
          </w:tcPr>
          <w:p w14:paraId="711AF8EC" w14:textId="0E300E86" w:rsidR="005F568B" w:rsidRPr="00BA5A03" w:rsidRDefault="005F568B" w:rsidP="005F568B">
            <w:pPr>
              <w:pStyle w:val="ConsPlusCell"/>
              <w:tabs>
                <w:tab w:val="left" w:pos="7655"/>
              </w:tabs>
              <w:jc w:val="center"/>
              <w:rPr>
                <w:bCs/>
                <w:sz w:val="16"/>
                <w:szCs w:val="16"/>
              </w:rPr>
            </w:pPr>
            <w:r w:rsidRPr="00BA5A03">
              <w:rPr>
                <w:bCs/>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32CC7616" w14:textId="64A9EBDE"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68DB09AC" w14:textId="65CA7E89"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1356" w:type="dxa"/>
            <w:vMerge/>
            <w:tcBorders>
              <w:left w:val="single" w:sz="4" w:space="0" w:color="auto"/>
              <w:right w:val="single" w:sz="4" w:space="0" w:color="auto"/>
            </w:tcBorders>
          </w:tcPr>
          <w:p w14:paraId="360F09F7" w14:textId="44FB8D09" w:rsidR="005F568B" w:rsidRPr="00BA5A03"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79FE1395" w14:textId="0BE2F7D5" w:rsidR="005F568B" w:rsidRPr="00BA5A03" w:rsidRDefault="005F568B" w:rsidP="005F568B">
            <w:pPr>
              <w:pStyle w:val="ConsPlusCell"/>
              <w:tabs>
                <w:tab w:val="left" w:pos="7655"/>
              </w:tabs>
              <w:rPr>
                <w:sz w:val="18"/>
                <w:szCs w:val="18"/>
              </w:rPr>
            </w:pPr>
          </w:p>
        </w:tc>
      </w:tr>
      <w:tr w:rsidR="005F568B" w:rsidRPr="00BA5A03" w14:paraId="37EFA553" w14:textId="77777777" w:rsidTr="00DE51E8">
        <w:trPr>
          <w:trHeight w:val="519"/>
          <w:tblCellSpacing w:w="5" w:type="nil"/>
        </w:trPr>
        <w:tc>
          <w:tcPr>
            <w:tcW w:w="700" w:type="dxa"/>
            <w:vMerge/>
            <w:tcBorders>
              <w:left w:val="single" w:sz="4" w:space="0" w:color="auto"/>
              <w:right w:val="single" w:sz="4" w:space="0" w:color="auto"/>
            </w:tcBorders>
          </w:tcPr>
          <w:p w14:paraId="57AC6853"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C2B1DD5" w14:textId="77777777" w:rsidR="005F568B" w:rsidRPr="00BA5A03" w:rsidRDefault="005F568B" w:rsidP="005F568B">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43A82" w14:textId="71671A8A" w:rsidR="005F568B" w:rsidRPr="00BA5A03" w:rsidRDefault="005F568B" w:rsidP="005F568B">
            <w:pPr>
              <w:pStyle w:val="ConsPlusCell"/>
              <w:tabs>
                <w:tab w:val="left" w:pos="7655"/>
              </w:tabs>
              <w:jc w:val="center"/>
              <w:rPr>
                <w:bCs/>
                <w:sz w:val="18"/>
                <w:szCs w:val="18"/>
              </w:rPr>
            </w:pPr>
            <w:r w:rsidRPr="00BA5A03">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E58E08" w14:textId="413D5B3B" w:rsidR="005F568B" w:rsidRPr="00BA5A03" w:rsidRDefault="005F568B" w:rsidP="005F568B">
            <w:pPr>
              <w:pStyle w:val="ConsPlusNormal"/>
              <w:tabs>
                <w:tab w:val="left" w:pos="7655"/>
              </w:tabs>
              <w:ind w:firstLine="0"/>
              <w:rPr>
                <w:rFonts w:ascii="Times New Roman" w:hAnsi="Times New Roman" w:cs="Times New Roman"/>
                <w:bCs/>
                <w:sz w:val="18"/>
                <w:szCs w:val="18"/>
              </w:rPr>
            </w:pPr>
            <w:r w:rsidRPr="00BA5A03">
              <w:rPr>
                <w:rFonts w:ascii="Times New Roman" w:hAnsi="Times New Roman" w:cs="Times New Roman"/>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7E8685AB"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C2FD3E" w14:textId="24653446"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879DA6A" w14:textId="5993277D"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15BCD267" w14:textId="7D5EB9E0"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07E06E3F" w14:textId="360DD3EA" w:rsidR="005F568B" w:rsidRPr="00BA5A03" w:rsidRDefault="005F568B" w:rsidP="005F568B">
            <w:pPr>
              <w:pStyle w:val="ConsPlusCell"/>
              <w:tabs>
                <w:tab w:val="left" w:pos="7655"/>
              </w:tabs>
              <w:jc w:val="center"/>
              <w:rPr>
                <w:bCs/>
                <w:sz w:val="16"/>
                <w:szCs w:val="16"/>
              </w:rPr>
            </w:pPr>
            <w:r w:rsidRPr="00BA5A03">
              <w:rPr>
                <w:bCs/>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7F21C89" w14:textId="4B87967E"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E3D8FB5" w14:textId="2BA53B7D" w:rsidR="005F568B" w:rsidRPr="00BA5A03" w:rsidRDefault="005F568B" w:rsidP="005F568B">
            <w:pPr>
              <w:pStyle w:val="ConsPlusCell"/>
              <w:tabs>
                <w:tab w:val="left" w:pos="7655"/>
              </w:tabs>
              <w:jc w:val="center"/>
              <w:rPr>
                <w:bCs/>
                <w:sz w:val="18"/>
                <w:szCs w:val="18"/>
              </w:rPr>
            </w:pPr>
            <w:r w:rsidRPr="00BA5A03">
              <w:rPr>
                <w:bCs/>
                <w:sz w:val="18"/>
                <w:szCs w:val="18"/>
              </w:rPr>
              <w:t>0</w:t>
            </w:r>
          </w:p>
        </w:tc>
        <w:tc>
          <w:tcPr>
            <w:tcW w:w="1356" w:type="dxa"/>
            <w:vMerge/>
            <w:tcBorders>
              <w:left w:val="single" w:sz="4" w:space="0" w:color="auto"/>
              <w:bottom w:val="single" w:sz="4" w:space="0" w:color="auto"/>
              <w:right w:val="single" w:sz="4" w:space="0" w:color="auto"/>
            </w:tcBorders>
          </w:tcPr>
          <w:p w14:paraId="0ABEE7BA" w14:textId="77777777" w:rsidR="005F568B" w:rsidRPr="00BA5A03"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8CC7D4C" w14:textId="77777777" w:rsidR="005F568B" w:rsidRPr="00BA5A03" w:rsidRDefault="005F568B" w:rsidP="005F568B">
            <w:pPr>
              <w:pStyle w:val="ConsPlusCell"/>
              <w:tabs>
                <w:tab w:val="left" w:pos="7655"/>
              </w:tabs>
              <w:rPr>
                <w:sz w:val="18"/>
                <w:szCs w:val="18"/>
              </w:rPr>
            </w:pPr>
          </w:p>
        </w:tc>
      </w:tr>
      <w:tr w:rsidR="005F568B" w:rsidRPr="00BA5A03" w14:paraId="64B5A373" w14:textId="77777777" w:rsidTr="003C1672">
        <w:trPr>
          <w:trHeight w:val="519"/>
          <w:tblCellSpacing w:w="5" w:type="nil"/>
        </w:trPr>
        <w:tc>
          <w:tcPr>
            <w:tcW w:w="700" w:type="dxa"/>
            <w:vMerge w:val="restart"/>
            <w:tcBorders>
              <w:top w:val="single" w:sz="4" w:space="0" w:color="auto"/>
              <w:left w:val="single" w:sz="4" w:space="0" w:color="auto"/>
              <w:right w:val="single" w:sz="4" w:space="0" w:color="auto"/>
            </w:tcBorders>
          </w:tcPr>
          <w:p w14:paraId="5BE6553F" w14:textId="77777777" w:rsidR="005F568B" w:rsidRDefault="005F568B" w:rsidP="005F568B">
            <w:pPr>
              <w:pStyle w:val="ConsPlusCell"/>
              <w:tabs>
                <w:tab w:val="left" w:pos="7655"/>
              </w:tabs>
              <w:jc w:val="center"/>
              <w:rPr>
                <w:sz w:val="18"/>
                <w:szCs w:val="18"/>
              </w:rPr>
            </w:pPr>
          </w:p>
          <w:p w14:paraId="68EC7348" w14:textId="623BC034" w:rsidR="005F568B" w:rsidRPr="005F568B" w:rsidRDefault="005F568B" w:rsidP="005F568B">
            <w:pPr>
              <w:pStyle w:val="ConsPlusCell"/>
              <w:tabs>
                <w:tab w:val="left" w:pos="7655"/>
              </w:tabs>
              <w:jc w:val="center"/>
              <w:rPr>
                <w:sz w:val="18"/>
                <w:szCs w:val="18"/>
                <w:lang w:val="en-US"/>
              </w:rPr>
            </w:pPr>
            <w:r>
              <w:rPr>
                <w:sz w:val="18"/>
                <w:szCs w:val="18"/>
                <w:lang w:val="en-US"/>
              </w:rPr>
              <w:t>41</w:t>
            </w:r>
          </w:p>
        </w:tc>
        <w:tc>
          <w:tcPr>
            <w:tcW w:w="3039" w:type="dxa"/>
            <w:vMerge w:val="restart"/>
            <w:tcBorders>
              <w:top w:val="single" w:sz="4" w:space="0" w:color="auto"/>
              <w:left w:val="single" w:sz="4" w:space="0" w:color="auto"/>
              <w:right w:val="single" w:sz="4" w:space="0" w:color="auto"/>
            </w:tcBorders>
          </w:tcPr>
          <w:p w14:paraId="520F763C" w14:textId="77777777" w:rsidR="005F568B" w:rsidRPr="00BA5A03" w:rsidRDefault="005F568B" w:rsidP="005F568B">
            <w:pPr>
              <w:pStyle w:val="ConsPlusCell"/>
              <w:tabs>
                <w:tab w:val="left" w:pos="7655"/>
              </w:tabs>
              <w:jc w:val="both"/>
              <w:rPr>
                <w:b/>
                <w:sz w:val="18"/>
                <w:szCs w:val="18"/>
              </w:rPr>
            </w:pPr>
            <w:r w:rsidRPr="00BA5A03">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14:paraId="3637B6E9"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270DDB1" w14:textId="77777777" w:rsidR="005F568B" w:rsidRPr="00BA5A03" w:rsidRDefault="005F568B" w:rsidP="005F568B">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F58900"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95733A" w14:textId="1F50C713" w:rsidR="005F568B" w:rsidRPr="00540D4C" w:rsidRDefault="00540D4C" w:rsidP="005F568B">
            <w:pPr>
              <w:pStyle w:val="ConsPlusCell"/>
              <w:tabs>
                <w:tab w:val="left" w:pos="7655"/>
              </w:tabs>
              <w:jc w:val="center"/>
              <w:rPr>
                <w:b/>
                <w:sz w:val="18"/>
                <w:szCs w:val="18"/>
                <w:highlight w:val="yellow"/>
              </w:rPr>
            </w:pPr>
            <w:r w:rsidRPr="00540D4C">
              <w:rPr>
                <w:b/>
                <w:sz w:val="18"/>
                <w:szCs w:val="18"/>
                <w:highlight w:val="yellow"/>
              </w:rPr>
              <w:t>42289,3</w:t>
            </w:r>
          </w:p>
        </w:tc>
        <w:tc>
          <w:tcPr>
            <w:tcW w:w="850" w:type="dxa"/>
            <w:tcBorders>
              <w:top w:val="single" w:sz="4" w:space="0" w:color="auto"/>
              <w:left w:val="single" w:sz="4" w:space="0" w:color="auto"/>
              <w:bottom w:val="single" w:sz="4" w:space="0" w:color="auto"/>
              <w:right w:val="single" w:sz="4" w:space="0" w:color="auto"/>
            </w:tcBorders>
          </w:tcPr>
          <w:p w14:paraId="0C727B0C" w14:textId="062A562F" w:rsidR="005F568B" w:rsidRPr="00540D4C" w:rsidRDefault="00540D4C" w:rsidP="005F568B">
            <w:pPr>
              <w:pStyle w:val="ConsPlusCell"/>
              <w:tabs>
                <w:tab w:val="left" w:pos="7655"/>
              </w:tabs>
              <w:jc w:val="center"/>
              <w:rPr>
                <w:b/>
                <w:sz w:val="18"/>
                <w:szCs w:val="18"/>
                <w:highlight w:val="yellow"/>
              </w:rPr>
            </w:pPr>
            <w:r w:rsidRPr="00540D4C">
              <w:rPr>
                <w:b/>
                <w:sz w:val="18"/>
                <w:szCs w:val="18"/>
                <w:highlight w:val="yellow"/>
              </w:rPr>
              <w:t>11601,1</w:t>
            </w:r>
          </w:p>
        </w:tc>
        <w:tc>
          <w:tcPr>
            <w:tcW w:w="709" w:type="dxa"/>
            <w:tcBorders>
              <w:top w:val="single" w:sz="4" w:space="0" w:color="auto"/>
              <w:left w:val="single" w:sz="4" w:space="0" w:color="auto"/>
              <w:bottom w:val="single" w:sz="4" w:space="0" w:color="auto"/>
              <w:right w:val="single" w:sz="4" w:space="0" w:color="auto"/>
            </w:tcBorders>
          </w:tcPr>
          <w:p w14:paraId="1EE74252" w14:textId="40A00524" w:rsidR="005F568B" w:rsidRPr="002834C1" w:rsidRDefault="002834C1" w:rsidP="005F568B">
            <w:pPr>
              <w:pStyle w:val="ConsPlusCell"/>
              <w:tabs>
                <w:tab w:val="left" w:pos="7655"/>
              </w:tabs>
              <w:jc w:val="center"/>
              <w:rPr>
                <w:b/>
                <w:sz w:val="16"/>
                <w:szCs w:val="16"/>
                <w:highlight w:val="yellow"/>
              </w:rPr>
            </w:pPr>
            <w:r w:rsidRPr="002834C1">
              <w:rPr>
                <w:b/>
                <w:sz w:val="16"/>
                <w:szCs w:val="16"/>
                <w:highlight w:val="yellow"/>
              </w:rPr>
              <w:t>11115,4</w:t>
            </w:r>
          </w:p>
        </w:tc>
        <w:tc>
          <w:tcPr>
            <w:tcW w:w="709" w:type="dxa"/>
            <w:tcBorders>
              <w:top w:val="single" w:sz="4" w:space="0" w:color="auto"/>
              <w:left w:val="single" w:sz="4" w:space="0" w:color="auto"/>
              <w:bottom w:val="single" w:sz="4" w:space="0" w:color="auto"/>
              <w:right w:val="single" w:sz="4" w:space="0" w:color="auto"/>
            </w:tcBorders>
          </w:tcPr>
          <w:p w14:paraId="28E7F7CB" w14:textId="365C3BA9" w:rsidR="005F568B" w:rsidRPr="002834C1" w:rsidRDefault="002834C1" w:rsidP="005F568B">
            <w:pPr>
              <w:pStyle w:val="ConsPlusCell"/>
              <w:tabs>
                <w:tab w:val="left" w:pos="7655"/>
              </w:tabs>
              <w:jc w:val="center"/>
              <w:rPr>
                <w:b/>
                <w:sz w:val="16"/>
                <w:szCs w:val="16"/>
                <w:highlight w:val="yellow"/>
              </w:rPr>
            </w:pPr>
            <w:r w:rsidRPr="002834C1">
              <w:rPr>
                <w:b/>
                <w:sz w:val="16"/>
                <w:szCs w:val="16"/>
                <w:highlight w:val="yellow"/>
              </w:rPr>
              <w:t>11099,0</w:t>
            </w:r>
          </w:p>
        </w:tc>
        <w:tc>
          <w:tcPr>
            <w:tcW w:w="709" w:type="dxa"/>
            <w:tcBorders>
              <w:top w:val="single" w:sz="4" w:space="0" w:color="auto"/>
              <w:left w:val="single" w:sz="4" w:space="0" w:color="auto"/>
              <w:bottom w:val="single" w:sz="4" w:space="0" w:color="auto"/>
              <w:right w:val="single" w:sz="4" w:space="0" w:color="auto"/>
            </w:tcBorders>
          </w:tcPr>
          <w:p w14:paraId="6619DC78" w14:textId="22E47D54" w:rsidR="005F568B" w:rsidRPr="002834C1" w:rsidRDefault="002834C1" w:rsidP="005F568B">
            <w:pPr>
              <w:pStyle w:val="ConsPlusCell"/>
              <w:tabs>
                <w:tab w:val="left" w:pos="7655"/>
              </w:tabs>
              <w:jc w:val="center"/>
              <w:rPr>
                <w:b/>
                <w:sz w:val="18"/>
                <w:szCs w:val="18"/>
                <w:highlight w:val="yellow"/>
              </w:rPr>
            </w:pPr>
            <w:r w:rsidRPr="002834C1">
              <w:rPr>
                <w:b/>
                <w:sz w:val="18"/>
                <w:szCs w:val="18"/>
                <w:highlight w:val="yellow"/>
              </w:rPr>
              <w:t>6099,0</w:t>
            </w:r>
          </w:p>
        </w:tc>
        <w:tc>
          <w:tcPr>
            <w:tcW w:w="850" w:type="dxa"/>
            <w:tcBorders>
              <w:top w:val="single" w:sz="4" w:space="0" w:color="auto"/>
              <w:left w:val="single" w:sz="4" w:space="0" w:color="auto"/>
              <w:bottom w:val="single" w:sz="4" w:space="0" w:color="auto"/>
              <w:right w:val="single" w:sz="4" w:space="0" w:color="auto"/>
            </w:tcBorders>
          </w:tcPr>
          <w:p w14:paraId="092BCA81" w14:textId="77777777" w:rsidR="005F568B" w:rsidRPr="00BA5A03" w:rsidRDefault="005F568B" w:rsidP="005F568B">
            <w:pPr>
              <w:pStyle w:val="ConsPlusCell"/>
              <w:tabs>
                <w:tab w:val="left" w:pos="7655"/>
              </w:tabs>
              <w:jc w:val="center"/>
              <w:rPr>
                <w:b/>
                <w:sz w:val="18"/>
                <w:szCs w:val="18"/>
              </w:rPr>
            </w:pPr>
            <w:r w:rsidRPr="00BA5A03">
              <w:rPr>
                <w:b/>
                <w:sz w:val="18"/>
                <w:szCs w:val="18"/>
              </w:rPr>
              <w:t>2374,8</w:t>
            </w:r>
          </w:p>
        </w:tc>
        <w:tc>
          <w:tcPr>
            <w:tcW w:w="1356" w:type="dxa"/>
            <w:vMerge w:val="restart"/>
            <w:tcBorders>
              <w:top w:val="single" w:sz="4" w:space="0" w:color="auto"/>
              <w:left w:val="single" w:sz="4" w:space="0" w:color="auto"/>
              <w:bottom w:val="single" w:sz="4" w:space="0" w:color="auto"/>
              <w:right w:val="single" w:sz="4" w:space="0" w:color="auto"/>
            </w:tcBorders>
          </w:tcPr>
          <w:p w14:paraId="70046158" w14:textId="77777777" w:rsidR="005F568B" w:rsidRPr="00BA5A03" w:rsidRDefault="005F568B" w:rsidP="005F568B">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3176CCB" w14:textId="77777777" w:rsidR="005F568B" w:rsidRPr="00BA5A03" w:rsidRDefault="005F568B" w:rsidP="005F568B">
            <w:pPr>
              <w:pStyle w:val="ConsPlusCell"/>
              <w:tabs>
                <w:tab w:val="left" w:pos="7655"/>
              </w:tabs>
              <w:rPr>
                <w:sz w:val="18"/>
                <w:szCs w:val="18"/>
              </w:rPr>
            </w:pPr>
          </w:p>
        </w:tc>
      </w:tr>
      <w:tr w:rsidR="005F568B" w:rsidRPr="00BA5A03" w14:paraId="726B8EC8" w14:textId="77777777" w:rsidTr="003C1672">
        <w:trPr>
          <w:trHeight w:val="522"/>
          <w:tblCellSpacing w:w="5" w:type="nil"/>
        </w:trPr>
        <w:tc>
          <w:tcPr>
            <w:tcW w:w="700" w:type="dxa"/>
            <w:vMerge/>
            <w:tcBorders>
              <w:left w:val="single" w:sz="4" w:space="0" w:color="auto"/>
              <w:right w:val="single" w:sz="4" w:space="0" w:color="auto"/>
            </w:tcBorders>
          </w:tcPr>
          <w:p w14:paraId="274C6EC9"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3A42E019" w14:textId="77777777" w:rsidR="005F568B" w:rsidRPr="00BA5A03" w:rsidRDefault="005F568B" w:rsidP="005F568B">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9BF912"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4AF0726" w14:textId="77777777" w:rsidR="005F568B" w:rsidRPr="00BA5A03" w:rsidRDefault="005F568B" w:rsidP="005F568B">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 xml:space="preserve">Средства бюджета </w:t>
            </w:r>
          </w:p>
          <w:p w14:paraId="69B20DF3" w14:textId="77777777" w:rsidR="005F568B" w:rsidRPr="00BA5A03" w:rsidRDefault="005F568B" w:rsidP="005F568B">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CE189D"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932A1B" w14:textId="40FDC7CC" w:rsidR="005F568B" w:rsidRPr="00540D4C" w:rsidRDefault="00540D4C" w:rsidP="005F568B">
            <w:pPr>
              <w:pStyle w:val="ConsPlusCell"/>
              <w:tabs>
                <w:tab w:val="left" w:pos="7655"/>
              </w:tabs>
              <w:jc w:val="center"/>
              <w:rPr>
                <w:b/>
                <w:sz w:val="18"/>
                <w:szCs w:val="18"/>
                <w:highlight w:val="yellow"/>
              </w:rPr>
            </w:pPr>
            <w:r w:rsidRPr="00540D4C">
              <w:rPr>
                <w:b/>
                <w:sz w:val="18"/>
                <w:szCs w:val="18"/>
                <w:highlight w:val="yellow"/>
              </w:rPr>
              <w:t>38176,3</w:t>
            </w:r>
          </w:p>
        </w:tc>
        <w:tc>
          <w:tcPr>
            <w:tcW w:w="850" w:type="dxa"/>
            <w:tcBorders>
              <w:top w:val="single" w:sz="4" w:space="0" w:color="auto"/>
              <w:left w:val="single" w:sz="4" w:space="0" w:color="auto"/>
              <w:bottom w:val="single" w:sz="4" w:space="0" w:color="auto"/>
              <w:right w:val="single" w:sz="4" w:space="0" w:color="auto"/>
            </w:tcBorders>
          </w:tcPr>
          <w:p w14:paraId="6FC33D60" w14:textId="6327BB9B" w:rsidR="005F568B" w:rsidRPr="00540D4C" w:rsidRDefault="00540D4C" w:rsidP="005F568B">
            <w:pPr>
              <w:pStyle w:val="ConsPlusCell"/>
              <w:tabs>
                <w:tab w:val="left" w:pos="7655"/>
              </w:tabs>
              <w:jc w:val="center"/>
              <w:rPr>
                <w:b/>
                <w:sz w:val="18"/>
                <w:szCs w:val="18"/>
                <w:highlight w:val="yellow"/>
              </w:rPr>
            </w:pPr>
            <w:r w:rsidRPr="00540D4C">
              <w:rPr>
                <w:b/>
                <w:sz w:val="18"/>
                <w:szCs w:val="18"/>
                <w:highlight w:val="yellow"/>
              </w:rPr>
              <w:t>8355,1</w:t>
            </w:r>
          </w:p>
        </w:tc>
        <w:tc>
          <w:tcPr>
            <w:tcW w:w="709" w:type="dxa"/>
            <w:tcBorders>
              <w:top w:val="single" w:sz="4" w:space="0" w:color="auto"/>
              <w:left w:val="single" w:sz="4" w:space="0" w:color="auto"/>
              <w:bottom w:val="single" w:sz="4" w:space="0" w:color="auto"/>
              <w:right w:val="single" w:sz="4" w:space="0" w:color="auto"/>
            </w:tcBorders>
          </w:tcPr>
          <w:p w14:paraId="3016778C" w14:textId="04FE6740" w:rsidR="005F568B" w:rsidRPr="002834C1" w:rsidRDefault="002834C1" w:rsidP="005F568B">
            <w:pPr>
              <w:pStyle w:val="ConsPlusCell"/>
              <w:tabs>
                <w:tab w:val="left" w:pos="7655"/>
              </w:tabs>
              <w:jc w:val="center"/>
              <w:rPr>
                <w:b/>
                <w:sz w:val="16"/>
                <w:szCs w:val="16"/>
                <w:highlight w:val="yellow"/>
              </w:rPr>
            </w:pPr>
            <w:r w:rsidRPr="002834C1">
              <w:rPr>
                <w:b/>
                <w:sz w:val="16"/>
                <w:szCs w:val="16"/>
                <w:highlight w:val="yellow"/>
              </w:rPr>
              <w:t>10908,4</w:t>
            </w:r>
          </w:p>
        </w:tc>
        <w:tc>
          <w:tcPr>
            <w:tcW w:w="709" w:type="dxa"/>
            <w:tcBorders>
              <w:top w:val="single" w:sz="4" w:space="0" w:color="auto"/>
              <w:left w:val="single" w:sz="4" w:space="0" w:color="auto"/>
              <w:bottom w:val="single" w:sz="4" w:space="0" w:color="auto"/>
              <w:right w:val="single" w:sz="4" w:space="0" w:color="auto"/>
            </w:tcBorders>
          </w:tcPr>
          <w:p w14:paraId="68F51072" w14:textId="7E452975" w:rsidR="005F568B" w:rsidRPr="002834C1" w:rsidRDefault="002834C1" w:rsidP="005F568B">
            <w:pPr>
              <w:pStyle w:val="ConsPlusCell"/>
              <w:tabs>
                <w:tab w:val="left" w:pos="7655"/>
              </w:tabs>
              <w:jc w:val="center"/>
              <w:rPr>
                <w:b/>
                <w:sz w:val="16"/>
                <w:szCs w:val="16"/>
                <w:highlight w:val="yellow"/>
              </w:rPr>
            </w:pPr>
            <w:r w:rsidRPr="002834C1">
              <w:rPr>
                <w:b/>
                <w:sz w:val="16"/>
                <w:szCs w:val="16"/>
                <w:highlight w:val="yellow"/>
              </w:rPr>
              <w:t>10892,0</w:t>
            </w:r>
          </w:p>
        </w:tc>
        <w:tc>
          <w:tcPr>
            <w:tcW w:w="709" w:type="dxa"/>
            <w:tcBorders>
              <w:top w:val="single" w:sz="4" w:space="0" w:color="auto"/>
              <w:left w:val="single" w:sz="4" w:space="0" w:color="auto"/>
              <w:bottom w:val="single" w:sz="4" w:space="0" w:color="auto"/>
              <w:right w:val="single" w:sz="4" w:space="0" w:color="auto"/>
            </w:tcBorders>
          </w:tcPr>
          <w:p w14:paraId="1C84D669" w14:textId="67ECCED3" w:rsidR="005F568B" w:rsidRPr="002834C1" w:rsidRDefault="002834C1" w:rsidP="005F568B">
            <w:pPr>
              <w:pStyle w:val="ConsPlusCell"/>
              <w:tabs>
                <w:tab w:val="left" w:pos="7655"/>
              </w:tabs>
              <w:jc w:val="center"/>
              <w:rPr>
                <w:b/>
                <w:sz w:val="18"/>
                <w:szCs w:val="18"/>
                <w:highlight w:val="yellow"/>
              </w:rPr>
            </w:pPr>
            <w:r w:rsidRPr="002834C1">
              <w:rPr>
                <w:b/>
                <w:sz w:val="18"/>
                <w:szCs w:val="18"/>
                <w:highlight w:val="yellow"/>
              </w:rPr>
              <w:t>5892,0</w:t>
            </w:r>
          </w:p>
        </w:tc>
        <w:tc>
          <w:tcPr>
            <w:tcW w:w="850" w:type="dxa"/>
            <w:tcBorders>
              <w:top w:val="single" w:sz="4" w:space="0" w:color="auto"/>
              <w:left w:val="single" w:sz="4" w:space="0" w:color="auto"/>
              <w:bottom w:val="single" w:sz="4" w:space="0" w:color="auto"/>
              <w:right w:val="single" w:sz="4" w:space="0" w:color="auto"/>
            </w:tcBorders>
          </w:tcPr>
          <w:p w14:paraId="2F222A53" w14:textId="77777777" w:rsidR="005F568B" w:rsidRPr="00BA5A03" w:rsidRDefault="005F568B" w:rsidP="005F568B">
            <w:pPr>
              <w:pStyle w:val="ConsPlusCell"/>
              <w:tabs>
                <w:tab w:val="left" w:pos="7655"/>
              </w:tabs>
              <w:jc w:val="center"/>
              <w:rPr>
                <w:b/>
                <w:sz w:val="18"/>
                <w:szCs w:val="18"/>
              </w:rPr>
            </w:pPr>
            <w:r w:rsidRPr="00BA5A03">
              <w:rPr>
                <w:b/>
                <w:sz w:val="18"/>
                <w:szCs w:val="18"/>
              </w:rPr>
              <w:t>2128,8</w:t>
            </w:r>
          </w:p>
        </w:tc>
        <w:tc>
          <w:tcPr>
            <w:tcW w:w="1356" w:type="dxa"/>
            <w:vMerge/>
            <w:tcBorders>
              <w:top w:val="single" w:sz="4" w:space="0" w:color="auto"/>
              <w:left w:val="single" w:sz="4" w:space="0" w:color="auto"/>
              <w:bottom w:val="single" w:sz="4" w:space="0" w:color="auto"/>
              <w:right w:val="single" w:sz="4" w:space="0" w:color="auto"/>
            </w:tcBorders>
          </w:tcPr>
          <w:p w14:paraId="4CBE8420" w14:textId="77777777" w:rsidR="005F568B" w:rsidRPr="00BA5A03"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43DF8E86" w14:textId="77777777" w:rsidR="005F568B" w:rsidRPr="00BA5A03" w:rsidRDefault="005F568B" w:rsidP="005F568B">
            <w:pPr>
              <w:pStyle w:val="ConsPlusCell"/>
              <w:tabs>
                <w:tab w:val="left" w:pos="7655"/>
              </w:tabs>
              <w:rPr>
                <w:sz w:val="18"/>
                <w:szCs w:val="18"/>
              </w:rPr>
            </w:pPr>
          </w:p>
        </w:tc>
      </w:tr>
      <w:tr w:rsidR="005F568B" w:rsidRPr="00BA5A03" w14:paraId="327A5571" w14:textId="77777777" w:rsidTr="003C1672">
        <w:trPr>
          <w:trHeight w:val="522"/>
          <w:tblCellSpacing w:w="5" w:type="nil"/>
        </w:trPr>
        <w:tc>
          <w:tcPr>
            <w:tcW w:w="700" w:type="dxa"/>
            <w:vMerge/>
            <w:tcBorders>
              <w:left w:val="single" w:sz="4" w:space="0" w:color="auto"/>
              <w:right w:val="single" w:sz="4" w:space="0" w:color="auto"/>
            </w:tcBorders>
          </w:tcPr>
          <w:p w14:paraId="23518246"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8FF7566" w14:textId="77777777" w:rsidR="005F568B" w:rsidRPr="00BA5A03" w:rsidRDefault="005F568B" w:rsidP="005F568B">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4785D9"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E6ADBA" w14:textId="77777777" w:rsidR="005F568B" w:rsidRPr="00BA5A03" w:rsidRDefault="005F568B" w:rsidP="005F568B">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9A36E84"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D3B5C3" w14:textId="2712FDAA" w:rsidR="005F568B" w:rsidRPr="002834C1" w:rsidRDefault="002834C1" w:rsidP="005F568B">
            <w:pPr>
              <w:pStyle w:val="ConsPlusCell"/>
              <w:tabs>
                <w:tab w:val="left" w:pos="7655"/>
              </w:tabs>
              <w:jc w:val="center"/>
              <w:rPr>
                <w:b/>
                <w:sz w:val="18"/>
                <w:szCs w:val="18"/>
                <w:highlight w:val="yellow"/>
              </w:rPr>
            </w:pPr>
            <w:r w:rsidRPr="002834C1">
              <w:rPr>
                <w:b/>
                <w:sz w:val="18"/>
                <w:szCs w:val="18"/>
                <w:highlight w:val="yellow"/>
              </w:rPr>
              <w:t>1113,0</w:t>
            </w:r>
          </w:p>
        </w:tc>
        <w:tc>
          <w:tcPr>
            <w:tcW w:w="850" w:type="dxa"/>
            <w:tcBorders>
              <w:top w:val="single" w:sz="4" w:space="0" w:color="auto"/>
              <w:left w:val="single" w:sz="4" w:space="0" w:color="auto"/>
              <w:bottom w:val="single" w:sz="4" w:space="0" w:color="auto"/>
              <w:right w:val="single" w:sz="4" w:space="0" w:color="auto"/>
            </w:tcBorders>
          </w:tcPr>
          <w:p w14:paraId="6DF0E4AF" w14:textId="77777777" w:rsidR="005F568B" w:rsidRPr="00BA5A03" w:rsidRDefault="005F568B" w:rsidP="005F568B">
            <w:pPr>
              <w:pStyle w:val="ConsPlusCell"/>
              <w:tabs>
                <w:tab w:val="left" w:pos="7655"/>
              </w:tabs>
              <w:jc w:val="center"/>
              <w:rPr>
                <w:b/>
                <w:sz w:val="18"/>
                <w:szCs w:val="18"/>
              </w:rPr>
            </w:pPr>
            <w:r w:rsidRPr="00BA5A03">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14:paraId="4D820EAD" w14:textId="61A7DAE1"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207,0</w:t>
            </w:r>
          </w:p>
        </w:tc>
        <w:tc>
          <w:tcPr>
            <w:tcW w:w="709" w:type="dxa"/>
            <w:tcBorders>
              <w:top w:val="single" w:sz="4" w:space="0" w:color="auto"/>
              <w:left w:val="single" w:sz="4" w:space="0" w:color="auto"/>
              <w:bottom w:val="single" w:sz="4" w:space="0" w:color="auto"/>
              <w:right w:val="single" w:sz="4" w:space="0" w:color="auto"/>
            </w:tcBorders>
          </w:tcPr>
          <w:p w14:paraId="1179DB7E" w14:textId="10D4594F" w:rsidR="005F568B" w:rsidRPr="00837B4F" w:rsidRDefault="00837B4F" w:rsidP="005F568B">
            <w:pPr>
              <w:pStyle w:val="ConsPlusCell"/>
              <w:tabs>
                <w:tab w:val="left" w:pos="7655"/>
              </w:tabs>
              <w:jc w:val="center"/>
              <w:rPr>
                <w:b/>
                <w:sz w:val="16"/>
                <w:szCs w:val="16"/>
                <w:highlight w:val="yellow"/>
              </w:rPr>
            </w:pPr>
            <w:r w:rsidRPr="00837B4F">
              <w:rPr>
                <w:b/>
                <w:sz w:val="16"/>
                <w:szCs w:val="16"/>
                <w:highlight w:val="yellow"/>
              </w:rPr>
              <w:t>207,0</w:t>
            </w:r>
          </w:p>
        </w:tc>
        <w:tc>
          <w:tcPr>
            <w:tcW w:w="709" w:type="dxa"/>
            <w:tcBorders>
              <w:top w:val="single" w:sz="4" w:space="0" w:color="auto"/>
              <w:left w:val="single" w:sz="4" w:space="0" w:color="auto"/>
              <w:bottom w:val="single" w:sz="4" w:space="0" w:color="auto"/>
              <w:right w:val="single" w:sz="4" w:space="0" w:color="auto"/>
            </w:tcBorders>
          </w:tcPr>
          <w:p w14:paraId="0AE61FAF" w14:textId="2931EA25" w:rsidR="005F568B" w:rsidRPr="00837B4F" w:rsidRDefault="00837B4F" w:rsidP="005F568B">
            <w:pPr>
              <w:pStyle w:val="ConsPlusCell"/>
              <w:tabs>
                <w:tab w:val="left" w:pos="7655"/>
              </w:tabs>
              <w:jc w:val="center"/>
              <w:rPr>
                <w:b/>
                <w:sz w:val="18"/>
                <w:szCs w:val="18"/>
                <w:highlight w:val="yellow"/>
              </w:rPr>
            </w:pPr>
            <w:r w:rsidRPr="00837B4F">
              <w:rPr>
                <w:b/>
                <w:sz w:val="18"/>
                <w:szCs w:val="18"/>
                <w:highlight w:val="yellow"/>
              </w:rPr>
              <w:t>207,0</w:t>
            </w:r>
          </w:p>
        </w:tc>
        <w:tc>
          <w:tcPr>
            <w:tcW w:w="850" w:type="dxa"/>
            <w:tcBorders>
              <w:top w:val="single" w:sz="4" w:space="0" w:color="auto"/>
              <w:left w:val="single" w:sz="4" w:space="0" w:color="auto"/>
              <w:bottom w:val="single" w:sz="4" w:space="0" w:color="auto"/>
              <w:right w:val="single" w:sz="4" w:space="0" w:color="auto"/>
            </w:tcBorders>
          </w:tcPr>
          <w:p w14:paraId="395A24D0" w14:textId="77777777" w:rsidR="005F568B" w:rsidRPr="00BA5A03" w:rsidRDefault="005F568B" w:rsidP="005F568B">
            <w:pPr>
              <w:pStyle w:val="ConsPlusCell"/>
              <w:tabs>
                <w:tab w:val="left" w:pos="7655"/>
              </w:tabs>
              <w:jc w:val="center"/>
              <w:rPr>
                <w:b/>
                <w:sz w:val="18"/>
                <w:szCs w:val="18"/>
              </w:rPr>
            </w:pPr>
            <w:r w:rsidRPr="00BA5A03">
              <w:rPr>
                <w:b/>
                <w:sz w:val="18"/>
                <w:szCs w:val="18"/>
              </w:rPr>
              <w:t>246,0</w:t>
            </w:r>
          </w:p>
        </w:tc>
        <w:tc>
          <w:tcPr>
            <w:tcW w:w="1356" w:type="dxa"/>
            <w:tcBorders>
              <w:top w:val="single" w:sz="4" w:space="0" w:color="auto"/>
              <w:left w:val="single" w:sz="4" w:space="0" w:color="auto"/>
              <w:bottom w:val="single" w:sz="4" w:space="0" w:color="auto"/>
              <w:right w:val="single" w:sz="4" w:space="0" w:color="auto"/>
            </w:tcBorders>
          </w:tcPr>
          <w:p w14:paraId="524307CB" w14:textId="77777777" w:rsidR="005F568B" w:rsidRPr="00BA5A03" w:rsidRDefault="005F568B" w:rsidP="005F568B">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08ED47B" w14:textId="77777777" w:rsidR="005F568B" w:rsidRPr="00BA5A03" w:rsidRDefault="005F568B" w:rsidP="005F568B">
            <w:pPr>
              <w:pStyle w:val="ConsPlusCell"/>
              <w:tabs>
                <w:tab w:val="left" w:pos="7655"/>
              </w:tabs>
              <w:rPr>
                <w:sz w:val="18"/>
                <w:szCs w:val="18"/>
              </w:rPr>
            </w:pPr>
          </w:p>
        </w:tc>
      </w:tr>
      <w:tr w:rsidR="005F568B" w:rsidRPr="00BA5A03" w14:paraId="14432B04" w14:textId="77777777" w:rsidTr="003C1672">
        <w:trPr>
          <w:trHeight w:val="522"/>
          <w:tblCellSpacing w:w="5" w:type="nil"/>
        </w:trPr>
        <w:tc>
          <w:tcPr>
            <w:tcW w:w="700" w:type="dxa"/>
            <w:vMerge/>
            <w:tcBorders>
              <w:left w:val="single" w:sz="4" w:space="0" w:color="auto"/>
              <w:bottom w:val="single" w:sz="4" w:space="0" w:color="auto"/>
              <w:right w:val="single" w:sz="4" w:space="0" w:color="auto"/>
            </w:tcBorders>
          </w:tcPr>
          <w:p w14:paraId="1A2C931D" w14:textId="77777777" w:rsidR="005F568B" w:rsidRPr="00BA5A03"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1488D1" w14:textId="77777777" w:rsidR="005F568B" w:rsidRPr="00BA5A03" w:rsidRDefault="005F568B" w:rsidP="005F568B">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D18621" w14:textId="77777777" w:rsidR="005F568B" w:rsidRPr="00BA5A03" w:rsidRDefault="005F568B" w:rsidP="005F568B">
            <w:pPr>
              <w:pStyle w:val="ConsPlusCell"/>
              <w:tabs>
                <w:tab w:val="left" w:pos="7655"/>
              </w:tabs>
              <w:jc w:val="center"/>
              <w:rPr>
                <w:b/>
                <w:sz w:val="18"/>
                <w:szCs w:val="18"/>
              </w:rPr>
            </w:pPr>
            <w:r w:rsidRPr="00BA5A03">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A136F6A" w14:textId="77777777" w:rsidR="005F568B" w:rsidRPr="00BA5A03" w:rsidRDefault="005F568B" w:rsidP="005F568B">
            <w:pPr>
              <w:pStyle w:val="ConsPlusCell"/>
              <w:tabs>
                <w:tab w:val="left" w:pos="7655"/>
              </w:tabs>
              <w:rPr>
                <w:b/>
                <w:sz w:val="18"/>
                <w:szCs w:val="18"/>
              </w:rPr>
            </w:pPr>
            <w:r w:rsidRPr="00BA5A03">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26A5FDAA" w14:textId="77777777" w:rsidR="005F568B" w:rsidRPr="00BA5A03"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013986" w14:textId="4A209A5D" w:rsidR="005F568B" w:rsidRPr="00BA5A03" w:rsidRDefault="005F568B" w:rsidP="005F568B">
            <w:pPr>
              <w:pStyle w:val="ConsPlusCell"/>
              <w:tabs>
                <w:tab w:val="left" w:pos="7655"/>
              </w:tabs>
              <w:jc w:val="center"/>
              <w:rPr>
                <w:b/>
                <w:sz w:val="18"/>
                <w:szCs w:val="18"/>
              </w:rPr>
            </w:pPr>
            <w:r w:rsidRPr="00BA5A03">
              <w:rPr>
                <w:b/>
                <w:sz w:val="18"/>
                <w:szCs w:val="18"/>
              </w:rPr>
              <w:t>3000,0</w:t>
            </w:r>
          </w:p>
        </w:tc>
        <w:tc>
          <w:tcPr>
            <w:tcW w:w="850" w:type="dxa"/>
            <w:tcBorders>
              <w:top w:val="single" w:sz="4" w:space="0" w:color="auto"/>
              <w:left w:val="single" w:sz="4" w:space="0" w:color="auto"/>
              <w:bottom w:val="single" w:sz="4" w:space="0" w:color="auto"/>
              <w:right w:val="single" w:sz="4" w:space="0" w:color="auto"/>
            </w:tcBorders>
          </w:tcPr>
          <w:p w14:paraId="4F08B08E" w14:textId="17BBE96A" w:rsidR="005F568B" w:rsidRPr="00BA5A03" w:rsidRDefault="005F568B" w:rsidP="005F568B">
            <w:pPr>
              <w:pStyle w:val="ConsPlusCell"/>
              <w:tabs>
                <w:tab w:val="left" w:pos="7655"/>
              </w:tabs>
              <w:jc w:val="center"/>
              <w:rPr>
                <w:b/>
                <w:sz w:val="18"/>
                <w:szCs w:val="18"/>
              </w:rPr>
            </w:pPr>
            <w:r w:rsidRPr="00BA5A03">
              <w:rPr>
                <w:b/>
                <w:sz w:val="18"/>
                <w:szCs w:val="18"/>
              </w:rPr>
              <w:t>3000,0</w:t>
            </w:r>
          </w:p>
        </w:tc>
        <w:tc>
          <w:tcPr>
            <w:tcW w:w="709" w:type="dxa"/>
            <w:tcBorders>
              <w:top w:val="single" w:sz="4" w:space="0" w:color="auto"/>
              <w:left w:val="single" w:sz="4" w:space="0" w:color="auto"/>
              <w:bottom w:val="single" w:sz="4" w:space="0" w:color="auto"/>
              <w:right w:val="single" w:sz="4" w:space="0" w:color="auto"/>
            </w:tcBorders>
          </w:tcPr>
          <w:p w14:paraId="1B6A207D"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516D1A46" w14:textId="77777777" w:rsidR="005F568B" w:rsidRPr="00BA5A03" w:rsidRDefault="005F568B" w:rsidP="005F568B">
            <w:pPr>
              <w:pStyle w:val="ConsPlusCell"/>
              <w:tabs>
                <w:tab w:val="left" w:pos="7655"/>
              </w:tabs>
              <w:jc w:val="center"/>
              <w:rPr>
                <w:b/>
                <w:sz w:val="16"/>
                <w:szCs w:val="16"/>
              </w:rPr>
            </w:pPr>
            <w:r w:rsidRPr="00BA5A03">
              <w:rPr>
                <w:b/>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6195D87A"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C9EB37C" w14:textId="77777777" w:rsidR="005F568B" w:rsidRPr="00BA5A03" w:rsidRDefault="005F568B" w:rsidP="005F568B">
            <w:pPr>
              <w:pStyle w:val="ConsPlusCell"/>
              <w:tabs>
                <w:tab w:val="left" w:pos="7655"/>
              </w:tabs>
              <w:jc w:val="center"/>
              <w:rPr>
                <w:b/>
                <w:sz w:val="18"/>
                <w:szCs w:val="18"/>
              </w:rPr>
            </w:pPr>
            <w:r w:rsidRPr="00BA5A03">
              <w:rPr>
                <w:b/>
                <w:sz w:val="18"/>
                <w:szCs w:val="18"/>
              </w:rPr>
              <w:t>0</w:t>
            </w:r>
          </w:p>
        </w:tc>
        <w:tc>
          <w:tcPr>
            <w:tcW w:w="1356" w:type="dxa"/>
            <w:tcBorders>
              <w:top w:val="single" w:sz="4" w:space="0" w:color="auto"/>
              <w:left w:val="single" w:sz="4" w:space="0" w:color="auto"/>
              <w:bottom w:val="single" w:sz="4" w:space="0" w:color="auto"/>
              <w:right w:val="single" w:sz="4" w:space="0" w:color="auto"/>
            </w:tcBorders>
          </w:tcPr>
          <w:p w14:paraId="7F587CDA" w14:textId="77777777" w:rsidR="005F568B" w:rsidRPr="00BA5A03" w:rsidRDefault="005F568B" w:rsidP="005F568B">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0BAAB1D" w14:textId="77777777" w:rsidR="005F568B" w:rsidRPr="00BA5A03" w:rsidRDefault="005F568B" w:rsidP="005F568B">
            <w:pPr>
              <w:pStyle w:val="ConsPlusCell"/>
              <w:tabs>
                <w:tab w:val="left" w:pos="7655"/>
              </w:tabs>
              <w:rPr>
                <w:sz w:val="18"/>
                <w:szCs w:val="18"/>
              </w:rPr>
            </w:pPr>
          </w:p>
        </w:tc>
      </w:tr>
    </w:tbl>
    <w:p w14:paraId="6FD5E3C3" w14:textId="77777777" w:rsidR="00C33E62" w:rsidRPr="00BA5A03" w:rsidRDefault="00C33E62" w:rsidP="0032727B">
      <w:pPr>
        <w:tabs>
          <w:tab w:val="left" w:pos="7655"/>
        </w:tabs>
        <w:jc w:val="right"/>
        <w:rPr>
          <w:sz w:val="24"/>
          <w:szCs w:val="24"/>
        </w:rPr>
      </w:pPr>
    </w:p>
    <w:p w14:paraId="25408999" w14:textId="77777777" w:rsidR="008913FE" w:rsidRPr="00BA5A03" w:rsidRDefault="008913FE">
      <w:pPr>
        <w:suppressAutoHyphens w:val="0"/>
        <w:jc w:val="both"/>
        <w:rPr>
          <w:sz w:val="24"/>
          <w:szCs w:val="24"/>
        </w:rPr>
      </w:pPr>
      <w:r w:rsidRPr="00BA5A03">
        <w:rPr>
          <w:sz w:val="24"/>
          <w:szCs w:val="24"/>
        </w:rPr>
        <w:br w:type="page"/>
      </w:r>
    </w:p>
    <w:p w14:paraId="69C9CCBF" w14:textId="2E5C47F0" w:rsidR="00A06CC1" w:rsidRPr="00BA5A03" w:rsidRDefault="00A06CC1" w:rsidP="0032727B">
      <w:pPr>
        <w:tabs>
          <w:tab w:val="left" w:pos="7655"/>
        </w:tabs>
        <w:jc w:val="right"/>
        <w:rPr>
          <w:sz w:val="24"/>
          <w:szCs w:val="24"/>
        </w:rPr>
      </w:pPr>
      <w:r w:rsidRPr="00BA5A03">
        <w:rPr>
          <w:sz w:val="24"/>
          <w:szCs w:val="24"/>
        </w:rPr>
        <w:lastRenderedPageBreak/>
        <w:t xml:space="preserve">Приложение №2 к муниципальной программе </w:t>
      </w:r>
    </w:p>
    <w:p w14:paraId="7DC0AFF9" w14:textId="77777777" w:rsidR="00A06CC1" w:rsidRPr="00BA5A03" w:rsidRDefault="00A06CC1" w:rsidP="00B4483D">
      <w:pPr>
        <w:tabs>
          <w:tab w:val="left" w:pos="7655"/>
        </w:tabs>
        <w:jc w:val="right"/>
        <w:rPr>
          <w:sz w:val="24"/>
          <w:szCs w:val="24"/>
        </w:rPr>
      </w:pPr>
      <w:r w:rsidRPr="00BA5A03">
        <w:rPr>
          <w:sz w:val="24"/>
          <w:szCs w:val="24"/>
        </w:rPr>
        <w:t>«Безопасность и обеспечение безопасности жизнедеятельности»</w:t>
      </w:r>
    </w:p>
    <w:p w14:paraId="642BD592" w14:textId="77777777" w:rsidR="00226F8F" w:rsidRPr="00BA5A03"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Паспорт</w:t>
      </w:r>
      <w:r w:rsidR="00226F8F"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BA5A03"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BA5A03" w14:paraId="57905D01" w14:textId="77777777" w:rsidTr="004E441B">
        <w:trPr>
          <w:jc w:val="center"/>
        </w:trPr>
        <w:tc>
          <w:tcPr>
            <w:tcW w:w="4111" w:type="dxa"/>
            <w:vAlign w:val="center"/>
          </w:tcPr>
          <w:p w14:paraId="0FC22DFF"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Муниципальный заказчик подпрограммы</w:t>
            </w:r>
          </w:p>
        </w:tc>
        <w:tc>
          <w:tcPr>
            <w:tcW w:w="11557" w:type="dxa"/>
            <w:gridSpan w:val="8"/>
            <w:vAlign w:val="center"/>
          </w:tcPr>
          <w:p w14:paraId="276B39AD"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BA5A03" w14:paraId="417D28DE" w14:textId="77777777" w:rsidTr="004E441B">
        <w:trPr>
          <w:jc w:val="center"/>
        </w:trPr>
        <w:tc>
          <w:tcPr>
            <w:tcW w:w="4111" w:type="dxa"/>
            <w:vMerge w:val="restart"/>
          </w:tcPr>
          <w:p w14:paraId="584CC591"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14:paraId="144437E0"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Главный распорядитель бюджетных средств</w:t>
            </w:r>
          </w:p>
        </w:tc>
        <w:tc>
          <w:tcPr>
            <w:tcW w:w="1918" w:type="dxa"/>
            <w:vMerge w:val="restart"/>
            <w:vAlign w:val="center"/>
          </w:tcPr>
          <w:p w14:paraId="18204AF1"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Источник </w:t>
            </w:r>
          </w:p>
          <w:p w14:paraId="29E7CCBB"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финансирования</w:t>
            </w:r>
          </w:p>
        </w:tc>
        <w:tc>
          <w:tcPr>
            <w:tcW w:w="7513" w:type="dxa"/>
            <w:gridSpan w:val="6"/>
            <w:vAlign w:val="center"/>
          </w:tcPr>
          <w:p w14:paraId="3CA5D8DB" w14:textId="77777777" w:rsidR="00A06CC1" w:rsidRPr="00BA5A03" w:rsidRDefault="00A06CC1"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Расходы (тыс. рублей)</w:t>
            </w:r>
          </w:p>
        </w:tc>
      </w:tr>
      <w:tr w:rsidR="00A06CC1" w:rsidRPr="00BA5A03" w14:paraId="2EF91D1F" w14:textId="77777777" w:rsidTr="004E441B">
        <w:trPr>
          <w:jc w:val="center"/>
        </w:trPr>
        <w:tc>
          <w:tcPr>
            <w:tcW w:w="4111" w:type="dxa"/>
            <w:vMerge/>
            <w:vAlign w:val="center"/>
          </w:tcPr>
          <w:p w14:paraId="7995A848" w14:textId="77777777" w:rsidR="00A06CC1" w:rsidRPr="00BA5A03" w:rsidRDefault="00A06CC1" w:rsidP="00034F2D">
            <w:pPr>
              <w:tabs>
                <w:tab w:val="left" w:pos="7655"/>
              </w:tabs>
              <w:rPr>
                <w:sz w:val="24"/>
                <w:szCs w:val="24"/>
              </w:rPr>
            </w:pPr>
          </w:p>
        </w:tc>
        <w:tc>
          <w:tcPr>
            <w:tcW w:w="2126" w:type="dxa"/>
            <w:vMerge/>
            <w:vAlign w:val="center"/>
          </w:tcPr>
          <w:p w14:paraId="7D65D7FA" w14:textId="77777777" w:rsidR="00A06CC1" w:rsidRPr="00BA5A03" w:rsidRDefault="00A06CC1" w:rsidP="00034F2D">
            <w:pPr>
              <w:tabs>
                <w:tab w:val="left" w:pos="7655"/>
              </w:tabs>
              <w:rPr>
                <w:sz w:val="24"/>
                <w:szCs w:val="24"/>
              </w:rPr>
            </w:pPr>
          </w:p>
        </w:tc>
        <w:tc>
          <w:tcPr>
            <w:tcW w:w="1918" w:type="dxa"/>
            <w:vMerge/>
            <w:vAlign w:val="center"/>
          </w:tcPr>
          <w:p w14:paraId="471B7B8B" w14:textId="77777777" w:rsidR="00A06CC1" w:rsidRPr="00BA5A03" w:rsidRDefault="00A06CC1" w:rsidP="00034F2D">
            <w:pPr>
              <w:tabs>
                <w:tab w:val="left" w:pos="7655"/>
              </w:tabs>
              <w:rPr>
                <w:sz w:val="24"/>
                <w:szCs w:val="24"/>
              </w:rPr>
            </w:pPr>
          </w:p>
        </w:tc>
        <w:tc>
          <w:tcPr>
            <w:tcW w:w="1201" w:type="dxa"/>
            <w:vAlign w:val="center"/>
          </w:tcPr>
          <w:p w14:paraId="045F68BA" w14:textId="77777777" w:rsidR="00A06CC1" w:rsidRPr="00BA5A03" w:rsidRDefault="00A06CC1"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2020</w:t>
            </w:r>
          </w:p>
        </w:tc>
        <w:tc>
          <w:tcPr>
            <w:tcW w:w="1134" w:type="dxa"/>
            <w:vAlign w:val="center"/>
          </w:tcPr>
          <w:p w14:paraId="5B416A41" w14:textId="77777777" w:rsidR="00A06CC1" w:rsidRPr="00BA5A03" w:rsidRDefault="00A06CC1"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2021</w:t>
            </w:r>
          </w:p>
        </w:tc>
        <w:tc>
          <w:tcPr>
            <w:tcW w:w="1134" w:type="dxa"/>
            <w:vAlign w:val="center"/>
          </w:tcPr>
          <w:p w14:paraId="779632C6" w14:textId="77777777" w:rsidR="00A06CC1" w:rsidRPr="00BA5A03" w:rsidRDefault="00A06CC1"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2022</w:t>
            </w:r>
          </w:p>
        </w:tc>
        <w:tc>
          <w:tcPr>
            <w:tcW w:w="1276" w:type="dxa"/>
            <w:vAlign w:val="center"/>
          </w:tcPr>
          <w:p w14:paraId="5826DD19" w14:textId="77777777" w:rsidR="00A06CC1" w:rsidRPr="00BA5A03" w:rsidRDefault="00A06CC1"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2023</w:t>
            </w:r>
          </w:p>
        </w:tc>
        <w:tc>
          <w:tcPr>
            <w:tcW w:w="1248" w:type="dxa"/>
            <w:vAlign w:val="center"/>
          </w:tcPr>
          <w:p w14:paraId="65FCFBFE" w14:textId="77777777" w:rsidR="00A06CC1" w:rsidRPr="00BA5A03" w:rsidRDefault="00A06CC1"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2024</w:t>
            </w:r>
          </w:p>
        </w:tc>
        <w:tc>
          <w:tcPr>
            <w:tcW w:w="1520" w:type="dxa"/>
            <w:vAlign w:val="center"/>
          </w:tcPr>
          <w:p w14:paraId="355C3F67" w14:textId="77777777" w:rsidR="00A06CC1" w:rsidRPr="00BA5A03" w:rsidRDefault="00A06CC1" w:rsidP="00034F2D">
            <w:pPr>
              <w:pStyle w:val="ConsPlusNormal"/>
              <w:tabs>
                <w:tab w:val="left" w:pos="7655"/>
              </w:tabs>
              <w:ind w:firstLine="0"/>
              <w:jc w:val="center"/>
              <w:rPr>
                <w:rFonts w:ascii="Times New Roman" w:hAnsi="Times New Roman" w:cs="Times New Roman"/>
                <w:b/>
                <w:sz w:val="24"/>
                <w:szCs w:val="24"/>
              </w:rPr>
            </w:pPr>
            <w:r w:rsidRPr="00BA5A03">
              <w:rPr>
                <w:rFonts w:ascii="Times New Roman" w:hAnsi="Times New Roman" w:cs="Times New Roman"/>
                <w:b/>
                <w:sz w:val="24"/>
                <w:szCs w:val="24"/>
              </w:rPr>
              <w:t>Итого</w:t>
            </w:r>
          </w:p>
        </w:tc>
      </w:tr>
      <w:tr w:rsidR="00F5079A" w:rsidRPr="00BA5A03" w14:paraId="16376E64" w14:textId="77777777" w:rsidTr="004E441B">
        <w:trPr>
          <w:jc w:val="center"/>
        </w:trPr>
        <w:tc>
          <w:tcPr>
            <w:tcW w:w="4111" w:type="dxa"/>
            <w:vMerge/>
            <w:vAlign w:val="center"/>
          </w:tcPr>
          <w:p w14:paraId="25DF0BC6" w14:textId="77777777" w:rsidR="00F5079A" w:rsidRPr="00BA5A03" w:rsidRDefault="00F5079A" w:rsidP="00F5079A">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14:paraId="78D378C7"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Администрация городского округа Лотошино</w:t>
            </w:r>
          </w:p>
        </w:tc>
        <w:tc>
          <w:tcPr>
            <w:tcW w:w="1918" w:type="dxa"/>
            <w:vAlign w:val="center"/>
          </w:tcPr>
          <w:p w14:paraId="63CD5FEE"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Всего:</w:t>
            </w:r>
          </w:p>
          <w:p w14:paraId="58E60E31"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в том числе:</w:t>
            </w:r>
          </w:p>
        </w:tc>
        <w:tc>
          <w:tcPr>
            <w:tcW w:w="1201" w:type="dxa"/>
            <w:vAlign w:val="center"/>
          </w:tcPr>
          <w:p w14:paraId="0CBB5AC0" w14:textId="766279F4" w:rsidR="00F5079A" w:rsidRPr="00BA5A03" w:rsidRDefault="00F5079A" w:rsidP="00F5079A">
            <w:pPr>
              <w:tabs>
                <w:tab w:val="left" w:pos="7655"/>
              </w:tabs>
              <w:jc w:val="center"/>
              <w:rPr>
                <w:b/>
              </w:rPr>
            </w:pPr>
            <w:r w:rsidRPr="00BA5A03">
              <w:rPr>
                <w:b/>
              </w:rPr>
              <w:t>4542,0</w:t>
            </w:r>
          </w:p>
        </w:tc>
        <w:tc>
          <w:tcPr>
            <w:tcW w:w="1134" w:type="dxa"/>
            <w:vAlign w:val="center"/>
          </w:tcPr>
          <w:p w14:paraId="0A952F47" w14:textId="56E90A58" w:rsidR="00F5079A" w:rsidRPr="00F5079A" w:rsidRDefault="00F5079A" w:rsidP="00F5079A">
            <w:pPr>
              <w:tabs>
                <w:tab w:val="left" w:pos="7655"/>
              </w:tabs>
              <w:jc w:val="center"/>
              <w:rPr>
                <w:b/>
                <w:highlight w:val="yellow"/>
              </w:rPr>
            </w:pPr>
            <w:r w:rsidRPr="00F5079A">
              <w:rPr>
                <w:b/>
                <w:highlight w:val="yellow"/>
              </w:rPr>
              <w:t>5291,1</w:t>
            </w:r>
          </w:p>
        </w:tc>
        <w:tc>
          <w:tcPr>
            <w:tcW w:w="1134" w:type="dxa"/>
            <w:vAlign w:val="center"/>
          </w:tcPr>
          <w:p w14:paraId="18435AC3" w14:textId="344A1F34" w:rsidR="00F5079A" w:rsidRPr="00F5079A" w:rsidRDefault="00F5079A" w:rsidP="00F5079A">
            <w:pPr>
              <w:tabs>
                <w:tab w:val="left" w:pos="7655"/>
              </w:tabs>
              <w:jc w:val="center"/>
              <w:rPr>
                <w:b/>
                <w:highlight w:val="yellow"/>
              </w:rPr>
            </w:pPr>
            <w:r w:rsidRPr="00F5079A">
              <w:rPr>
                <w:b/>
                <w:highlight w:val="yellow"/>
              </w:rPr>
              <w:t>5291,1</w:t>
            </w:r>
          </w:p>
        </w:tc>
        <w:tc>
          <w:tcPr>
            <w:tcW w:w="1276" w:type="dxa"/>
            <w:vAlign w:val="center"/>
          </w:tcPr>
          <w:p w14:paraId="6AFDA582" w14:textId="0E1BA309" w:rsidR="00F5079A" w:rsidRPr="00F5079A" w:rsidRDefault="00F5079A" w:rsidP="00F5079A">
            <w:pPr>
              <w:tabs>
                <w:tab w:val="left" w:pos="7655"/>
              </w:tabs>
              <w:jc w:val="center"/>
              <w:rPr>
                <w:b/>
                <w:highlight w:val="yellow"/>
              </w:rPr>
            </w:pPr>
            <w:r w:rsidRPr="00F5079A">
              <w:rPr>
                <w:b/>
                <w:highlight w:val="yellow"/>
              </w:rPr>
              <w:t>5291,1</w:t>
            </w:r>
          </w:p>
        </w:tc>
        <w:tc>
          <w:tcPr>
            <w:tcW w:w="1248" w:type="dxa"/>
            <w:vAlign w:val="center"/>
          </w:tcPr>
          <w:p w14:paraId="1FC34EAF" w14:textId="77777777" w:rsidR="00F5079A" w:rsidRPr="00BA5A03" w:rsidRDefault="00F5079A" w:rsidP="00F5079A">
            <w:pPr>
              <w:tabs>
                <w:tab w:val="left" w:pos="7655"/>
              </w:tabs>
              <w:jc w:val="center"/>
              <w:rPr>
                <w:b/>
              </w:rPr>
            </w:pPr>
            <w:r w:rsidRPr="00BA5A03">
              <w:rPr>
                <w:b/>
              </w:rPr>
              <w:t>4576,3</w:t>
            </w:r>
          </w:p>
        </w:tc>
        <w:tc>
          <w:tcPr>
            <w:tcW w:w="1520" w:type="dxa"/>
            <w:vAlign w:val="center"/>
          </w:tcPr>
          <w:p w14:paraId="22AE5D21" w14:textId="533686E6" w:rsidR="00F5079A" w:rsidRPr="00D63FE6" w:rsidRDefault="00B605FC" w:rsidP="00F5079A">
            <w:pPr>
              <w:pStyle w:val="ConsPlusNormal"/>
              <w:tabs>
                <w:tab w:val="left" w:pos="7655"/>
              </w:tabs>
              <w:ind w:firstLine="0"/>
              <w:jc w:val="center"/>
              <w:rPr>
                <w:rFonts w:ascii="Times New Roman" w:hAnsi="Times New Roman" w:cs="Times New Roman"/>
                <w:b/>
                <w:sz w:val="28"/>
                <w:szCs w:val="28"/>
                <w:highlight w:val="yellow"/>
              </w:rPr>
            </w:pPr>
            <w:r w:rsidRPr="00D63FE6">
              <w:rPr>
                <w:rFonts w:ascii="Times New Roman" w:hAnsi="Times New Roman" w:cs="Times New Roman"/>
                <w:b/>
                <w:sz w:val="28"/>
                <w:szCs w:val="28"/>
                <w:highlight w:val="yellow"/>
              </w:rPr>
              <w:t>24991,6</w:t>
            </w:r>
          </w:p>
        </w:tc>
      </w:tr>
      <w:tr w:rsidR="00F5079A" w:rsidRPr="00BA5A03" w14:paraId="01282C7B" w14:textId="77777777" w:rsidTr="00F5079A">
        <w:trPr>
          <w:jc w:val="center"/>
        </w:trPr>
        <w:tc>
          <w:tcPr>
            <w:tcW w:w="4111" w:type="dxa"/>
            <w:vMerge/>
            <w:vAlign w:val="center"/>
          </w:tcPr>
          <w:p w14:paraId="6792BD08" w14:textId="77777777" w:rsidR="00F5079A" w:rsidRPr="00BA5A03" w:rsidRDefault="00F5079A" w:rsidP="00F5079A">
            <w:pPr>
              <w:tabs>
                <w:tab w:val="left" w:pos="7655"/>
              </w:tabs>
              <w:rPr>
                <w:sz w:val="24"/>
                <w:szCs w:val="24"/>
              </w:rPr>
            </w:pPr>
          </w:p>
        </w:tc>
        <w:tc>
          <w:tcPr>
            <w:tcW w:w="2126" w:type="dxa"/>
            <w:vMerge/>
            <w:vAlign w:val="center"/>
          </w:tcPr>
          <w:p w14:paraId="036AB96C" w14:textId="77777777" w:rsidR="00F5079A" w:rsidRPr="00BA5A03" w:rsidRDefault="00F5079A" w:rsidP="00F5079A">
            <w:pPr>
              <w:tabs>
                <w:tab w:val="left" w:pos="7655"/>
              </w:tabs>
              <w:rPr>
                <w:sz w:val="24"/>
                <w:szCs w:val="24"/>
              </w:rPr>
            </w:pPr>
          </w:p>
        </w:tc>
        <w:tc>
          <w:tcPr>
            <w:tcW w:w="1918" w:type="dxa"/>
            <w:vAlign w:val="center"/>
          </w:tcPr>
          <w:p w14:paraId="30580BB9"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Средства</w:t>
            </w:r>
          </w:p>
          <w:p w14:paraId="3CC6877B"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бюджета </w:t>
            </w:r>
          </w:p>
          <w:p w14:paraId="27485A45" w14:textId="77777777" w:rsidR="00F5079A" w:rsidRPr="00BA5A03" w:rsidRDefault="00F5079A" w:rsidP="00F5079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округа</w:t>
            </w:r>
          </w:p>
        </w:tc>
        <w:tc>
          <w:tcPr>
            <w:tcW w:w="1201" w:type="dxa"/>
            <w:vAlign w:val="center"/>
          </w:tcPr>
          <w:p w14:paraId="1DBBC1B7" w14:textId="4513446A" w:rsidR="00F5079A" w:rsidRPr="00BA5A03" w:rsidRDefault="00F5079A" w:rsidP="00F5079A">
            <w:pPr>
              <w:tabs>
                <w:tab w:val="left" w:pos="7655"/>
              </w:tabs>
              <w:jc w:val="center"/>
              <w:rPr>
                <w:bCs/>
                <w:sz w:val="20"/>
                <w:szCs w:val="20"/>
              </w:rPr>
            </w:pPr>
            <w:r w:rsidRPr="00BA5A03">
              <w:rPr>
                <w:bCs/>
                <w:sz w:val="20"/>
                <w:szCs w:val="20"/>
              </w:rPr>
              <w:t>4542,0</w:t>
            </w:r>
          </w:p>
        </w:tc>
        <w:tc>
          <w:tcPr>
            <w:tcW w:w="1134" w:type="dxa"/>
            <w:vAlign w:val="center"/>
          </w:tcPr>
          <w:p w14:paraId="4703493F" w14:textId="35495F64" w:rsidR="00F5079A" w:rsidRPr="00F5079A" w:rsidRDefault="00F5079A" w:rsidP="00F5079A">
            <w:pPr>
              <w:tabs>
                <w:tab w:val="left" w:pos="7655"/>
              </w:tabs>
              <w:jc w:val="center"/>
              <w:rPr>
                <w:bCs/>
                <w:sz w:val="20"/>
                <w:szCs w:val="20"/>
                <w:highlight w:val="yellow"/>
              </w:rPr>
            </w:pPr>
            <w:r w:rsidRPr="00F5079A">
              <w:rPr>
                <w:bCs/>
                <w:sz w:val="20"/>
                <w:szCs w:val="20"/>
                <w:highlight w:val="yellow"/>
              </w:rPr>
              <w:t>5291,1</w:t>
            </w:r>
          </w:p>
        </w:tc>
        <w:tc>
          <w:tcPr>
            <w:tcW w:w="1134" w:type="dxa"/>
            <w:vAlign w:val="center"/>
          </w:tcPr>
          <w:p w14:paraId="641DBF77" w14:textId="0AA49083" w:rsidR="00F5079A" w:rsidRPr="00F5079A" w:rsidRDefault="00F5079A" w:rsidP="00F5079A">
            <w:pPr>
              <w:tabs>
                <w:tab w:val="left" w:pos="7655"/>
              </w:tabs>
              <w:jc w:val="center"/>
              <w:rPr>
                <w:bCs/>
                <w:sz w:val="20"/>
                <w:szCs w:val="20"/>
                <w:highlight w:val="yellow"/>
              </w:rPr>
            </w:pPr>
            <w:r w:rsidRPr="00F5079A">
              <w:rPr>
                <w:bCs/>
                <w:sz w:val="20"/>
                <w:szCs w:val="20"/>
                <w:highlight w:val="yellow"/>
              </w:rPr>
              <w:t>5291,1</w:t>
            </w:r>
          </w:p>
        </w:tc>
        <w:tc>
          <w:tcPr>
            <w:tcW w:w="1276" w:type="dxa"/>
            <w:vAlign w:val="center"/>
          </w:tcPr>
          <w:p w14:paraId="6447204E" w14:textId="6648A90A" w:rsidR="00F5079A" w:rsidRPr="00F5079A" w:rsidRDefault="00F5079A" w:rsidP="00F5079A">
            <w:pPr>
              <w:tabs>
                <w:tab w:val="left" w:pos="7655"/>
              </w:tabs>
              <w:jc w:val="center"/>
              <w:rPr>
                <w:bCs/>
                <w:sz w:val="20"/>
                <w:szCs w:val="20"/>
                <w:highlight w:val="yellow"/>
              </w:rPr>
            </w:pPr>
            <w:r w:rsidRPr="00F5079A">
              <w:rPr>
                <w:bCs/>
                <w:sz w:val="20"/>
                <w:szCs w:val="20"/>
                <w:highlight w:val="yellow"/>
              </w:rPr>
              <w:t>5291,1</w:t>
            </w:r>
          </w:p>
        </w:tc>
        <w:tc>
          <w:tcPr>
            <w:tcW w:w="1248" w:type="dxa"/>
            <w:vAlign w:val="center"/>
          </w:tcPr>
          <w:p w14:paraId="17AF35A4" w14:textId="77777777" w:rsidR="00F5079A" w:rsidRPr="00BA5A03" w:rsidRDefault="00F5079A" w:rsidP="00F5079A">
            <w:pPr>
              <w:tabs>
                <w:tab w:val="left" w:pos="7655"/>
              </w:tabs>
              <w:jc w:val="center"/>
              <w:rPr>
                <w:bCs/>
                <w:sz w:val="20"/>
                <w:szCs w:val="20"/>
              </w:rPr>
            </w:pPr>
            <w:r w:rsidRPr="00BA5A03">
              <w:rPr>
                <w:bCs/>
                <w:sz w:val="20"/>
                <w:szCs w:val="20"/>
              </w:rPr>
              <w:t>4576,3</w:t>
            </w:r>
          </w:p>
        </w:tc>
        <w:tc>
          <w:tcPr>
            <w:tcW w:w="1520" w:type="dxa"/>
            <w:vAlign w:val="center"/>
          </w:tcPr>
          <w:p w14:paraId="37A99E3C" w14:textId="2A290DBC" w:rsidR="00F5079A" w:rsidRPr="00D63FE6" w:rsidRDefault="00B605FC" w:rsidP="00F5079A">
            <w:pPr>
              <w:pStyle w:val="ConsPlusNormal"/>
              <w:tabs>
                <w:tab w:val="left" w:pos="7655"/>
              </w:tabs>
              <w:ind w:firstLine="0"/>
              <w:jc w:val="center"/>
              <w:rPr>
                <w:rFonts w:ascii="Times New Roman" w:hAnsi="Times New Roman" w:cs="Times New Roman"/>
                <w:bCs/>
                <w:sz w:val="28"/>
                <w:szCs w:val="28"/>
                <w:highlight w:val="yellow"/>
              </w:rPr>
            </w:pPr>
            <w:r w:rsidRPr="00D63FE6">
              <w:rPr>
                <w:rFonts w:ascii="Times New Roman" w:hAnsi="Times New Roman" w:cs="Times New Roman"/>
                <w:bCs/>
                <w:sz w:val="28"/>
                <w:szCs w:val="28"/>
                <w:highlight w:val="yellow"/>
              </w:rPr>
              <w:t>24991,6</w:t>
            </w:r>
          </w:p>
        </w:tc>
      </w:tr>
    </w:tbl>
    <w:p w14:paraId="7D3F2580" w14:textId="77777777" w:rsidR="00A06CC1" w:rsidRPr="00BA5A03"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BA5A03" w:rsidRDefault="00A06CC1" w:rsidP="00034F2D">
      <w:pPr>
        <w:tabs>
          <w:tab w:val="left" w:pos="7655"/>
        </w:tabs>
        <w:rPr>
          <w:b/>
          <w:color w:val="000000"/>
          <w:sz w:val="24"/>
          <w:szCs w:val="24"/>
        </w:rPr>
      </w:pPr>
      <w:r w:rsidRPr="00BA5A03">
        <w:rPr>
          <w:b/>
          <w:color w:val="000000"/>
          <w:sz w:val="24"/>
          <w:szCs w:val="24"/>
        </w:rPr>
        <w:br w:type="page"/>
      </w:r>
    </w:p>
    <w:p w14:paraId="4A3314E4" w14:textId="77777777" w:rsidR="00A06CC1" w:rsidRPr="00BA5A03" w:rsidRDefault="00A06CC1" w:rsidP="00034F2D">
      <w:pPr>
        <w:widowControl w:val="0"/>
        <w:tabs>
          <w:tab w:val="left" w:pos="7655"/>
        </w:tabs>
        <w:autoSpaceDE w:val="0"/>
        <w:autoSpaceDN w:val="0"/>
        <w:adjustRightInd w:val="0"/>
        <w:jc w:val="center"/>
        <w:rPr>
          <w:b/>
          <w:sz w:val="24"/>
          <w:szCs w:val="24"/>
        </w:rPr>
        <w:sectPr w:rsidR="00A06CC1" w:rsidRPr="00BA5A03" w:rsidSect="00FD6CDF">
          <w:pgSz w:w="16838" w:h="11906" w:orient="landscape"/>
          <w:pgMar w:top="993" w:right="820" w:bottom="851" w:left="1134" w:header="709" w:footer="709" w:gutter="0"/>
          <w:cols w:space="708"/>
          <w:docGrid w:linePitch="360"/>
        </w:sectPr>
      </w:pPr>
    </w:p>
    <w:p w14:paraId="24B53A6F" w14:textId="77777777" w:rsidR="00A06CC1" w:rsidRPr="00BA5A03" w:rsidRDefault="00A06CC1" w:rsidP="00B4483D">
      <w:pPr>
        <w:widowControl w:val="0"/>
        <w:tabs>
          <w:tab w:val="left" w:pos="7655"/>
        </w:tabs>
        <w:autoSpaceDE w:val="0"/>
        <w:autoSpaceDN w:val="0"/>
        <w:adjustRightInd w:val="0"/>
        <w:spacing w:after="240"/>
        <w:jc w:val="center"/>
        <w:rPr>
          <w:b/>
          <w:sz w:val="24"/>
          <w:szCs w:val="24"/>
        </w:rPr>
      </w:pPr>
      <w:r w:rsidRPr="00BA5A03">
        <w:rPr>
          <w:b/>
          <w:color w:val="000000"/>
          <w:sz w:val="24"/>
          <w:szCs w:val="24"/>
        </w:rPr>
        <w:lastRenderedPageBreak/>
        <w:t xml:space="preserve">Характеристика проблем, решаемых посредством мероприятий </w:t>
      </w:r>
    </w:p>
    <w:p w14:paraId="578F725D" w14:textId="77777777" w:rsidR="00A06CC1" w:rsidRPr="00BA5A03" w:rsidRDefault="00A06CC1" w:rsidP="004E441B">
      <w:pPr>
        <w:widowControl w:val="0"/>
        <w:tabs>
          <w:tab w:val="left" w:pos="7655"/>
        </w:tabs>
        <w:autoSpaceDE w:val="0"/>
        <w:autoSpaceDN w:val="0"/>
        <w:adjustRightInd w:val="0"/>
        <w:spacing w:after="120"/>
        <w:ind w:firstLine="567"/>
        <w:jc w:val="both"/>
        <w:rPr>
          <w:color w:val="000000"/>
          <w:sz w:val="24"/>
          <w:szCs w:val="24"/>
        </w:rPr>
      </w:pPr>
      <w:r w:rsidRPr="00BA5A03">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color w:val="000000"/>
          <w:sz w:val="24"/>
          <w:szCs w:val="24"/>
        </w:rPr>
        <w:t xml:space="preserve">Эти и другие угрозы </w:t>
      </w:r>
      <w:r w:rsidRPr="00BA5A03">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BA5A03">
        <w:rPr>
          <w:color w:val="000000"/>
          <w:sz w:val="24"/>
          <w:szCs w:val="24"/>
        </w:rPr>
        <w:t>округа</w:t>
      </w:r>
      <w:r w:rsidRPr="00BA5A03">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 xml:space="preserve">Значительные риски чрезвычайных ситуаций обусловлены природными процессами. </w:t>
      </w:r>
    </w:p>
    <w:p w14:paraId="0DE22718"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BA5A03">
        <w:rPr>
          <w:sz w:val="24"/>
          <w:szCs w:val="24"/>
        </w:rPr>
        <w:t>г.г</w:t>
      </w:r>
      <w:proofErr w:type="spellEnd"/>
      <w:r w:rsidRPr="00BA5A03">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BA5A03">
        <w:rPr>
          <w:color w:val="000000"/>
          <w:sz w:val="24"/>
          <w:szCs w:val="24"/>
        </w:rPr>
        <w:t>округа</w:t>
      </w:r>
      <w:r w:rsidRPr="00BA5A03">
        <w:rPr>
          <w:sz w:val="24"/>
          <w:szCs w:val="24"/>
        </w:rPr>
        <w:t xml:space="preserve"> в целом с учетом планов реализации экономических и инфраструктурных проектов на период до 2024 года.</w:t>
      </w:r>
    </w:p>
    <w:p w14:paraId="5CDE3261"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BA5A03">
        <w:rPr>
          <w:color w:val="000000"/>
          <w:sz w:val="24"/>
          <w:szCs w:val="24"/>
        </w:rPr>
        <w:t>округа</w:t>
      </w:r>
      <w:r w:rsidRPr="00BA5A03">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В настоящее время функционируют такие службы экстренного реагирова</w:t>
      </w:r>
      <w:r w:rsidRPr="00BA5A03">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BA5A03">
        <w:rPr>
          <w:sz w:val="24"/>
          <w:szCs w:val="24"/>
        </w:rPr>
        <w:softHyphen/>
        <w:t>рование на них соответствующих сил и средств.</w:t>
      </w:r>
    </w:p>
    <w:p w14:paraId="3CFBF633"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BA5A03" w:rsidRDefault="00A06CC1" w:rsidP="004E441B">
      <w:pPr>
        <w:widowControl w:val="0"/>
        <w:tabs>
          <w:tab w:val="left" w:pos="7655"/>
        </w:tabs>
        <w:autoSpaceDE w:val="0"/>
        <w:spacing w:after="120"/>
        <w:ind w:firstLine="567"/>
        <w:jc w:val="both"/>
        <w:rPr>
          <w:sz w:val="24"/>
          <w:szCs w:val="24"/>
        </w:rPr>
      </w:pPr>
      <w:r w:rsidRPr="00BA5A03">
        <w:rPr>
          <w:sz w:val="24"/>
          <w:szCs w:val="24"/>
        </w:rPr>
        <w:t>Недостаточный уровень организации взаимодействия с момента поступле</w:t>
      </w:r>
      <w:r w:rsidRPr="00BA5A03">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BA5A03" w:rsidRDefault="00A06CC1" w:rsidP="00B4483D">
      <w:pPr>
        <w:widowControl w:val="0"/>
        <w:tabs>
          <w:tab w:val="left" w:pos="7655"/>
        </w:tabs>
        <w:autoSpaceDE w:val="0"/>
        <w:spacing w:after="120"/>
        <w:ind w:firstLine="567"/>
        <w:jc w:val="both"/>
        <w:rPr>
          <w:sz w:val="24"/>
          <w:szCs w:val="24"/>
        </w:rPr>
      </w:pPr>
      <w:r w:rsidRPr="00BA5A03">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BA5A03">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BA5A03"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BA5A03">
        <w:rPr>
          <w:rFonts w:ascii="Times New Roman" w:hAnsi="Times New Roman" w:cs="Times New Roman"/>
          <w:b/>
          <w:sz w:val="24"/>
          <w:szCs w:val="24"/>
        </w:rPr>
        <w:t>Концептуальные направления реформирования, модернизации,</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преобразования отдельных сфер социально-экономического развития</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BA5A03" w:rsidRDefault="00A06CC1" w:rsidP="004E441B">
      <w:pPr>
        <w:pStyle w:val="ConsPlusNormal"/>
        <w:tabs>
          <w:tab w:val="left" w:pos="7655"/>
        </w:tabs>
        <w:ind w:firstLine="567"/>
        <w:jc w:val="both"/>
        <w:rPr>
          <w:rFonts w:ascii="Times New Roman" w:hAnsi="Times New Roman" w:cs="Times New Roman"/>
          <w:sz w:val="24"/>
          <w:szCs w:val="24"/>
        </w:rPr>
      </w:pPr>
      <w:r w:rsidRPr="00BA5A03">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BA5A03"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BA5A03"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BA5A03"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77777777" w:rsidR="00A06CC1" w:rsidRPr="00BA5A03" w:rsidRDefault="00A06CC1" w:rsidP="004E441B">
      <w:pPr>
        <w:widowControl w:val="0"/>
        <w:tabs>
          <w:tab w:val="left" w:pos="7655"/>
        </w:tabs>
        <w:autoSpaceDE w:val="0"/>
        <w:autoSpaceDN w:val="0"/>
        <w:ind w:firstLine="567"/>
        <w:jc w:val="both"/>
        <w:rPr>
          <w:sz w:val="24"/>
          <w:szCs w:val="24"/>
        </w:rPr>
      </w:pPr>
      <w:r w:rsidRPr="00BA5A03">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BA5A03">
        <w:rPr>
          <w:sz w:val="24"/>
          <w:szCs w:val="24"/>
        </w:rPr>
        <w:br w:type="page"/>
      </w:r>
    </w:p>
    <w:p w14:paraId="3227E004" w14:textId="77777777" w:rsidR="00A06CC1" w:rsidRPr="00BA5A03" w:rsidRDefault="00A06CC1" w:rsidP="00034F2D">
      <w:pPr>
        <w:shd w:val="clear" w:color="auto" w:fill="FFFFFF"/>
        <w:tabs>
          <w:tab w:val="left" w:pos="7655"/>
        </w:tabs>
        <w:jc w:val="both"/>
        <w:rPr>
          <w:sz w:val="24"/>
          <w:szCs w:val="24"/>
        </w:rPr>
        <w:sectPr w:rsidR="00A06CC1" w:rsidRPr="00BA5A03" w:rsidSect="00FD6CDF">
          <w:pgSz w:w="11906" w:h="16838"/>
          <w:pgMar w:top="1134" w:right="567" w:bottom="1134" w:left="1701" w:header="709" w:footer="709" w:gutter="0"/>
          <w:cols w:space="708"/>
          <w:docGrid w:linePitch="360"/>
        </w:sectPr>
      </w:pPr>
    </w:p>
    <w:p w14:paraId="3EC9D564" w14:textId="77777777" w:rsidR="004E441B" w:rsidRPr="00BA5A03" w:rsidRDefault="00A06CC1" w:rsidP="004E441B">
      <w:pPr>
        <w:tabs>
          <w:tab w:val="left" w:pos="7655"/>
        </w:tabs>
        <w:jc w:val="right"/>
        <w:rPr>
          <w:sz w:val="24"/>
          <w:szCs w:val="24"/>
        </w:rPr>
      </w:pPr>
      <w:r w:rsidRPr="00BA5A03">
        <w:rPr>
          <w:sz w:val="24"/>
          <w:szCs w:val="24"/>
        </w:rPr>
        <w:lastRenderedPageBreak/>
        <w:t>Приложение к подпрограмме №2</w:t>
      </w:r>
      <w:r w:rsidR="004E441B" w:rsidRPr="00BA5A03">
        <w:rPr>
          <w:sz w:val="24"/>
          <w:szCs w:val="24"/>
        </w:rPr>
        <w:t xml:space="preserve"> </w:t>
      </w:r>
      <w:r w:rsidRPr="00BA5A03">
        <w:rPr>
          <w:sz w:val="24"/>
          <w:szCs w:val="24"/>
        </w:rPr>
        <w:t xml:space="preserve">"Снижение рисков возникновения и смягчение последствий чрезвычайных ситуаций природного и техногенного характера" </w:t>
      </w:r>
    </w:p>
    <w:p w14:paraId="600C324C" w14:textId="77777777" w:rsidR="00A06CC1" w:rsidRPr="00BA5A03" w:rsidRDefault="00A06CC1" w:rsidP="00B4483D">
      <w:pPr>
        <w:tabs>
          <w:tab w:val="left" w:pos="7655"/>
        </w:tabs>
        <w:jc w:val="right"/>
        <w:rPr>
          <w:sz w:val="24"/>
          <w:szCs w:val="24"/>
        </w:rPr>
      </w:pPr>
      <w:r w:rsidRPr="00BA5A03">
        <w:rPr>
          <w:sz w:val="24"/>
          <w:szCs w:val="24"/>
        </w:rPr>
        <w:t>муниципальной программы «Безопасность и обеспечение безопасности жизнедеятельности»</w:t>
      </w:r>
    </w:p>
    <w:p w14:paraId="4EF266B3" w14:textId="77777777" w:rsidR="00AF0B3E" w:rsidRPr="00BA5A03"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Перечень</w:t>
      </w:r>
      <w:r w:rsidR="00AF0B3E"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77777777" w:rsidR="00A06CC1" w:rsidRPr="00BA5A03"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 xml:space="preserve"> чрезвычайных ситуаций природного и техногенного характера»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BA5A03" w14:paraId="411566D5" w14:textId="77777777" w:rsidTr="00FD6CDF">
        <w:trPr>
          <w:tblHeader/>
        </w:trPr>
        <w:tc>
          <w:tcPr>
            <w:tcW w:w="566" w:type="dxa"/>
            <w:vMerge w:val="restart"/>
          </w:tcPr>
          <w:p w14:paraId="67948A42" w14:textId="77777777" w:rsidR="00A06CC1" w:rsidRPr="00BA5A03" w:rsidRDefault="00A06CC1" w:rsidP="00C64D96">
            <w:pPr>
              <w:pStyle w:val="ConsPlusNormal"/>
              <w:tabs>
                <w:tab w:val="left" w:pos="7655"/>
              </w:tabs>
              <w:ind w:firstLine="0"/>
              <w:jc w:val="center"/>
              <w:rPr>
                <w:rFonts w:ascii="Times New Roman" w:hAnsi="Times New Roman" w:cs="Times New Roman"/>
                <w:sz w:val="18"/>
                <w:szCs w:val="18"/>
              </w:rPr>
            </w:pPr>
          </w:p>
          <w:p w14:paraId="4888F6D2" w14:textId="77777777" w:rsidR="00A06CC1" w:rsidRPr="00BA5A03" w:rsidRDefault="00A06CC1"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w:t>
            </w:r>
          </w:p>
          <w:p w14:paraId="49719EE5" w14:textId="77777777" w:rsidR="00A06CC1" w:rsidRPr="00BA5A03" w:rsidRDefault="00A06CC1" w:rsidP="00C64D96">
            <w:pPr>
              <w:pStyle w:val="ConsPlusNormal"/>
              <w:tabs>
                <w:tab w:val="left" w:pos="7655"/>
              </w:tabs>
              <w:ind w:firstLine="0"/>
              <w:jc w:val="center"/>
              <w:rPr>
                <w:rFonts w:ascii="Times New Roman" w:hAnsi="Times New Roman" w:cs="Times New Roman"/>
                <w:sz w:val="18"/>
                <w:szCs w:val="18"/>
              </w:rPr>
            </w:pPr>
            <w:proofErr w:type="spellStart"/>
            <w:r w:rsidRPr="00BA5A03">
              <w:rPr>
                <w:rFonts w:ascii="Times New Roman" w:hAnsi="Times New Roman" w:cs="Times New Roman"/>
                <w:sz w:val="18"/>
                <w:szCs w:val="18"/>
              </w:rPr>
              <w:t>пп</w:t>
            </w:r>
            <w:proofErr w:type="spellEnd"/>
          </w:p>
        </w:tc>
        <w:tc>
          <w:tcPr>
            <w:tcW w:w="2768" w:type="dxa"/>
            <w:vMerge w:val="restart"/>
          </w:tcPr>
          <w:p w14:paraId="26E99168"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Мероприятия </w:t>
            </w:r>
          </w:p>
        </w:tc>
        <w:tc>
          <w:tcPr>
            <w:tcW w:w="925" w:type="dxa"/>
            <w:vMerge w:val="restart"/>
          </w:tcPr>
          <w:p w14:paraId="697C10E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Сроки исполнения мероприятий</w:t>
            </w:r>
          </w:p>
        </w:tc>
        <w:tc>
          <w:tcPr>
            <w:tcW w:w="993" w:type="dxa"/>
            <w:vMerge w:val="restart"/>
          </w:tcPr>
          <w:p w14:paraId="57A2659B"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Источники финансирования</w:t>
            </w:r>
          </w:p>
        </w:tc>
        <w:tc>
          <w:tcPr>
            <w:tcW w:w="993" w:type="dxa"/>
            <w:vMerge w:val="restart"/>
          </w:tcPr>
          <w:p w14:paraId="0C20E1C6" w14:textId="1AB8C0C9" w:rsidR="00A06CC1" w:rsidRPr="00BA5A03" w:rsidRDefault="0058645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BA5A03">
              <w:rPr>
                <w:rFonts w:ascii="Times New Roman" w:hAnsi="Times New Roman" w:cs="Times New Roman"/>
                <w:sz w:val="18"/>
                <w:szCs w:val="18"/>
              </w:rPr>
              <w:br/>
              <w:t>(тыс. руб.)</w:t>
            </w:r>
            <w:hyperlink w:anchor="Par611" w:history="1">
              <w:r w:rsidRPr="00BA5A03">
                <w:rPr>
                  <w:rFonts w:ascii="Times New Roman" w:hAnsi="Times New Roman" w:cs="Times New Roman"/>
                  <w:sz w:val="18"/>
                  <w:szCs w:val="18"/>
                </w:rPr>
                <w:t>*</w:t>
              </w:r>
            </w:hyperlink>
          </w:p>
        </w:tc>
        <w:tc>
          <w:tcPr>
            <w:tcW w:w="851" w:type="dxa"/>
            <w:vMerge w:val="restart"/>
          </w:tcPr>
          <w:p w14:paraId="64822312"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Всего (тыс. руб.)</w:t>
            </w:r>
          </w:p>
        </w:tc>
        <w:tc>
          <w:tcPr>
            <w:tcW w:w="4252" w:type="dxa"/>
            <w:gridSpan w:val="5"/>
          </w:tcPr>
          <w:p w14:paraId="6F8867F1"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по годам (тыс. руб.)</w:t>
            </w:r>
          </w:p>
        </w:tc>
        <w:tc>
          <w:tcPr>
            <w:tcW w:w="1275" w:type="dxa"/>
            <w:vMerge w:val="restart"/>
          </w:tcPr>
          <w:p w14:paraId="5F0872C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14:paraId="6228EBD3"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Результаты </w:t>
            </w:r>
          </w:p>
          <w:p w14:paraId="56EBF72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выполнения</w:t>
            </w:r>
          </w:p>
          <w:p w14:paraId="3576B7B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мероприятий подпрограммы</w:t>
            </w:r>
          </w:p>
          <w:p w14:paraId="2673BC8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BA5A03" w14:paraId="4CED3D15" w14:textId="77777777" w:rsidTr="00FD6CDF">
        <w:trPr>
          <w:tblHeader/>
        </w:trPr>
        <w:tc>
          <w:tcPr>
            <w:tcW w:w="566" w:type="dxa"/>
            <w:vMerge/>
          </w:tcPr>
          <w:p w14:paraId="6D16CBA6" w14:textId="77777777" w:rsidR="00A06CC1" w:rsidRPr="00BA5A03" w:rsidRDefault="00A06CC1" w:rsidP="00C64D96">
            <w:pPr>
              <w:tabs>
                <w:tab w:val="left" w:pos="7655"/>
              </w:tabs>
              <w:jc w:val="center"/>
              <w:rPr>
                <w:sz w:val="18"/>
                <w:szCs w:val="18"/>
              </w:rPr>
            </w:pPr>
          </w:p>
        </w:tc>
        <w:tc>
          <w:tcPr>
            <w:tcW w:w="2768" w:type="dxa"/>
            <w:vMerge/>
          </w:tcPr>
          <w:p w14:paraId="1E8F8A14" w14:textId="77777777" w:rsidR="00A06CC1" w:rsidRPr="00BA5A03" w:rsidRDefault="00A06CC1" w:rsidP="00034F2D">
            <w:pPr>
              <w:tabs>
                <w:tab w:val="left" w:pos="7655"/>
              </w:tabs>
              <w:rPr>
                <w:sz w:val="18"/>
                <w:szCs w:val="18"/>
              </w:rPr>
            </w:pPr>
          </w:p>
        </w:tc>
        <w:tc>
          <w:tcPr>
            <w:tcW w:w="925" w:type="dxa"/>
            <w:vMerge/>
          </w:tcPr>
          <w:p w14:paraId="03B0F4F7" w14:textId="77777777" w:rsidR="00A06CC1" w:rsidRPr="00BA5A03" w:rsidRDefault="00A06CC1" w:rsidP="00034F2D">
            <w:pPr>
              <w:tabs>
                <w:tab w:val="left" w:pos="7655"/>
              </w:tabs>
              <w:rPr>
                <w:sz w:val="18"/>
                <w:szCs w:val="18"/>
              </w:rPr>
            </w:pPr>
          </w:p>
        </w:tc>
        <w:tc>
          <w:tcPr>
            <w:tcW w:w="993" w:type="dxa"/>
            <w:vMerge/>
          </w:tcPr>
          <w:p w14:paraId="36B25716" w14:textId="77777777" w:rsidR="00A06CC1" w:rsidRPr="00BA5A03" w:rsidRDefault="00A06CC1" w:rsidP="00034F2D">
            <w:pPr>
              <w:tabs>
                <w:tab w:val="left" w:pos="7655"/>
              </w:tabs>
              <w:rPr>
                <w:sz w:val="18"/>
                <w:szCs w:val="18"/>
              </w:rPr>
            </w:pPr>
          </w:p>
        </w:tc>
        <w:tc>
          <w:tcPr>
            <w:tcW w:w="993" w:type="dxa"/>
            <w:vMerge/>
          </w:tcPr>
          <w:p w14:paraId="72C3B909" w14:textId="77777777" w:rsidR="00A06CC1" w:rsidRPr="00BA5A03" w:rsidRDefault="00A06CC1" w:rsidP="00034F2D">
            <w:pPr>
              <w:tabs>
                <w:tab w:val="left" w:pos="7655"/>
              </w:tabs>
              <w:jc w:val="center"/>
              <w:rPr>
                <w:sz w:val="18"/>
                <w:szCs w:val="18"/>
              </w:rPr>
            </w:pPr>
          </w:p>
        </w:tc>
        <w:tc>
          <w:tcPr>
            <w:tcW w:w="851" w:type="dxa"/>
            <w:vMerge/>
          </w:tcPr>
          <w:p w14:paraId="599E8A80" w14:textId="77777777" w:rsidR="00A06CC1" w:rsidRPr="00BA5A03" w:rsidRDefault="00A06CC1" w:rsidP="00034F2D">
            <w:pPr>
              <w:tabs>
                <w:tab w:val="left" w:pos="7655"/>
              </w:tabs>
              <w:rPr>
                <w:sz w:val="18"/>
                <w:szCs w:val="18"/>
              </w:rPr>
            </w:pPr>
          </w:p>
        </w:tc>
        <w:tc>
          <w:tcPr>
            <w:tcW w:w="850" w:type="dxa"/>
          </w:tcPr>
          <w:p w14:paraId="323430A2"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w:t>
            </w:r>
          </w:p>
        </w:tc>
        <w:tc>
          <w:tcPr>
            <w:tcW w:w="851" w:type="dxa"/>
          </w:tcPr>
          <w:p w14:paraId="173A926B"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2021</w:t>
            </w:r>
          </w:p>
        </w:tc>
        <w:tc>
          <w:tcPr>
            <w:tcW w:w="850" w:type="dxa"/>
          </w:tcPr>
          <w:p w14:paraId="3D0FC500"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2022</w:t>
            </w:r>
          </w:p>
        </w:tc>
        <w:tc>
          <w:tcPr>
            <w:tcW w:w="850" w:type="dxa"/>
          </w:tcPr>
          <w:p w14:paraId="2105585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2023</w:t>
            </w:r>
          </w:p>
        </w:tc>
        <w:tc>
          <w:tcPr>
            <w:tcW w:w="851" w:type="dxa"/>
          </w:tcPr>
          <w:p w14:paraId="651A8BB8"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2024</w:t>
            </w:r>
          </w:p>
        </w:tc>
        <w:tc>
          <w:tcPr>
            <w:tcW w:w="1275" w:type="dxa"/>
            <w:vMerge/>
          </w:tcPr>
          <w:p w14:paraId="466EFFB0" w14:textId="77777777" w:rsidR="00A06CC1" w:rsidRPr="00BA5A03" w:rsidRDefault="00A06CC1" w:rsidP="00034F2D">
            <w:pPr>
              <w:tabs>
                <w:tab w:val="left" w:pos="7655"/>
              </w:tabs>
              <w:rPr>
                <w:sz w:val="18"/>
                <w:szCs w:val="18"/>
              </w:rPr>
            </w:pPr>
          </w:p>
        </w:tc>
        <w:tc>
          <w:tcPr>
            <w:tcW w:w="2335" w:type="dxa"/>
            <w:vMerge/>
          </w:tcPr>
          <w:p w14:paraId="2B53E7B8" w14:textId="77777777" w:rsidR="00A06CC1" w:rsidRPr="00BA5A03" w:rsidRDefault="00A06CC1" w:rsidP="00034F2D">
            <w:pPr>
              <w:tabs>
                <w:tab w:val="left" w:pos="7655"/>
              </w:tabs>
              <w:rPr>
                <w:sz w:val="18"/>
                <w:szCs w:val="18"/>
              </w:rPr>
            </w:pPr>
          </w:p>
        </w:tc>
      </w:tr>
      <w:tr w:rsidR="00A06CC1" w:rsidRPr="00BA5A03" w14:paraId="3135CF04" w14:textId="77777777" w:rsidTr="00FD6CDF">
        <w:trPr>
          <w:tblHeader/>
        </w:trPr>
        <w:tc>
          <w:tcPr>
            <w:tcW w:w="566" w:type="dxa"/>
          </w:tcPr>
          <w:p w14:paraId="444D3428" w14:textId="77777777" w:rsidR="00A06CC1" w:rsidRPr="00BA5A03" w:rsidRDefault="00A06CC1"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2768" w:type="dxa"/>
          </w:tcPr>
          <w:p w14:paraId="60D6C117"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925" w:type="dxa"/>
          </w:tcPr>
          <w:p w14:paraId="29BA720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w:t>
            </w:r>
          </w:p>
        </w:tc>
        <w:tc>
          <w:tcPr>
            <w:tcW w:w="993" w:type="dxa"/>
          </w:tcPr>
          <w:p w14:paraId="70B5A593"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w:t>
            </w:r>
          </w:p>
        </w:tc>
        <w:tc>
          <w:tcPr>
            <w:tcW w:w="993" w:type="dxa"/>
          </w:tcPr>
          <w:p w14:paraId="039DDE3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w:t>
            </w:r>
          </w:p>
        </w:tc>
        <w:tc>
          <w:tcPr>
            <w:tcW w:w="851" w:type="dxa"/>
          </w:tcPr>
          <w:p w14:paraId="5A635194"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w:t>
            </w:r>
          </w:p>
        </w:tc>
        <w:tc>
          <w:tcPr>
            <w:tcW w:w="850" w:type="dxa"/>
          </w:tcPr>
          <w:p w14:paraId="2F3D73E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7</w:t>
            </w:r>
          </w:p>
        </w:tc>
        <w:tc>
          <w:tcPr>
            <w:tcW w:w="851" w:type="dxa"/>
          </w:tcPr>
          <w:p w14:paraId="63955124"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8</w:t>
            </w:r>
          </w:p>
        </w:tc>
        <w:tc>
          <w:tcPr>
            <w:tcW w:w="850" w:type="dxa"/>
          </w:tcPr>
          <w:p w14:paraId="7256D08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9</w:t>
            </w:r>
          </w:p>
        </w:tc>
        <w:tc>
          <w:tcPr>
            <w:tcW w:w="850" w:type="dxa"/>
          </w:tcPr>
          <w:p w14:paraId="078BC8C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w:t>
            </w:r>
          </w:p>
        </w:tc>
        <w:tc>
          <w:tcPr>
            <w:tcW w:w="851" w:type="dxa"/>
          </w:tcPr>
          <w:p w14:paraId="18A34BF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11</w:t>
            </w:r>
          </w:p>
        </w:tc>
        <w:tc>
          <w:tcPr>
            <w:tcW w:w="1275" w:type="dxa"/>
          </w:tcPr>
          <w:p w14:paraId="4BA74237"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12</w:t>
            </w:r>
          </w:p>
        </w:tc>
        <w:tc>
          <w:tcPr>
            <w:tcW w:w="2335" w:type="dxa"/>
          </w:tcPr>
          <w:p w14:paraId="6AA403E1"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13</w:t>
            </w:r>
          </w:p>
        </w:tc>
      </w:tr>
      <w:tr w:rsidR="005322C7" w:rsidRPr="00BA5A03" w14:paraId="2E4BE791" w14:textId="77777777" w:rsidTr="00FD6CDF">
        <w:tc>
          <w:tcPr>
            <w:tcW w:w="566" w:type="dxa"/>
            <w:vMerge w:val="restart"/>
          </w:tcPr>
          <w:p w14:paraId="7853A517" w14:textId="77777777" w:rsidR="005322C7" w:rsidRPr="00BA5A03" w:rsidRDefault="005322C7" w:rsidP="005322C7">
            <w:pPr>
              <w:tabs>
                <w:tab w:val="left" w:pos="7655"/>
              </w:tabs>
              <w:jc w:val="center"/>
              <w:rPr>
                <w:sz w:val="18"/>
                <w:szCs w:val="18"/>
              </w:rPr>
            </w:pPr>
            <w:r w:rsidRPr="00BA5A03">
              <w:rPr>
                <w:sz w:val="18"/>
                <w:szCs w:val="18"/>
              </w:rPr>
              <w:t>1</w:t>
            </w:r>
          </w:p>
        </w:tc>
        <w:tc>
          <w:tcPr>
            <w:tcW w:w="2768" w:type="dxa"/>
            <w:vMerge w:val="restart"/>
          </w:tcPr>
          <w:p w14:paraId="3BF15EFD" w14:textId="77777777" w:rsidR="005322C7" w:rsidRPr="00BA5A03" w:rsidRDefault="005322C7" w:rsidP="005322C7">
            <w:pPr>
              <w:tabs>
                <w:tab w:val="left" w:pos="7655"/>
              </w:tabs>
              <w:rPr>
                <w:b/>
                <w:i/>
                <w:sz w:val="18"/>
                <w:szCs w:val="18"/>
              </w:rPr>
            </w:pPr>
            <w:r w:rsidRPr="00BA5A03">
              <w:rPr>
                <w:b/>
                <w:i/>
                <w:sz w:val="18"/>
                <w:szCs w:val="18"/>
              </w:rPr>
              <w:t>Основное мероприятие 01.</w:t>
            </w:r>
          </w:p>
          <w:p w14:paraId="35D5DEA9" w14:textId="1362022C" w:rsidR="005322C7" w:rsidRPr="00BA5A03" w:rsidRDefault="005322C7" w:rsidP="005322C7">
            <w:pPr>
              <w:tabs>
                <w:tab w:val="left" w:pos="7655"/>
              </w:tabs>
              <w:rPr>
                <w:i/>
                <w:iCs/>
                <w:sz w:val="18"/>
                <w:szCs w:val="18"/>
              </w:rPr>
            </w:pPr>
            <w:r w:rsidRPr="00BA5A03">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14:paraId="68CBCF8F"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6DE69CCE"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Borders>
              <w:bottom w:val="single" w:sz="4" w:space="0" w:color="auto"/>
            </w:tcBorders>
          </w:tcPr>
          <w:p w14:paraId="6807E1D6"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14:paraId="116FAD9B" w14:textId="597A35C6" w:rsidR="005322C7" w:rsidRPr="0010789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107897">
              <w:rPr>
                <w:rFonts w:ascii="Times New Roman" w:hAnsi="Times New Roman" w:cs="Times New Roman"/>
                <w:b/>
                <w:sz w:val="18"/>
                <w:szCs w:val="18"/>
                <w:highlight w:val="yellow"/>
              </w:rPr>
              <w:t>23633,8</w:t>
            </w:r>
          </w:p>
        </w:tc>
        <w:tc>
          <w:tcPr>
            <w:tcW w:w="850" w:type="dxa"/>
            <w:tcBorders>
              <w:bottom w:val="single" w:sz="4" w:space="0" w:color="auto"/>
            </w:tcBorders>
          </w:tcPr>
          <w:p w14:paraId="0463C524" w14:textId="2FD96B1E"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4274,5</w:t>
            </w:r>
          </w:p>
        </w:tc>
        <w:tc>
          <w:tcPr>
            <w:tcW w:w="851" w:type="dxa"/>
            <w:tcBorders>
              <w:bottom w:val="single" w:sz="4" w:space="0" w:color="auto"/>
            </w:tcBorders>
          </w:tcPr>
          <w:p w14:paraId="028EA18A" w14:textId="66697A89" w:rsidR="005322C7" w:rsidRPr="005322C7" w:rsidRDefault="005322C7" w:rsidP="005322C7">
            <w:pPr>
              <w:tabs>
                <w:tab w:val="left" w:pos="7655"/>
              </w:tabs>
              <w:jc w:val="center"/>
              <w:rPr>
                <w:b/>
                <w:sz w:val="18"/>
                <w:szCs w:val="18"/>
                <w:highlight w:val="yellow"/>
                <w:lang w:eastAsia="ru-RU"/>
              </w:rPr>
            </w:pPr>
            <w:r w:rsidRPr="005322C7">
              <w:rPr>
                <w:b/>
                <w:sz w:val="18"/>
                <w:szCs w:val="18"/>
                <w:highlight w:val="yellow"/>
                <w:lang w:eastAsia="ru-RU"/>
              </w:rPr>
              <w:t>5024,1</w:t>
            </w:r>
          </w:p>
        </w:tc>
        <w:tc>
          <w:tcPr>
            <w:tcW w:w="850" w:type="dxa"/>
            <w:tcBorders>
              <w:bottom w:val="single" w:sz="4" w:space="0" w:color="auto"/>
            </w:tcBorders>
            <w:shd w:val="clear" w:color="auto" w:fill="auto"/>
          </w:tcPr>
          <w:p w14:paraId="34D7EC19" w14:textId="4BD78434" w:rsidR="005322C7" w:rsidRPr="005322C7" w:rsidRDefault="005322C7" w:rsidP="005322C7">
            <w:pPr>
              <w:tabs>
                <w:tab w:val="left" w:pos="7655"/>
              </w:tabs>
              <w:jc w:val="center"/>
              <w:rPr>
                <w:b/>
                <w:sz w:val="18"/>
                <w:szCs w:val="18"/>
                <w:highlight w:val="yellow"/>
                <w:lang w:eastAsia="ru-RU"/>
              </w:rPr>
            </w:pPr>
            <w:r w:rsidRPr="005322C7">
              <w:rPr>
                <w:b/>
                <w:sz w:val="18"/>
                <w:szCs w:val="18"/>
                <w:highlight w:val="yellow"/>
                <w:lang w:eastAsia="ru-RU"/>
              </w:rPr>
              <w:t>5024,1</w:t>
            </w:r>
          </w:p>
        </w:tc>
        <w:tc>
          <w:tcPr>
            <w:tcW w:w="850" w:type="dxa"/>
            <w:tcBorders>
              <w:bottom w:val="single" w:sz="4" w:space="0" w:color="auto"/>
            </w:tcBorders>
          </w:tcPr>
          <w:p w14:paraId="5A894111" w14:textId="2903D494" w:rsidR="005322C7" w:rsidRPr="005322C7" w:rsidRDefault="005322C7" w:rsidP="005322C7">
            <w:pPr>
              <w:tabs>
                <w:tab w:val="left" w:pos="7655"/>
              </w:tabs>
              <w:jc w:val="center"/>
              <w:rPr>
                <w:b/>
                <w:sz w:val="18"/>
                <w:szCs w:val="18"/>
                <w:highlight w:val="yellow"/>
                <w:lang w:eastAsia="ru-RU"/>
              </w:rPr>
            </w:pPr>
            <w:r w:rsidRPr="005322C7">
              <w:rPr>
                <w:b/>
                <w:sz w:val="18"/>
                <w:szCs w:val="18"/>
                <w:highlight w:val="yellow"/>
                <w:lang w:eastAsia="ru-RU"/>
              </w:rPr>
              <w:t>5024,1</w:t>
            </w:r>
          </w:p>
        </w:tc>
        <w:tc>
          <w:tcPr>
            <w:tcW w:w="851" w:type="dxa"/>
            <w:tcBorders>
              <w:bottom w:val="single" w:sz="4" w:space="0" w:color="auto"/>
            </w:tcBorders>
          </w:tcPr>
          <w:p w14:paraId="5E920CAE" w14:textId="77777777" w:rsidR="005322C7" w:rsidRPr="00BA5A03" w:rsidRDefault="005322C7" w:rsidP="005322C7">
            <w:pPr>
              <w:tabs>
                <w:tab w:val="left" w:pos="7655"/>
              </w:tabs>
              <w:jc w:val="center"/>
              <w:rPr>
                <w:b/>
                <w:sz w:val="18"/>
                <w:szCs w:val="18"/>
                <w:lang w:eastAsia="ru-RU"/>
              </w:rPr>
            </w:pPr>
            <w:r w:rsidRPr="00BA5A03">
              <w:rPr>
                <w:b/>
                <w:sz w:val="18"/>
                <w:szCs w:val="18"/>
                <w:lang w:eastAsia="ru-RU"/>
              </w:rPr>
              <w:t>4287,0</w:t>
            </w:r>
          </w:p>
        </w:tc>
        <w:tc>
          <w:tcPr>
            <w:tcW w:w="1275" w:type="dxa"/>
            <w:vMerge w:val="restart"/>
          </w:tcPr>
          <w:p w14:paraId="23FD5172"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2335" w:type="dxa"/>
            <w:vMerge w:val="restart"/>
          </w:tcPr>
          <w:p w14:paraId="482A3AE9"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5322C7" w:rsidRPr="00BA5A03" w14:paraId="3BDCAE29" w14:textId="77777777" w:rsidTr="00FD6CDF">
        <w:tc>
          <w:tcPr>
            <w:tcW w:w="566" w:type="dxa"/>
            <w:vMerge/>
          </w:tcPr>
          <w:p w14:paraId="30FF66A4" w14:textId="77777777" w:rsidR="005322C7" w:rsidRPr="00BA5A03" w:rsidRDefault="005322C7" w:rsidP="005322C7">
            <w:pPr>
              <w:tabs>
                <w:tab w:val="left" w:pos="7655"/>
              </w:tabs>
              <w:jc w:val="center"/>
              <w:rPr>
                <w:sz w:val="18"/>
                <w:szCs w:val="18"/>
              </w:rPr>
            </w:pPr>
          </w:p>
        </w:tc>
        <w:tc>
          <w:tcPr>
            <w:tcW w:w="2768" w:type="dxa"/>
            <w:vMerge/>
          </w:tcPr>
          <w:p w14:paraId="5111678F" w14:textId="77777777" w:rsidR="005322C7" w:rsidRPr="00BA5A03" w:rsidRDefault="005322C7" w:rsidP="005322C7">
            <w:pPr>
              <w:tabs>
                <w:tab w:val="left" w:pos="7655"/>
              </w:tabs>
              <w:rPr>
                <w:b/>
                <w:sz w:val="18"/>
                <w:szCs w:val="18"/>
              </w:rPr>
            </w:pPr>
          </w:p>
        </w:tc>
        <w:tc>
          <w:tcPr>
            <w:tcW w:w="925" w:type="dxa"/>
          </w:tcPr>
          <w:p w14:paraId="23BECBD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Borders>
              <w:bottom w:val="single" w:sz="4" w:space="0" w:color="auto"/>
            </w:tcBorders>
          </w:tcPr>
          <w:p w14:paraId="699DD5DC"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Borders>
              <w:bottom w:val="single" w:sz="4" w:space="0" w:color="auto"/>
            </w:tcBorders>
          </w:tcPr>
          <w:p w14:paraId="672236F4"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14:paraId="26A32D45" w14:textId="25C1C7F5" w:rsidR="005322C7" w:rsidRPr="00107897" w:rsidRDefault="005322C7" w:rsidP="005322C7">
            <w:pPr>
              <w:pStyle w:val="ConsPlusNormal"/>
              <w:tabs>
                <w:tab w:val="left" w:pos="7655"/>
              </w:tabs>
              <w:ind w:firstLine="0"/>
              <w:jc w:val="center"/>
              <w:rPr>
                <w:rFonts w:ascii="Times New Roman" w:hAnsi="Times New Roman" w:cs="Times New Roman"/>
                <w:b/>
                <w:bCs/>
                <w:sz w:val="18"/>
                <w:szCs w:val="18"/>
                <w:highlight w:val="yellow"/>
              </w:rPr>
            </w:pPr>
            <w:r w:rsidRPr="00107897">
              <w:rPr>
                <w:rFonts w:ascii="Times New Roman" w:hAnsi="Times New Roman" w:cs="Times New Roman"/>
                <w:b/>
                <w:bCs/>
                <w:sz w:val="18"/>
                <w:szCs w:val="18"/>
                <w:highlight w:val="yellow"/>
              </w:rPr>
              <w:t>23633,8</w:t>
            </w:r>
          </w:p>
        </w:tc>
        <w:tc>
          <w:tcPr>
            <w:tcW w:w="850" w:type="dxa"/>
            <w:tcBorders>
              <w:bottom w:val="single" w:sz="4" w:space="0" w:color="auto"/>
            </w:tcBorders>
          </w:tcPr>
          <w:p w14:paraId="5D0C88DB" w14:textId="43064795"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4274,5</w:t>
            </w:r>
          </w:p>
        </w:tc>
        <w:tc>
          <w:tcPr>
            <w:tcW w:w="851" w:type="dxa"/>
            <w:tcBorders>
              <w:bottom w:val="single" w:sz="4" w:space="0" w:color="auto"/>
            </w:tcBorders>
          </w:tcPr>
          <w:p w14:paraId="44EB1CC4" w14:textId="0552F81D"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5024,1</w:t>
            </w:r>
          </w:p>
        </w:tc>
        <w:tc>
          <w:tcPr>
            <w:tcW w:w="850" w:type="dxa"/>
            <w:tcBorders>
              <w:bottom w:val="single" w:sz="4" w:space="0" w:color="auto"/>
            </w:tcBorders>
            <w:shd w:val="clear" w:color="auto" w:fill="auto"/>
          </w:tcPr>
          <w:p w14:paraId="4F34CA4B" w14:textId="25F7A864"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5024,1</w:t>
            </w:r>
          </w:p>
        </w:tc>
        <w:tc>
          <w:tcPr>
            <w:tcW w:w="850" w:type="dxa"/>
            <w:tcBorders>
              <w:bottom w:val="single" w:sz="4" w:space="0" w:color="auto"/>
            </w:tcBorders>
          </w:tcPr>
          <w:p w14:paraId="374175F0" w14:textId="12FEF9DA"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5024,1</w:t>
            </w:r>
          </w:p>
        </w:tc>
        <w:tc>
          <w:tcPr>
            <w:tcW w:w="851" w:type="dxa"/>
            <w:tcBorders>
              <w:bottom w:val="single" w:sz="4" w:space="0" w:color="auto"/>
            </w:tcBorders>
          </w:tcPr>
          <w:p w14:paraId="65565818"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4287,0</w:t>
            </w:r>
          </w:p>
        </w:tc>
        <w:tc>
          <w:tcPr>
            <w:tcW w:w="1275" w:type="dxa"/>
            <w:vMerge/>
            <w:tcBorders>
              <w:bottom w:val="single" w:sz="4" w:space="0" w:color="auto"/>
            </w:tcBorders>
          </w:tcPr>
          <w:p w14:paraId="3C7E7DBD"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p>
        </w:tc>
        <w:tc>
          <w:tcPr>
            <w:tcW w:w="2335" w:type="dxa"/>
            <w:vMerge/>
          </w:tcPr>
          <w:p w14:paraId="5BAAA083"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p>
        </w:tc>
      </w:tr>
      <w:tr w:rsidR="00A06CC1" w:rsidRPr="00BA5A03" w14:paraId="4AE53250" w14:textId="77777777" w:rsidTr="00FD6CDF">
        <w:tc>
          <w:tcPr>
            <w:tcW w:w="566" w:type="dxa"/>
            <w:vMerge w:val="restart"/>
            <w:tcBorders>
              <w:top w:val="single" w:sz="4" w:space="0" w:color="auto"/>
            </w:tcBorders>
          </w:tcPr>
          <w:p w14:paraId="1C123C4E" w14:textId="77777777" w:rsidR="00A06CC1" w:rsidRPr="00BA5A03" w:rsidRDefault="00C64D96"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2768" w:type="dxa"/>
            <w:vMerge w:val="restart"/>
            <w:tcBorders>
              <w:top w:val="single" w:sz="4" w:space="0" w:color="auto"/>
            </w:tcBorders>
          </w:tcPr>
          <w:p w14:paraId="02A034E9" w14:textId="77777777" w:rsidR="00A06CC1" w:rsidRPr="00BA5A03" w:rsidRDefault="00C64D96" w:rsidP="00C64D96">
            <w:pPr>
              <w:pStyle w:val="ConsPlusCell"/>
              <w:tabs>
                <w:tab w:val="left" w:pos="7655"/>
              </w:tabs>
              <w:jc w:val="both"/>
              <w:rPr>
                <w:sz w:val="18"/>
                <w:szCs w:val="18"/>
              </w:rPr>
            </w:pPr>
            <w:r w:rsidRPr="00BA5A03">
              <w:rPr>
                <w:b/>
                <w:bCs/>
                <w:sz w:val="18"/>
                <w:szCs w:val="18"/>
              </w:rPr>
              <w:t xml:space="preserve">1.1. </w:t>
            </w:r>
            <w:r w:rsidR="00A06CC1" w:rsidRPr="00BA5A03">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25" w:type="dxa"/>
            <w:tcBorders>
              <w:top w:val="single" w:sz="4" w:space="0" w:color="auto"/>
            </w:tcBorders>
          </w:tcPr>
          <w:p w14:paraId="571A8770"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2FCAC7C1"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p w14:paraId="115E0F7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14:paraId="6083B4E6"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Borders>
              <w:top w:val="single" w:sz="4" w:space="0" w:color="auto"/>
            </w:tcBorders>
          </w:tcPr>
          <w:p w14:paraId="37BFBAA4"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tcPr>
          <w:p w14:paraId="5167EC4F" w14:textId="57D83A32" w:rsidR="00A06CC1" w:rsidRPr="00107897" w:rsidRDefault="00107897" w:rsidP="00034F2D">
            <w:pPr>
              <w:pStyle w:val="ConsPlusNormal"/>
              <w:tabs>
                <w:tab w:val="left" w:pos="7655"/>
              </w:tabs>
              <w:ind w:firstLine="0"/>
              <w:jc w:val="center"/>
              <w:rPr>
                <w:rFonts w:ascii="Times New Roman" w:hAnsi="Times New Roman" w:cs="Times New Roman"/>
                <w:b/>
                <w:sz w:val="18"/>
                <w:szCs w:val="18"/>
                <w:highlight w:val="yellow"/>
              </w:rPr>
            </w:pPr>
            <w:r w:rsidRPr="00107897">
              <w:rPr>
                <w:rFonts w:ascii="Times New Roman" w:hAnsi="Times New Roman" w:cs="Times New Roman"/>
                <w:b/>
                <w:sz w:val="18"/>
                <w:szCs w:val="18"/>
                <w:highlight w:val="yellow"/>
              </w:rPr>
              <w:t>2</w:t>
            </w:r>
            <w:r>
              <w:rPr>
                <w:rFonts w:ascii="Times New Roman" w:hAnsi="Times New Roman" w:cs="Times New Roman"/>
                <w:b/>
                <w:sz w:val="18"/>
                <w:szCs w:val="18"/>
                <w:highlight w:val="yellow"/>
              </w:rPr>
              <w:t>6</w:t>
            </w:r>
            <w:r w:rsidRPr="00107897">
              <w:rPr>
                <w:rFonts w:ascii="Times New Roman" w:hAnsi="Times New Roman" w:cs="Times New Roman"/>
                <w:b/>
                <w:sz w:val="18"/>
                <w:szCs w:val="18"/>
                <w:highlight w:val="yellow"/>
              </w:rPr>
              <w:t>0,0</w:t>
            </w:r>
          </w:p>
        </w:tc>
        <w:tc>
          <w:tcPr>
            <w:tcW w:w="850" w:type="dxa"/>
            <w:tcBorders>
              <w:top w:val="single" w:sz="4" w:space="0" w:color="auto"/>
            </w:tcBorders>
          </w:tcPr>
          <w:p w14:paraId="1AE17E86" w14:textId="3D8D8426" w:rsidR="00A06CC1" w:rsidRPr="00107897" w:rsidRDefault="00107897" w:rsidP="00034F2D">
            <w:pPr>
              <w:pStyle w:val="ConsPlusNormal"/>
              <w:tabs>
                <w:tab w:val="left" w:pos="7655"/>
              </w:tabs>
              <w:ind w:firstLine="0"/>
              <w:jc w:val="center"/>
              <w:rPr>
                <w:rFonts w:ascii="Times New Roman" w:hAnsi="Times New Roman" w:cs="Times New Roman"/>
                <w:b/>
                <w:sz w:val="18"/>
                <w:szCs w:val="18"/>
                <w:highlight w:val="yellow"/>
              </w:rPr>
            </w:pPr>
            <w:r w:rsidRPr="00107897">
              <w:rPr>
                <w:rFonts w:ascii="Times New Roman" w:hAnsi="Times New Roman" w:cs="Times New Roman"/>
                <w:b/>
                <w:sz w:val="18"/>
                <w:szCs w:val="18"/>
                <w:highlight w:val="yellow"/>
              </w:rPr>
              <w:t>50,0</w:t>
            </w:r>
          </w:p>
        </w:tc>
        <w:tc>
          <w:tcPr>
            <w:tcW w:w="851" w:type="dxa"/>
            <w:tcBorders>
              <w:top w:val="single" w:sz="4" w:space="0" w:color="auto"/>
            </w:tcBorders>
          </w:tcPr>
          <w:p w14:paraId="57BF9CC4" w14:textId="3F4E8303" w:rsidR="00A06CC1" w:rsidRPr="005322C7" w:rsidRDefault="005322C7" w:rsidP="00034F2D">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50,0</w:t>
            </w:r>
          </w:p>
        </w:tc>
        <w:tc>
          <w:tcPr>
            <w:tcW w:w="850" w:type="dxa"/>
            <w:tcBorders>
              <w:top w:val="single" w:sz="4" w:space="0" w:color="auto"/>
            </w:tcBorders>
            <w:shd w:val="clear" w:color="auto" w:fill="auto"/>
          </w:tcPr>
          <w:p w14:paraId="6CEDECFB" w14:textId="101D456D" w:rsidR="00A06CC1" w:rsidRPr="005322C7" w:rsidRDefault="005322C7" w:rsidP="00034F2D">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50,0</w:t>
            </w:r>
          </w:p>
        </w:tc>
        <w:tc>
          <w:tcPr>
            <w:tcW w:w="850" w:type="dxa"/>
            <w:tcBorders>
              <w:top w:val="single" w:sz="4" w:space="0" w:color="auto"/>
            </w:tcBorders>
          </w:tcPr>
          <w:p w14:paraId="7EA95AF5" w14:textId="1CE0EF30" w:rsidR="00A06CC1" w:rsidRPr="005322C7" w:rsidRDefault="005322C7" w:rsidP="00034F2D">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50,0</w:t>
            </w:r>
          </w:p>
        </w:tc>
        <w:tc>
          <w:tcPr>
            <w:tcW w:w="851" w:type="dxa"/>
            <w:tcBorders>
              <w:top w:val="single" w:sz="4" w:space="0" w:color="auto"/>
            </w:tcBorders>
          </w:tcPr>
          <w:p w14:paraId="421359EC"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60,0</w:t>
            </w:r>
          </w:p>
        </w:tc>
        <w:tc>
          <w:tcPr>
            <w:tcW w:w="1275" w:type="dxa"/>
            <w:tcBorders>
              <w:top w:val="single" w:sz="4" w:space="0" w:color="auto"/>
            </w:tcBorders>
          </w:tcPr>
          <w:p w14:paraId="7B6D8261" w14:textId="77777777" w:rsidR="00A06CC1" w:rsidRPr="00BA5A03" w:rsidRDefault="00A06CC1" w:rsidP="00034F2D">
            <w:pPr>
              <w:pStyle w:val="ConsPlusNormal"/>
              <w:widowControl/>
              <w:tabs>
                <w:tab w:val="left" w:pos="7655"/>
              </w:tabs>
              <w:ind w:firstLine="0"/>
              <w:jc w:val="both"/>
              <w:rPr>
                <w:rFonts w:ascii="Times New Roman" w:hAnsi="Times New Roman" w:cs="Times New Roman"/>
                <w:sz w:val="18"/>
                <w:szCs w:val="18"/>
              </w:rPr>
            </w:pPr>
          </w:p>
        </w:tc>
        <w:tc>
          <w:tcPr>
            <w:tcW w:w="2335" w:type="dxa"/>
            <w:vMerge/>
          </w:tcPr>
          <w:p w14:paraId="332FC6AA"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10874F64" w14:textId="77777777" w:rsidTr="00FD6CDF">
        <w:tc>
          <w:tcPr>
            <w:tcW w:w="566" w:type="dxa"/>
            <w:vMerge/>
          </w:tcPr>
          <w:p w14:paraId="55C7F6A3" w14:textId="77777777" w:rsidR="00A06CC1" w:rsidRPr="00BA5A03" w:rsidRDefault="00A06CC1" w:rsidP="00C64D96">
            <w:pPr>
              <w:tabs>
                <w:tab w:val="left" w:pos="7655"/>
              </w:tabs>
              <w:jc w:val="center"/>
              <w:rPr>
                <w:sz w:val="18"/>
                <w:szCs w:val="18"/>
              </w:rPr>
            </w:pPr>
          </w:p>
        </w:tc>
        <w:tc>
          <w:tcPr>
            <w:tcW w:w="2768" w:type="dxa"/>
            <w:vMerge/>
          </w:tcPr>
          <w:p w14:paraId="734DA14E" w14:textId="77777777" w:rsidR="00A06CC1" w:rsidRPr="00BA5A03" w:rsidRDefault="00A06CC1" w:rsidP="00034F2D">
            <w:pPr>
              <w:tabs>
                <w:tab w:val="left" w:pos="7655"/>
              </w:tabs>
              <w:rPr>
                <w:sz w:val="18"/>
                <w:szCs w:val="18"/>
              </w:rPr>
            </w:pPr>
          </w:p>
        </w:tc>
        <w:tc>
          <w:tcPr>
            <w:tcW w:w="925" w:type="dxa"/>
          </w:tcPr>
          <w:p w14:paraId="0432223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1257CC56"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4D46BAB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2D76A0AE" w14:textId="58E490DA" w:rsidR="00A06CC1" w:rsidRPr="00107897" w:rsidRDefault="00107897" w:rsidP="00034F2D">
            <w:pPr>
              <w:pStyle w:val="ConsPlusNormal"/>
              <w:tabs>
                <w:tab w:val="left" w:pos="7655"/>
              </w:tabs>
              <w:ind w:firstLine="0"/>
              <w:jc w:val="center"/>
              <w:rPr>
                <w:rFonts w:ascii="Times New Roman" w:hAnsi="Times New Roman" w:cs="Times New Roman"/>
                <w:b/>
                <w:sz w:val="18"/>
                <w:szCs w:val="18"/>
                <w:highlight w:val="yellow"/>
              </w:rPr>
            </w:pPr>
            <w:r w:rsidRPr="00107897">
              <w:rPr>
                <w:rFonts w:ascii="Times New Roman" w:hAnsi="Times New Roman" w:cs="Times New Roman"/>
                <w:b/>
                <w:sz w:val="18"/>
                <w:szCs w:val="18"/>
                <w:highlight w:val="yellow"/>
              </w:rPr>
              <w:t>2</w:t>
            </w:r>
            <w:r>
              <w:rPr>
                <w:rFonts w:ascii="Times New Roman" w:hAnsi="Times New Roman" w:cs="Times New Roman"/>
                <w:b/>
                <w:sz w:val="18"/>
                <w:szCs w:val="18"/>
                <w:highlight w:val="yellow"/>
              </w:rPr>
              <w:t>6</w:t>
            </w:r>
            <w:r w:rsidRPr="00107897">
              <w:rPr>
                <w:rFonts w:ascii="Times New Roman" w:hAnsi="Times New Roman" w:cs="Times New Roman"/>
                <w:b/>
                <w:sz w:val="18"/>
                <w:szCs w:val="18"/>
                <w:highlight w:val="yellow"/>
              </w:rPr>
              <w:t>0,0</w:t>
            </w:r>
          </w:p>
        </w:tc>
        <w:tc>
          <w:tcPr>
            <w:tcW w:w="850" w:type="dxa"/>
          </w:tcPr>
          <w:p w14:paraId="3AFEF9A5" w14:textId="71678445" w:rsidR="00A06CC1" w:rsidRPr="00107897" w:rsidRDefault="00107897" w:rsidP="00034F2D">
            <w:pPr>
              <w:pStyle w:val="ConsPlusNormal"/>
              <w:tabs>
                <w:tab w:val="left" w:pos="7655"/>
              </w:tabs>
              <w:ind w:firstLine="0"/>
              <w:jc w:val="center"/>
              <w:rPr>
                <w:rFonts w:ascii="Times New Roman" w:hAnsi="Times New Roman" w:cs="Times New Roman"/>
                <w:sz w:val="18"/>
                <w:szCs w:val="18"/>
                <w:highlight w:val="yellow"/>
              </w:rPr>
            </w:pPr>
            <w:r w:rsidRPr="00107897">
              <w:rPr>
                <w:rFonts w:ascii="Times New Roman" w:hAnsi="Times New Roman" w:cs="Times New Roman"/>
                <w:sz w:val="18"/>
                <w:szCs w:val="18"/>
                <w:highlight w:val="yellow"/>
              </w:rPr>
              <w:t>50,0</w:t>
            </w:r>
          </w:p>
        </w:tc>
        <w:tc>
          <w:tcPr>
            <w:tcW w:w="851" w:type="dxa"/>
          </w:tcPr>
          <w:p w14:paraId="62BBFEE3" w14:textId="6CE83F77" w:rsidR="00A06CC1" w:rsidRPr="005322C7" w:rsidRDefault="005322C7" w:rsidP="00034F2D">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50,0</w:t>
            </w:r>
          </w:p>
        </w:tc>
        <w:tc>
          <w:tcPr>
            <w:tcW w:w="850" w:type="dxa"/>
            <w:shd w:val="clear" w:color="auto" w:fill="auto"/>
          </w:tcPr>
          <w:p w14:paraId="612E4366" w14:textId="0E2919DB" w:rsidR="00A06CC1" w:rsidRPr="005322C7" w:rsidRDefault="005322C7" w:rsidP="00034F2D">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50,0</w:t>
            </w:r>
          </w:p>
        </w:tc>
        <w:tc>
          <w:tcPr>
            <w:tcW w:w="850" w:type="dxa"/>
          </w:tcPr>
          <w:p w14:paraId="46DC8056" w14:textId="1525BC40" w:rsidR="00A06CC1" w:rsidRPr="005322C7" w:rsidRDefault="005322C7" w:rsidP="00034F2D">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50,0</w:t>
            </w:r>
          </w:p>
        </w:tc>
        <w:tc>
          <w:tcPr>
            <w:tcW w:w="851" w:type="dxa"/>
          </w:tcPr>
          <w:p w14:paraId="14344CB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60,0</w:t>
            </w:r>
          </w:p>
        </w:tc>
        <w:tc>
          <w:tcPr>
            <w:tcW w:w="1275" w:type="dxa"/>
          </w:tcPr>
          <w:p w14:paraId="3570E546"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47187683"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3C3849D0" w14:textId="77777777" w:rsidTr="00FD6CDF">
        <w:tc>
          <w:tcPr>
            <w:tcW w:w="566" w:type="dxa"/>
            <w:vMerge w:val="restart"/>
          </w:tcPr>
          <w:p w14:paraId="31FD73F7" w14:textId="77777777" w:rsidR="00A06CC1" w:rsidRPr="00BA5A03" w:rsidRDefault="00C64D96" w:rsidP="00C64D96">
            <w:pPr>
              <w:tabs>
                <w:tab w:val="left" w:pos="7655"/>
              </w:tabs>
              <w:jc w:val="center"/>
              <w:rPr>
                <w:sz w:val="18"/>
                <w:szCs w:val="18"/>
              </w:rPr>
            </w:pPr>
            <w:r w:rsidRPr="00BA5A03">
              <w:rPr>
                <w:sz w:val="18"/>
                <w:szCs w:val="18"/>
              </w:rPr>
              <w:t>3</w:t>
            </w:r>
          </w:p>
        </w:tc>
        <w:tc>
          <w:tcPr>
            <w:tcW w:w="2768" w:type="dxa"/>
            <w:vMerge w:val="restart"/>
          </w:tcPr>
          <w:p w14:paraId="0A67EF95" w14:textId="3710BD66" w:rsidR="00A06CC1" w:rsidRPr="00BA5A03" w:rsidRDefault="00C64D96" w:rsidP="00034F2D">
            <w:pPr>
              <w:tabs>
                <w:tab w:val="left" w:pos="7655"/>
              </w:tabs>
              <w:rPr>
                <w:sz w:val="18"/>
                <w:szCs w:val="18"/>
              </w:rPr>
            </w:pPr>
            <w:r w:rsidRPr="00BA5A03">
              <w:rPr>
                <w:b/>
                <w:bCs/>
                <w:sz w:val="18"/>
                <w:szCs w:val="18"/>
                <w:lang w:eastAsia="ru-RU"/>
              </w:rPr>
              <w:t>1.2.</w:t>
            </w:r>
            <w:r w:rsidRPr="00BA5A03">
              <w:rPr>
                <w:sz w:val="18"/>
                <w:szCs w:val="18"/>
                <w:lang w:eastAsia="ru-RU"/>
              </w:rPr>
              <w:t xml:space="preserve"> </w:t>
            </w:r>
            <w:r w:rsidR="00804693" w:rsidRPr="00BA5A03">
              <w:rPr>
                <w:sz w:val="18"/>
                <w:szCs w:val="18"/>
              </w:rPr>
              <w:t xml:space="preserve">Создание и содержание курсов гражданской обороны </w:t>
            </w:r>
          </w:p>
        </w:tc>
        <w:tc>
          <w:tcPr>
            <w:tcW w:w="925" w:type="dxa"/>
          </w:tcPr>
          <w:p w14:paraId="505ED80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61938260"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72FD8F4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046EF1BD"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Pr>
          <w:p w14:paraId="2F3C89D9"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4081076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shd w:val="clear" w:color="auto" w:fill="auto"/>
          </w:tcPr>
          <w:p w14:paraId="31069FE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Pr>
          <w:p w14:paraId="66319A24"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17F3318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tcPr>
          <w:p w14:paraId="67BF7802"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376BC383"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40565CFB" w14:textId="77777777" w:rsidTr="00FD6CDF">
        <w:tc>
          <w:tcPr>
            <w:tcW w:w="566" w:type="dxa"/>
            <w:vMerge/>
          </w:tcPr>
          <w:p w14:paraId="56748681" w14:textId="77777777" w:rsidR="00A06CC1" w:rsidRPr="00BA5A03" w:rsidRDefault="00A06CC1" w:rsidP="00C64D96">
            <w:pPr>
              <w:tabs>
                <w:tab w:val="left" w:pos="7655"/>
              </w:tabs>
              <w:jc w:val="center"/>
              <w:rPr>
                <w:sz w:val="18"/>
                <w:szCs w:val="18"/>
              </w:rPr>
            </w:pPr>
          </w:p>
        </w:tc>
        <w:tc>
          <w:tcPr>
            <w:tcW w:w="2768" w:type="dxa"/>
            <w:vMerge/>
          </w:tcPr>
          <w:p w14:paraId="4F58E9D0" w14:textId="77777777" w:rsidR="00A06CC1" w:rsidRPr="00BA5A03" w:rsidRDefault="00A06CC1" w:rsidP="00034F2D">
            <w:pPr>
              <w:tabs>
                <w:tab w:val="left" w:pos="7655"/>
              </w:tabs>
              <w:rPr>
                <w:sz w:val="18"/>
                <w:szCs w:val="18"/>
              </w:rPr>
            </w:pPr>
          </w:p>
        </w:tc>
        <w:tc>
          <w:tcPr>
            <w:tcW w:w="925" w:type="dxa"/>
          </w:tcPr>
          <w:p w14:paraId="210EC06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4DF91D11"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w:t>
            </w:r>
            <w:r w:rsidRPr="00BA5A03">
              <w:rPr>
                <w:rFonts w:ascii="Times New Roman" w:hAnsi="Times New Roman" w:cs="Times New Roman"/>
                <w:sz w:val="18"/>
                <w:szCs w:val="18"/>
              </w:rPr>
              <w:lastRenderedPageBreak/>
              <w:t>бюджета округа</w:t>
            </w:r>
          </w:p>
        </w:tc>
        <w:tc>
          <w:tcPr>
            <w:tcW w:w="993" w:type="dxa"/>
          </w:tcPr>
          <w:p w14:paraId="68DCFE99"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0120233B"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Pr>
          <w:p w14:paraId="48F43446"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5B8630D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shd w:val="clear" w:color="auto" w:fill="auto"/>
          </w:tcPr>
          <w:p w14:paraId="460D152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Pr>
          <w:p w14:paraId="7EF2547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319F0909"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tcPr>
          <w:p w14:paraId="3D2A73EA"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20ADA317"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5322C7" w:rsidRPr="00BA5A03" w14:paraId="5F7347D3" w14:textId="77777777" w:rsidTr="00FD6CDF">
        <w:tc>
          <w:tcPr>
            <w:tcW w:w="566" w:type="dxa"/>
            <w:vMerge w:val="restart"/>
          </w:tcPr>
          <w:p w14:paraId="4C39E8CB" w14:textId="77777777" w:rsidR="005322C7" w:rsidRPr="00BA5A03" w:rsidRDefault="005322C7" w:rsidP="005322C7">
            <w:pPr>
              <w:tabs>
                <w:tab w:val="left" w:pos="7655"/>
              </w:tabs>
              <w:jc w:val="center"/>
              <w:rPr>
                <w:sz w:val="18"/>
                <w:szCs w:val="18"/>
              </w:rPr>
            </w:pPr>
            <w:r w:rsidRPr="00BA5A03">
              <w:rPr>
                <w:sz w:val="18"/>
                <w:szCs w:val="18"/>
              </w:rPr>
              <w:lastRenderedPageBreak/>
              <w:t>4</w:t>
            </w:r>
          </w:p>
        </w:tc>
        <w:tc>
          <w:tcPr>
            <w:tcW w:w="2768" w:type="dxa"/>
            <w:vMerge w:val="restart"/>
          </w:tcPr>
          <w:p w14:paraId="64A484E4" w14:textId="621953A9" w:rsidR="005322C7" w:rsidRPr="00BA5A03" w:rsidRDefault="005322C7" w:rsidP="005322C7">
            <w:pPr>
              <w:tabs>
                <w:tab w:val="left" w:pos="7655"/>
              </w:tabs>
              <w:rPr>
                <w:sz w:val="18"/>
                <w:szCs w:val="18"/>
                <w:lang w:eastAsia="ru-RU"/>
              </w:rPr>
            </w:pPr>
            <w:r w:rsidRPr="00BA5A03">
              <w:rPr>
                <w:b/>
                <w:bCs/>
                <w:sz w:val="18"/>
                <w:szCs w:val="18"/>
                <w:lang w:eastAsia="ru-RU"/>
              </w:rPr>
              <w:t>1.3.</w:t>
            </w:r>
            <w:r w:rsidRPr="00BA5A03">
              <w:rPr>
                <w:sz w:val="18"/>
                <w:szCs w:val="18"/>
                <w:lang w:eastAsia="ru-RU"/>
              </w:rPr>
              <w:t xml:space="preserve"> </w:t>
            </w:r>
            <w:r w:rsidRPr="00BA5A03">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5322C7" w:rsidRPr="00BA5A03" w:rsidRDefault="005322C7" w:rsidP="005322C7">
            <w:pPr>
              <w:tabs>
                <w:tab w:val="left" w:pos="7655"/>
              </w:tabs>
              <w:rPr>
                <w:sz w:val="18"/>
                <w:szCs w:val="18"/>
              </w:rPr>
            </w:pPr>
          </w:p>
        </w:tc>
        <w:tc>
          <w:tcPr>
            <w:tcW w:w="925" w:type="dxa"/>
          </w:tcPr>
          <w:p w14:paraId="70917A54"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180ED803"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0C81A95C"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654ADFB9" w14:textId="5D8783BD" w:rsidR="005322C7" w:rsidRPr="00596B19" w:rsidRDefault="00596B19" w:rsidP="005322C7">
            <w:pPr>
              <w:pStyle w:val="ConsPlusNormal"/>
              <w:tabs>
                <w:tab w:val="left" w:pos="7655"/>
              </w:tabs>
              <w:ind w:firstLine="0"/>
              <w:jc w:val="center"/>
              <w:rPr>
                <w:rFonts w:ascii="Times New Roman" w:hAnsi="Times New Roman" w:cs="Times New Roman"/>
                <w:b/>
                <w:sz w:val="18"/>
                <w:szCs w:val="18"/>
                <w:highlight w:val="yellow"/>
              </w:rPr>
            </w:pPr>
            <w:r w:rsidRPr="00596B19">
              <w:rPr>
                <w:rFonts w:ascii="Times New Roman" w:hAnsi="Times New Roman" w:cs="Times New Roman"/>
                <w:b/>
                <w:sz w:val="18"/>
                <w:szCs w:val="18"/>
                <w:highlight w:val="yellow"/>
              </w:rPr>
              <w:t>290,0</w:t>
            </w:r>
          </w:p>
        </w:tc>
        <w:tc>
          <w:tcPr>
            <w:tcW w:w="850" w:type="dxa"/>
          </w:tcPr>
          <w:p w14:paraId="0475A9FB" w14:textId="3E9198F7" w:rsidR="005322C7" w:rsidRPr="00596B19" w:rsidRDefault="00596B19" w:rsidP="005322C7">
            <w:pPr>
              <w:pStyle w:val="ConsPlusNormal"/>
              <w:tabs>
                <w:tab w:val="left" w:pos="7655"/>
              </w:tabs>
              <w:ind w:firstLine="0"/>
              <w:jc w:val="center"/>
              <w:rPr>
                <w:rFonts w:ascii="Times New Roman" w:hAnsi="Times New Roman" w:cs="Times New Roman"/>
                <w:b/>
                <w:sz w:val="18"/>
                <w:szCs w:val="18"/>
                <w:highlight w:val="yellow"/>
              </w:rPr>
            </w:pPr>
            <w:r w:rsidRPr="00596B19">
              <w:rPr>
                <w:rFonts w:ascii="Times New Roman" w:hAnsi="Times New Roman" w:cs="Times New Roman"/>
                <w:b/>
                <w:sz w:val="18"/>
                <w:szCs w:val="18"/>
                <w:highlight w:val="yellow"/>
              </w:rPr>
              <w:t>6</w:t>
            </w:r>
            <w:r w:rsidR="005322C7" w:rsidRPr="00596B19">
              <w:rPr>
                <w:rFonts w:ascii="Times New Roman" w:hAnsi="Times New Roman" w:cs="Times New Roman"/>
                <w:b/>
                <w:sz w:val="18"/>
                <w:szCs w:val="18"/>
                <w:highlight w:val="yellow"/>
              </w:rPr>
              <w:t>0,0</w:t>
            </w:r>
          </w:p>
        </w:tc>
        <w:tc>
          <w:tcPr>
            <w:tcW w:w="851" w:type="dxa"/>
          </w:tcPr>
          <w:p w14:paraId="3106B9A2" w14:textId="0FE90A92"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60,0</w:t>
            </w:r>
          </w:p>
        </w:tc>
        <w:tc>
          <w:tcPr>
            <w:tcW w:w="850" w:type="dxa"/>
            <w:shd w:val="clear" w:color="auto" w:fill="auto"/>
          </w:tcPr>
          <w:p w14:paraId="6A0C3F36" w14:textId="35FC3FA3"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60,0</w:t>
            </w:r>
          </w:p>
        </w:tc>
        <w:tc>
          <w:tcPr>
            <w:tcW w:w="850" w:type="dxa"/>
          </w:tcPr>
          <w:p w14:paraId="72E1DFC5" w14:textId="1B169667"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60,0</w:t>
            </w:r>
          </w:p>
        </w:tc>
        <w:tc>
          <w:tcPr>
            <w:tcW w:w="851" w:type="dxa"/>
          </w:tcPr>
          <w:p w14:paraId="5E526AA5"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1275" w:type="dxa"/>
          </w:tcPr>
          <w:p w14:paraId="1AD2334E"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vMerge/>
          </w:tcPr>
          <w:p w14:paraId="0D06F861"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6FA265E1" w14:textId="77777777" w:rsidTr="00FD6CDF">
        <w:tc>
          <w:tcPr>
            <w:tcW w:w="566" w:type="dxa"/>
            <w:vMerge/>
          </w:tcPr>
          <w:p w14:paraId="64975865" w14:textId="77777777" w:rsidR="005322C7" w:rsidRPr="00BA5A03" w:rsidRDefault="005322C7" w:rsidP="005322C7">
            <w:pPr>
              <w:tabs>
                <w:tab w:val="left" w:pos="7655"/>
              </w:tabs>
              <w:jc w:val="center"/>
              <w:rPr>
                <w:sz w:val="18"/>
                <w:szCs w:val="18"/>
              </w:rPr>
            </w:pPr>
          </w:p>
        </w:tc>
        <w:tc>
          <w:tcPr>
            <w:tcW w:w="2768" w:type="dxa"/>
            <w:vMerge/>
          </w:tcPr>
          <w:p w14:paraId="1D27065E" w14:textId="77777777" w:rsidR="005322C7" w:rsidRPr="00BA5A03" w:rsidRDefault="005322C7" w:rsidP="005322C7">
            <w:pPr>
              <w:tabs>
                <w:tab w:val="left" w:pos="7655"/>
              </w:tabs>
              <w:rPr>
                <w:sz w:val="18"/>
                <w:szCs w:val="18"/>
              </w:rPr>
            </w:pPr>
          </w:p>
        </w:tc>
        <w:tc>
          <w:tcPr>
            <w:tcW w:w="925" w:type="dxa"/>
          </w:tcPr>
          <w:p w14:paraId="7D2BF84C"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1AE165A3"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5404D297"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580FC36B" w14:textId="4E551030" w:rsidR="005322C7" w:rsidRPr="00596B19"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96B19">
              <w:rPr>
                <w:rFonts w:ascii="Times New Roman" w:hAnsi="Times New Roman" w:cs="Times New Roman"/>
                <w:b/>
                <w:sz w:val="18"/>
                <w:szCs w:val="18"/>
                <w:highlight w:val="yellow"/>
              </w:rPr>
              <w:t>2</w:t>
            </w:r>
            <w:r w:rsidR="00596B19" w:rsidRPr="00596B19">
              <w:rPr>
                <w:rFonts w:ascii="Times New Roman" w:hAnsi="Times New Roman" w:cs="Times New Roman"/>
                <w:b/>
                <w:sz w:val="18"/>
                <w:szCs w:val="18"/>
                <w:highlight w:val="yellow"/>
              </w:rPr>
              <w:t>9</w:t>
            </w:r>
            <w:r w:rsidRPr="00596B19">
              <w:rPr>
                <w:rFonts w:ascii="Times New Roman" w:hAnsi="Times New Roman" w:cs="Times New Roman"/>
                <w:b/>
                <w:sz w:val="18"/>
                <w:szCs w:val="18"/>
                <w:highlight w:val="yellow"/>
              </w:rPr>
              <w:t>0,0</w:t>
            </w:r>
          </w:p>
        </w:tc>
        <w:tc>
          <w:tcPr>
            <w:tcW w:w="850" w:type="dxa"/>
          </w:tcPr>
          <w:p w14:paraId="6FC8D488" w14:textId="6AB2BB65" w:rsidR="005322C7" w:rsidRPr="00596B19" w:rsidRDefault="00596B19" w:rsidP="005322C7">
            <w:pPr>
              <w:pStyle w:val="ConsPlusNormal"/>
              <w:tabs>
                <w:tab w:val="left" w:pos="7655"/>
              </w:tabs>
              <w:ind w:firstLine="0"/>
              <w:jc w:val="center"/>
              <w:rPr>
                <w:rFonts w:ascii="Times New Roman" w:hAnsi="Times New Roman" w:cs="Times New Roman"/>
                <w:sz w:val="18"/>
                <w:szCs w:val="18"/>
                <w:highlight w:val="yellow"/>
              </w:rPr>
            </w:pPr>
            <w:r w:rsidRPr="00596B19">
              <w:rPr>
                <w:rFonts w:ascii="Times New Roman" w:hAnsi="Times New Roman" w:cs="Times New Roman"/>
                <w:sz w:val="18"/>
                <w:szCs w:val="18"/>
                <w:highlight w:val="yellow"/>
              </w:rPr>
              <w:t>6</w:t>
            </w:r>
            <w:r w:rsidR="005322C7" w:rsidRPr="00596B19">
              <w:rPr>
                <w:rFonts w:ascii="Times New Roman" w:hAnsi="Times New Roman" w:cs="Times New Roman"/>
                <w:sz w:val="18"/>
                <w:szCs w:val="18"/>
                <w:highlight w:val="yellow"/>
              </w:rPr>
              <w:t>0,0</w:t>
            </w:r>
          </w:p>
        </w:tc>
        <w:tc>
          <w:tcPr>
            <w:tcW w:w="851" w:type="dxa"/>
          </w:tcPr>
          <w:p w14:paraId="068E5E7F" w14:textId="476FD8C0"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60,0</w:t>
            </w:r>
          </w:p>
        </w:tc>
        <w:tc>
          <w:tcPr>
            <w:tcW w:w="850" w:type="dxa"/>
            <w:shd w:val="clear" w:color="auto" w:fill="auto"/>
          </w:tcPr>
          <w:p w14:paraId="1ECBCFA2" w14:textId="292211EE"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60,0</w:t>
            </w:r>
          </w:p>
        </w:tc>
        <w:tc>
          <w:tcPr>
            <w:tcW w:w="850" w:type="dxa"/>
          </w:tcPr>
          <w:p w14:paraId="0BE934C0" w14:textId="4C94B712"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60,0</w:t>
            </w:r>
          </w:p>
        </w:tc>
        <w:tc>
          <w:tcPr>
            <w:tcW w:w="851" w:type="dxa"/>
          </w:tcPr>
          <w:p w14:paraId="0C995463"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w:t>
            </w:r>
          </w:p>
        </w:tc>
        <w:tc>
          <w:tcPr>
            <w:tcW w:w="1275" w:type="dxa"/>
          </w:tcPr>
          <w:p w14:paraId="71471B00"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vMerge/>
          </w:tcPr>
          <w:p w14:paraId="4FE3C250"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43457CDE" w14:textId="77777777" w:rsidTr="00FD6CDF">
        <w:tc>
          <w:tcPr>
            <w:tcW w:w="566" w:type="dxa"/>
            <w:vMerge w:val="restart"/>
          </w:tcPr>
          <w:p w14:paraId="442B5B6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w:t>
            </w:r>
          </w:p>
        </w:tc>
        <w:tc>
          <w:tcPr>
            <w:tcW w:w="2768" w:type="dxa"/>
            <w:vMerge w:val="restart"/>
          </w:tcPr>
          <w:p w14:paraId="4E5D6EC8" w14:textId="77777777" w:rsidR="005322C7" w:rsidRPr="00BA5A03" w:rsidRDefault="005322C7" w:rsidP="005322C7">
            <w:pPr>
              <w:tabs>
                <w:tab w:val="left" w:pos="7655"/>
              </w:tabs>
              <w:rPr>
                <w:sz w:val="18"/>
                <w:szCs w:val="18"/>
              </w:rPr>
            </w:pPr>
            <w:r w:rsidRPr="00BA5A03">
              <w:rPr>
                <w:b/>
                <w:bCs/>
                <w:sz w:val="18"/>
                <w:szCs w:val="18"/>
                <w:lang w:eastAsia="ru-RU"/>
              </w:rPr>
              <w:t>1.4.</w:t>
            </w:r>
            <w:r w:rsidRPr="00BA5A03">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25" w:type="dxa"/>
          </w:tcPr>
          <w:p w14:paraId="716FC0A0"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673DAF63"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447E4D25"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3C6258A9" w14:textId="2CFAABFE"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640,0</w:t>
            </w:r>
          </w:p>
        </w:tc>
        <w:tc>
          <w:tcPr>
            <w:tcW w:w="850" w:type="dxa"/>
          </w:tcPr>
          <w:p w14:paraId="23F02B88"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160,0</w:t>
            </w:r>
          </w:p>
        </w:tc>
        <w:tc>
          <w:tcPr>
            <w:tcW w:w="851" w:type="dxa"/>
          </w:tcPr>
          <w:p w14:paraId="4FC2B59B" w14:textId="05FF0456"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100,0</w:t>
            </w:r>
          </w:p>
        </w:tc>
        <w:tc>
          <w:tcPr>
            <w:tcW w:w="850" w:type="dxa"/>
            <w:shd w:val="clear" w:color="auto" w:fill="auto"/>
          </w:tcPr>
          <w:p w14:paraId="7BBDD3CC" w14:textId="65B2B352"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100,0</w:t>
            </w:r>
          </w:p>
        </w:tc>
        <w:tc>
          <w:tcPr>
            <w:tcW w:w="850" w:type="dxa"/>
          </w:tcPr>
          <w:p w14:paraId="3C7326CE" w14:textId="03B1AB5F"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100,0</w:t>
            </w:r>
          </w:p>
        </w:tc>
        <w:tc>
          <w:tcPr>
            <w:tcW w:w="851" w:type="dxa"/>
          </w:tcPr>
          <w:p w14:paraId="28A483AE"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180,0</w:t>
            </w:r>
          </w:p>
        </w:tc>
        <w:tc>
          <w:tcPr>
            <w:tcW w:w="1275" w:type="dxa"/>
          </w:tcPr>
          <w:p w14:paraId="4A5C71B1"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vMerge w:val="restart"/>
          </w:tcPr>
          <w:p w14:paraId="57827814"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6FA5F946" w14:textId="77777777" w:rsidTr="00FD6CDF">
        <w:tc>
          <w:tcPr>
            <w:tcW w:w="566" w:type="dxa"/>
            <w:vMerge/>
          </w:tcPr>
          <w:p w14:paraId="5BD4362D" w14:textId="77777777" w:rsidR="005322C7" w:rsidRPr="00BA5A03" w:rsidRDefault="005322C7" w:rsidP="005322C7">
            <w:pPr>
              <w:tabs>
                <w:tab w:val="left" w:pos="7655"/>
              </w:tabs>
              <w:jc w:val="center"/>
              <w:rPr>
                <w:sz w:val="18"/>
                <w:szCs w:val="18"/>
              </w:rPr>
            </w:pPr>
          </w:p>
        </w:tc>
        <w:tc>
          <w:tcPr>
            <w:tcW w:w="2768" w:type="dxa"/>
            <w:vMerge/>
          </w:tcPr>
          <w:p w14:paraId="772F3AE7" w14:textId="77777777" w:rsidR="005322C7" w:rsidRPr="00BA5A03" w:rsidRDefault="005322C7" w:rsidP="005322C7">
            <w:pPr>
              <w:tabs>
                <w:tab w:val="left" w:pos="7655"/>
              </w:tabs>
              <w:rPr>
                <w:sz w:val="18"/>
                <w:szCs w:val="18"/>
              </w:rPr>
            </w:pPr>
          </w:p>
        </w:tc>
        <w:tc>
          <w:tcPr>
            <w:tcW w:w="925" w:type="dxa"/>
          </w:tcPr>
          <w:p w14:paraId="69F3B8F6"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460B97BF"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45C9672F"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5A884605" w14:textId="6ACDC814"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640,0</w:t>
            </w:r>
          </w:p>
        </w:tc>
        <w:tc>
          <w:tcPr>
            <w:tcW w:w="850" w:type="dxa"/>
          </w:tcPr>
          <w:p w14:paraId="38F326C0"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160,0</w:t>
            </w:r>
          </w:p>
        </w:tc>
        <w:tc>
          <w:tcPr>
            <w:tcW w:w="851" w:type="dxa"/>
          </w:tcPr>
          <w:p w14:paraId="63227408" w14:textId="33FA8556"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100,0</w:t>
            </w:r>
          </w:p>
        </w:tc>
        <w:tc>
          <w:tcPr>
            <w:tcW w:w="850" w:type="dxa"/>
            <w:shd w:val="clear" w:color="auto" w:fill="auto"/>
          </w:tcPr>
          <w:p w14:paraId="3BCA4068" w14:textId="13962FBA"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100,0</w:t>
            </w:r>
          </w:p>
        </w:tc>
        <w:tc>
          <w:tcPr>
            <w:tcW w:w="850" w:type="dxa"/>
          </w:tcPr>
          <w:p w14:paraId="5915A607" w14:textId="520802D9"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100,0</w:t>
            </w:r>
          </w:p>
        </w:tc>
        <w:tc>
          <w:tcPr>
            <w:tcW w:w="851" w:type="dxa"/>
          </w:tcPr>
          <w:p w14:paraId="2E8F48FD"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180,0</w:t>
            </w:r>
          </w:p>
        </w:tc>
        <w:tc>
          <w:tcPr>
            <w:tcW w:w="1275" w:type="dxa"/>
          </w:tcPr>
          <w:p w14:paraId="49EFE1B5" w14:textId="77777777" w:rsidR="005322C7" w:rsidRPr="00BA5A03" w:rsidRDefault="005322C7" w:rsidP="005322C7">
            <w:pPr>
              <w:pStyle w:val="a5"/>
              <w:tabs>
                <w:tab w:val="left" w:pos="7655"/>
              </w:tabs>
              <w:rPr>
                <w:rFonts w:ascii="Times New Roman" w:hAnsi="Times New Roman" w:cs="Times New Roman"/>
                <w:sz w:val="18"/>
                <w:szCs w:val="18"/>
              </w:rPr>
            </w:pPr>
          </w:p>
        </w:tc>
        <w:tc>
          <w:tcPr>
            <w:tcW w:w="2335" w:type="dxa"/>
            <w:vMerge/>
          </w:tcPr>
          <w:p w14:paraId="12B2C7C1"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008C4D85" w14:textId="77777777" w:rsidTr="00FD6CDF">
        <w:tc>
          <w:tcPr>
            <w:tcW w:w="566" w:type="dxa"/>
            <w:vMerge w:val="restart"/>
          </w:tcPr>
          <w:p w14:paraId="4D58DB2E"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w:t>
            </w:r>
          </w:p>
        </w:tc>
        <w:tc>
          <w:tcPr>
            <w:tcW w:w="2768" w:type="dxa"/>
            <w:vMerge w:val="restart"/>
          </w:tcPr>
          <w:p w14:paraId="64DD4B26" w14:textId="77777777" w:rsidR="005322C7" w:rsidRPr="00BA5A03" w:rsidRDefault="005322C7" w:rsidP="005322C7">
            <w:pPr>
              <w:tabs>
                <w:tab w:val="left" w:pos="7655"/>
              </w:tabs>
              <w:rPr>
                <w:sz w:val="18"/>
                <w:szCs w:val="18"/>
              </w:rPr>
            </w:pPr>
            <w:r w:rsidRPr="00BA5A03">
              <w:rPr>
                <w:b/>
                <w:bCs/>
                <w:sz w:val="18"/>
                <w:szCs w:val="18"/>
              </w:rPr>
              <w:t>1.5.</w:t>
            </w:r>
            <w:r w:rsidRPr="00BA5A03">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14:paraId="1898F009"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3E3D4D14"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50C2E0DD"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5F396E00" w14:textId="5A6D80F9"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1012,5</w:t>
            </w:r>
          </w:p>
        </w:tc>
        <w:tc>
          <w:tcPr>
            <w:tcW w:w="850" w:type="dxa"/>
          </w:tcPr>
          <w:p w14:paraId="393DEF89"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239,6</w:t>
            </w:r>
          </w:p>
        </w:tc>
        <w:tc>
          <w:tcPr>
            <w:tcW w:w="851" w:type="dxa"/>
          </w:tcPr>
          <w:p w14:paraId="181B2613" w14:textId="6885FF84"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174,0</w:t>
            </w:r>
          </w:p>
        </w:tc>
        <w:tc>
          <w:tcPr>
            <w:tcW w:w="850" w:type="dxa"/>
            <w:shd w:val="clear" w:color="auto" w:fill="auto"/>
          </w:tcPr>
          <w:p w14:paraId="64906F6E" w14:textId="4BA47973"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174,0</w:t>
            </w:r>
          </w:p>
        </w:tc>
        <w:tc>
          <w:tcPr>
            <w:tcW w:w="850" w:type="dxa"/>
          </w:tcPr>
          <w:p w14:paraId="140FC893" w14:textId="07D87C58"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174,0</w:t>
            </w:r>
          </w:p>
        </w:tc>
        <w:tc>
          <w:tcPr>
            <w:tcW w:w="851" w:type="dxa"/>
          </w:tcPr>
          <w:p w14:paraId="3C8E5B50"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250,9</w:t>
            </w:r>
          </w:p>
        </w:tc>
        <w:tc>
          <w:tcPr>
            <w:tcW w:w="1275" w:type="dxa"/>
          </w:tcPr>
          <w:p w14:paraId="3C51D079"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p>
        </w:tc>
        <w:tc>
          <w:tcPr>
            <w:tcW w:w="2335" w:type="dxa"/>
            <w:vMerge w:val="restart"/>
          </w:tcPr>
          <w:p w14:paraId="29B78594"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69B5003D" w14:textId="77777777" w:rsidTr="00FD6CDF">
        <w:tc>
          <w:tcPr>
            <w:tcW w:w="566" w:type="dxa"/>
            <w:vMerge/>
          </w:tcPr>
          <w:p w14:paraId="2186971F" w14:textId="77777777" w:rsidR="005322C7" w:rsidRPr="00BA5A03" w:rsidRDefault="005322C7" w:rsidP="005322C7">
            <w:pPr>
              <w:tabs>
                <w:tab w:val="left" w:pos="7655"/>
              </w:tabs>
              <w:jc w:val="center"/>
              <w:rPr>
                <w:sz w:val="18"/>
                <w:szCs w:val="18"/>
              </w:rPr>
            </w:pPr>
          </w:p>
        </w:tc>
        <w:tc>
          <w:tcPr>
            <w:tcW w:w="2768" w:type="dxa"/>
            <w:vMerge/>
          </w:tcPr>
          <w:p w14:paraId="436055C2" w14:textId="77777777" w:rsidR="005322C7" w:rsidRPr="00BA5A03" w:rsidRDefault="005322C7" w:rsidP="005322C7">
            <w:pPr>
              <w:tabs>
                <w:tab w:val="left" w:pos="7655"/>
              </w:tabs>
              <w:rPr>
                <w:sz w:val="18"/>
                <w:szCs w:val="18"/>
              </w:rPr>
            </w:pPr>
          </w:p>
        </w:tc>
        <w:tc>
          <w:tcPr>
            <w:tcW w:w="925" w:type="dxa"/>
          </w:tcPr>
          <w:p w14:paraId="61C6BC1E"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202BBBBE"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48CE30A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292C6AB4" w14:textId="7ACB8900"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1012,5</w:t>
            </w:r>
          </w:p>
        </w:tc>
        <w:tc>
          <w:tcPr>
            <w:tcW w:w="850" w:type="dxa"/>
          </w:tcPr>
          <w:p w14:paraId="2806498B"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239,6</w:t>
            </w:r>
          </w:p>
        </w:tc>
        <w:tc>
          <w:tcPr>
            <w:tcW w:w="851" w:type="dxa"/>
          </w:tcPr>
          <w:p w14:paraId="14401E49" w14:textId="0F394C0C"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174,0</w:t>
            </w:r>
          </w:p>
        </w:tc>
        <w:tc>
          <w:tcPr>
            <w:tcW w:w="850" w:type="dxa"/>
            <w:shd w:val="clear" w:color="auto" w:fill="auto"/>
          </w:tcPr>
          <w:p w14:paraId="7AD68040" w14:textId="7FD41FE4"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174,0</w:t>
            </w:r>
          </w:p>
        </w:tc>
        <w:tc>
          <w:tcPr>
            <w:tcW w:w="850" w:type="dxa"/>
          </w:tcPr>
          <w:p w14:paraId="12031E20" w14:textId="17270208"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174,0</w:t>
            </w:r>
          </w:p>
        </w:tc>
        <w:tc>
          <w:tcPr>
            <w:tcW w:w="851" w:type="dxa"/>
          </w:tcPr>
          <w:p w14:paraId="1CA7634E"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250,9</w:t>
            </w:r>
          </w:p>
        </w:tc>
        <w:tc>
          <w:tcPr>
            <w:tcW w:w="1275" w:type="dxa"/>
          </w:tcPr>
          <w:p w14:paraId="5C996B38"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2335" w:type="dxa"/>
            <w:vMerge/>
          </w:tcPr>
          <w:p w14:paraId="04B332EA"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30750E6A" w14:textId="77777777" w:rsidTr="00FD6CDF">
        <w:tc>
          <w:tcPr>
            <w:tcW w:w="566" w:type="dxa"/>
            <w:vMerge w:val="restart"/>
          </w:tcPr>
          <w:p w14:paraId="5FD71E11" w14:textId="77777777" w:rsidR="005322C7" w:rsidRPr="00BA5A03" w:rsidRDefault="005322C7" w:rsidP="005322C7">
            <w:pPr>
              <w:tabs>
                <w:tab w:val="left" w:pos="7655"/>
              </w:tabs>
              <w:jc w:val="center"/>
              <w:rPr>
                <w:sz w:val="18"/>
                <w:szCs w:val="18"/>
              </w:rPr>
            </w:pPr>
            <w:r w:rsidRPr="00BA5A03">
              <w:rPr>
                <w:sz w:val="18"/>
                <w:szCs w:val="18"/>
              </w:rPr>
              <w:t>7</w:t>
            </w:r>
          </w:p>
        </w:tc>
        <w:tc>
          <w:tcPr>
            <w:tcW w:w="2768" w:type="dxa"/>
            <w:vMerge w:val="restart"/>
          </w:tcPr>
          <w:p w14:paraId="5AA96052" w14:textId="77777777" w:rsidR="005322C7" w:rsidRPr="00BA5A03" w:rsidRDefault="005322C7" w:rsidP="005322C7">
            <w:pPr>
              <w:tabs>
                <w:tab w:val="left" w:pos="7655"/>
              </w:tabs>
              <w:rPr>
                <w:sz w:val="18"/>
                <w:szCs w:val="18"/>
              </w:rPr>
            </w:pPr>
            <w:r w:rsidRPr="00BA5A03">
              <w:rPr>
                <w:b/>
                <w:bCs/>
                <w:sz w:val="18"/>
                <w:szCs w:val="18"/>
              </w:rPr>
              <w:t>1.6.</w:t>
            </w:r>
            <w:r w:rsidRPr="00BA5A03">
              <w:rPr>
                <w:sz w:val="18"/>
                <w:szCs w:val="18"/>
              </w:rPr>
              <w:t xml:space="preserve"> Подготовка населения в области гражданской обороны и действиям в чрезвычайных </w:t>
            </w:r>
            <w:r w:rsidRPr="00BA5A03">
              <w:rPr>
                <w:sz w:val="18"/>
                <w:szCs w:val="18"/>
              </w:rPr>
              <w:lastRenderedPageBreak/>
              <w:t>ситуациях. Пропаганда знаний в области ГО (изготовление и распространение памяток, листовок, аншлагов, баннеров и т.д.).</w:t>
            </w:r>
          </w:p>
        </w:tc>
        <w:tc>
          <w:tcPr>
            <w:tcW w:w="925" w:type="dxa"/>
          </w:tcPr>
          <w:p w14:paraId="2EE10414"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lastRenderedPageBreak/>
              <w:t>2020-2024</w:t>
            </w:r>
          </w:p>
        </w:tc>
        <w:tc>
          <w:tcPr>
            <w:tcW w:w="993" w:type="dxa"/>
          </w:tcPr>
          <w:p w14:paraId="09664863"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33F3BEA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28E4F6F7" w14:textId="17F8EC32"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Pr>
                <w:rFonts w:ascii="Times New Roman" w:hAnsi="Times New Roman" w:cs="Times New Roman"/>
                <w:b/>
                <w:sz w:val="18"/>
                <w:szCs w:val="18"/>
                <w:highlight w:val="yellow"/>
              </w:rPr>
              <w:t>25,0</w:t>
            </w:r>
          </w:p>
        </w:tc>
        <w:tc>
          <w:tcPr>
            <w:tcW w:w="850" w:type="dxa"/>
          </w:tcPr>
          <w:p w14:paraId="72E3185A" w14:textId="1169A260" w:rsidR="005322C7" w:rsidRPr="00BA5A03" w:rsidRDefault="006E0F65" w:rsidP="005322C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851" w:type="dxa"/>
          </w:tcPr>
          <w:p w14:paraId="0D2A1E7F" w14:textId="763B446D"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0</w:t>
            </w:r>
          </w:p>
        </w:tc>
        <w:tc>
          <w:tcPr>
            <w:tcW w:w="850" w:type="dxa"/>
            <w:shd w:val="clear" w:color="auto" w:fill="auto"/>
          </w:tcPr>
          <w:p w14:paraId="23E0B3E6" w14:textId="12F66EB3"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0</w:t>
            </w:r>
          </w:p>
        </w:tc>
        <w:tc>
          <w:tcPr>
            <w:tcW w:w="850" w:type="dxa"/>
          </w:tcPr>
          <w:p w14:paraId="7E623626" w14:textId="3C9C00D1"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0</w:t>
            </w:r>
          </w:p>
        </w:tc>
        <w:tc>
          <w:tcPr>
            <w:tcW w:w="851" w:type="dxa"/>
          </w:tcPr>
          <w:p w14:paraId="18C44778"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25,0</w:t>
            </w:r>
          </w:p>
        </w:tc>
        <w:tc>
          <w:tcPr>
            <w:tcW w:w="1275" w:type="dxa"/>
          </w:tcPr>
          <w:p w14:paraId="3CF67D38"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2335" w:type="dxa"/>
          </w:tcPr>
          <w:p w14:paraId="572E90C7"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35B49476" w14:textId="77777777" w:rsidTr="00FD6CDF">
        <w:tc>
          <w:tcPr>
            <w:tcW w:w="566" w:type="dxa"/>
            <w:vMerge/>
          </w:tcPr>
          <w:p w14:paraId="15B6D679" w14:textId="77777777" w:rsidR="005322C7" w:rsidRPr="00BA5A03" w:rsidRDefault="005322C7" w:rsidP="005322C7">
            <w:pPr>
              <w:tabs>
                <w:tab w:val="left" w:pos="7655"/>
              </w:tabs>
              <w:jc w:val="center"/>
              <w:rPr>
                <w:sz w:val="18"/>
                <w:szCs w:val="18"/>
              </w:rPr>
            </w:pPr>
          </w:p>
        </w:tc>
        <w:tc>
          <w:tcPr>
            <w:tcW w:w="2768" w:type="dxa"/>
            <w:vMerge/>
          </w:tcPr>
          <w:p w14:paraId="224E8AE5" w14:textId="77777777" w:rsidR="005322C7" w:rsidRPr="00BA5A03" w:rsidRDefault="005322C7" w:rsidP="005322C7">
            <w:pPr>
              <w:tabs>
                <w:tab w:val="left" w:pos="7655"/>
              </w:tabs>
              <w:rPr>
                <w:sz w:val="18"/>
                <w:szCs w:val="18"/>
              </w:rPr>
            </w:pPr>
          </w:p>
        </w:tc>
        <w:tc>
          <w:tcPr>
            <w:tcW w:w="925" w:type="dxa"/>
          </w:tcPr>
          <w:p w14:paraId="3A3329BD"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57D51A7D"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w:t>
            </w:r>
            <w:r w:rsidRPr="00BA5A03">
              <w:rPr>
                <w:rFonts w:ascii="Times New Roman" w:hAnsi="Times New Roman" w:cs="Times New Roman"/>
                <w:sz w:val="18"/>
                <w:szCs w:val="18"/>
              </w:rPr>
              <w:lastRenderedPageBreak/>
              <w:t>бюджета округа</w:t>
            </w:r>
          </w:p>
        </w:tc>
        <w:tc>
          <w:tcPr>
            <w:tcW w:w="993" w:type="dxa"/>
          </w:tcPr>
          <w:p w14:paraId="25661DA8"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598C6D41" w14:textId="05654DCF"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Pr>
                <w:rFonts w:ascii="Times New Roman" w:hAnsi="Times New Roman" w:cs="Times New Roman"/>
                <w:b/>
                <w:sz w:val="18"/>
                <w:szCs w:val="18"/>
                <w:highlight w:val="yellow"/>
              </w:rPr>
              <w:t>25,0</w:t>
            </w:r>
          </w:p>
        </w:tc>
        <w:tc>
          <w:tcPr>
            <w:tcW w:w="850" w:type="dxa"/>
          </w:tcPr>
          <w:p w14:paraId="7B482B6E" w14:textId="5B62BA2F" w:rsidR="005322C7" w:rsidRPr="00BA5A03" w:rsidRDefault="006E0F65" w:rsidP="005322C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1AB70C7B" w14:textId="5ABCFCC3"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0</w:t>
            </w:r>
          </w:p>
        </w:tc>
        <w:tc>
          <w:tcPr>
            <w:tcW w:w="850" w:type="dxa"/>
            <w:shd w:val="clear" w:color="auto" w:fill="auto"/>
          </w:tcPr>
          <w:p w14:paraId="7B668559" w14:textId="130186C5"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0</w:t>
            </w:r>
          </w:p>
        </w:tc>
        <w:tc>
          <w:tcPr>
            <w:tcW w:w="850" w:type="dxa"/>
          </w:tcPr>
          <w:p w14:paraId="2716B027" w14:textId="47D8362E"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0</w:t>
            </w:r>
          </w:p>
        </w:tc>
        <w:tc>
          <w:tcPr>
            <w:tcW w:w="851" w:type="dxa"/>
          </w:tcPr>
          <w:p w14:paraId="2C7095B8"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25,0</w:t>
            </w:r>
          </w:p>
        </w:tc>
        <w:tc>
          <w:tcPr>
            <w:tcW w:w="1275" w:type="dxa"/>
          </w:tcPr>
          <w:p w14:paraId="762C8D9B"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2335" w:type="dxa"/>
          </w:tcPr>
          <w:p w14:paraId="26416461"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6014CC1F" w14:textId="77777777" w:rsidTr="00FD6CDF">
        <w:tc>
          <w:tcPr>
            <w:tcW w:w="566" w:type="dxa"/>
            <w:vMerge w:val="restart"/>
          </w:tcPr>
          <w:p w14:paraId="6BB047AF" w14:textId="77777777" w:rsidR="005322C7" w:rsidRPr="00BA5A03" w:rsidRDefault="005322C7" w:rsidP="005322C7">
            <w:pPr>
              <w:tabs>
                <w:tab w:val="left" w:pos="7655"/>
              </w:tabs>
              <w:jc w:val="center"/>
              <w:rPr>
                <w:sz w:val="18"/>
                <w:szCs w:val="18"/>
              </w:rPr>
            </w:pPr>
            <w:r w:rsidRPr="00BA5A03">
              <w:rPr>
                <w:sz w:val="18"/>
                <w:szCs w:val="18"/>
              </w:rPr>
              <w:lastRenderedPageBreak/>
              <w:t>8</w:t>
            </w:r>
          </w:p>
        </w:tc>
        <w:tc>
          <w:tcPr>
            <w:tcW w:w="2768" w:type="dxa"/>
            <w:vMerge w:val="restart"/>
          </w:tcPr>
          <w:p w14:paraId="64BAF617" w14:textId="77777777" w:rsidR="005322C7" w:rsidRPr="00BA5A03" w:rsidRDefault="005322C7" w:rsidP="005322C7">
            <w:pPr>
              <w:tabs>
                <w:tab w:val="left" w:pos="7655"/>
              </w:tabs>
              <w:rPr>
                <w:sz w:val="18"/>
                <w:szCs w:val="18"/>
              </w:rPr>
            </w:pPr>
            <w:r w:rsidRPr="00BA5A03">
              <w:rPr>
                <w:b/>
                <w:bCs/>
                <w:sz w:val="18"/>
                <w:szCs w:val="18"/>
              </w:rPr>
              <w:t>1.7.</w:t>
            </w:r>
            <w:r w:rsidRPr="00BA5A03">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25" w:type="dxa"/>
          </w:tcPr>
          <w:p w14:paraId="737FB163"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04C5056D"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993" w:type="dxa"/>
          </w:tcPr>
          <w:p w14:paraId="156DCDCA"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307C71C9"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3125F6B9" w14:textId="46CB4811"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4258,8</w:t>
            </w:r>
          </w:p>
        </w:tc>
        <w:tc>
          <w:tcPr>
            <w:tcW w:w="850" w:type="dxa"/>
          </w:tcPr>
          <w:p w14:paraId="1876F4B8" w14:textId="7EAA3F2C"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326,5</w:t>
            </w:r>
          </w:p>
        </w:tc>
        <w:tc>
          <w:tcPr>
            <w:tcW w:w="851" w:type="dxa"/>
          </w:tcPr>
          <w:p w14:paraId="269704B2" w14:textId="13697297"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1198,0</w:t>
            </w:r>
          </w:p>
        </w:tc>
        <w:tc>
          <w:tcPr>
            <w:tcW w:w="850" w:type="dxa"/>
            <w:shd w:val="clear" w:color="auto" w:fill="auto"/>
          </w:tcPr>
          <w:p w14:paraId="0A9BEFF1" w14:textId="4B4CB8CE"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1198,0</w:t>
            </w:r>
          </w:p>
        </w:tc>
        <w:tc>
          <w:tcPr>
            <w:tcW w:w="850" w:type="dxa"/>
          </w:tcPr>
          <w:p w14:paraId="1B50AAC6" w14:textId="22938599"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1198,0</w:t>
            </w:r>
          </w:p>
        </w:tc>
        <w:tc>
          <w:tcPr>
            <w:tcW w:w="851" w:type="dxa"/>
          </w:tcPr>
          <w:p w14:paraId="00B42694"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338,3</w:t>
            </w:r>
          </w:p>
        </w:tc>
        <w:tc>
          <w:tcPr>
            <w:tcW w:w="1275" w:type="dxa"/>
          </w:tcPr>
          <w:p w14:paraId="1A38BB88"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tcPr>
          <w:p w14:paraId="0D7F19FE"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7CEF5A7E" w14:textId="77777777" w:rsidTr="00FD6CDF">
        <w:tc>
          <w:tcPr>
            <w:tcW w:w="566" w:type="dxa"/>
            <w:vMerge/>
          </w:tcPr>
          <w:p w14:paraId="18E7B537" w14:textId="77777777" w:rsidR="005322C7" w:rsidRPr="00BA5A03" w:rsidRDefault="005322C7" w:rsidP="005322C7">
            <w:pPr>
              <w:tabs>
                <w:tab w:val="left" w:pos="7655"/>
              </w:tabs>
              <w:jc w:val="center"/>
              <w:rPr>
                <w:sz w:val="18"/>
                <w:szCs w:val="18"/>
              </w:rPr>
            </w:pPr>
          </w:p>
        </w:tc>
        <w:tc>
          <w:tcPr>
            <w:tcW w:w="2768" w:type="dxa"/>
            <w:vMerge/>
          </w:tcPr>
          <w:p w14:paraId="0C1FC903" w14:textId="77777777" w:rsidR="005322C7" w:rsidRPr="00BA5A03" w:rsidRDefault="005322C7" w:rsidP="005322C7">
            <w:pPr>
              <w:tabs>
                <w:tab w:val="left" w:pos="7655"/>
              </w:tabs>
              <w:rPr>
                <w:sz w:val="18"/>
                <w:szCs w:val="18"/>
              </w:rPr>
            </w:pPr>
          </w:p>
        </w:tc>
        <w:tc>
          <w:tcPr>
            <w:tcW w:w="925" w:type="dxa"/>
          </w:tcPr>
          <w:p w14:paraId="3A6F3D40"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588D8CD3"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49606CEB"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133F4D4A" w14:textId="20F127EF" w:rsidR="005322C7" w:rsidRPr="006E0F65" w:rsidRDefault="006E0F65" w:rsidP="005322C7">
            <w:pPr>
              <w:pStyle w:val="ConsPlusNormal"/>
              <w:tabs>
                <w:tab w:val="left" w:pos="7655"/>
              </w:tabs>
              <w:ind w:firstLine="0"/>
              <w:jc w:val="center"/>
              <w:rPr>
                <w:rFonts w:ascii="Times New Roman" w:hAnsi="Times New Roman" w:cs="Times New Roman"/>
                <w:b/>
                <w:sz w:val="18"/>
                <w:szCs w:val="18"/>
                <w:highlight w:val="yellow"/>
              </w:rPr>
            </w:pPr>
            <w:r w:rsidRPr="006E0F65">
              <w:rPr>
                <w:rFonts w:ascii="Times New Roman" w:hAnsi="Times New Roman" w:cs="Times New Roman"/>
                <w:b/>
                <w:sz w:val="18"/>
                <w:szCs w:val="18"/>
                <w:highlight w:val="yellow"/>
              </w:rPr>
              <w:t>4258,8</w:t>
            </w:r>
          </w:p>
        </w:tc>
        <w:tc>
          <w:tcPr>
            <w:tcW w:w="850" w:type="dxa"/>
          </w:tcPr>
          <w:p w14:paraId="7E84C228" w14:textId="68DBBBE5" w:rsidR="005322C7" w:rsidRPr="006E0F65"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6E0F65">
              <w:rPr>
                <w:rFonts w:ascii="Times New Roman" w:hAnsi="Times New Roman" w:cs="Times New Roman"/>
                <w:sz w:val="18"/>
                <w:szCs w:val="18"/>
                <w:highlight w:val="yellow"/>
              </w:rPr>
              <w:t>3</w:t>
            </w:r>
            <w:r w:rsidR="006E0F65" w:rsidRPr="006E0F65">
              <w:rPr>
                <w:rFonts w:ascii="Times New Roman" w:hAnsi="Times New Roman" w:cs="Times New Roman"/>
                <w:sz w:val="18"/>
                <w:szCs w:val="18"/>
                <w:highlight w:val="yellow"/>
              </w:rPr>
              <w:t>26,5</w:t>
            </w:r>
          </w:p>
        </w:tc>
        <w:tc>
          <w:tcPr>
            <w:tcW w:w="851" w:type="dxa"/>
          </w:tcPr>
          <w:p w14:paraId="4619742A" w14:textId="0ADAA25F"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1198,0</w:t>
            </w:r>
          </w:p>
        </w:tc>
        <w:tc>
          <w:tcPr>
            <w:tcW w:w="850" w:type="dxa"/>
            <w:shd w:val="clear" w:color="auto" w:fill="auto"/>
          </w:tcPr>
          <w:p w14:paraId="598A3E02" w14:textId="595A9BFD"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1198,0</w:t>
            </w:r>
          </w:p>
        </w:tc>
        <w:tc>
          <w:tcPr>
            <w:tcW w:w="850" w:type="dxa"/>
          </w:tcPr>
          <w:p w14:paraId="2779A8E5" w14:textId="10790FA8"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1198,0</w:t>
            </w:r>
          </w:p>
        </w:tc>
        <w:tc>
          <w:tcPr>
            <w:tcW w:w="851" w:type="dxa"/>
          </w:tcPr>
          <w:p w14:paraId="01512EB0"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338,3</w:t>
            </w:r>
          </w:p>
        </w:tc>
        <w:tc>
          <w:tcPr>
            <w:tcW w:w="1275" w:type="dxa"/>
          </w:tcPr>
          <w:p w14:paraId="2278D315"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tcPr>
          <w:p w14:paraId="10468880"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61FBD3C6" w14:textId="77777777" w:rsidTr="00FD6CDF">
        <w:tc>
          <w:tcPr>
            <w:tcW w:w="566" w:type="dxa"/>
            <w:vMerge w:val="restart"/>
          </w:tcPr>
          <w:p w14:paraId="056FA0FB" w14:textId="77777777" w:rsidR="005322C7" w:rsidRPr="00BA5A03" w:rsidRDefault="005322C7" w:rsidP="005322C7">
            <w:pPr>
              <w:tabs>
                <w:tab w:val="left" w:pos="7655"/>
              </w:tabs>
              <w:jc w:val="center"/>
              <w:rPr>
                <w:sz w:val="18"/>
                <w:szCs w:val="18"/>
              </w:rPr>
            </w:pPr>
            <w:r w:rsidRPr="00BA5A03">
              <w:rPr>
                <w:sz w:val="18"/>
                <w:szCs w:val="18"/>
              </w:rPr>
              <w:t>9</w:t>
            </w:r>
          </w:p>
        </w:tc>
        <w:tc>
          <w:tcPr>
            <w:tcW w:w="2768" w:type="dxa"/>
            <w:vMerge w:val="restart"/>
          </w:tcPr>
          <w:p w14:paraId="267F692B" w14:textId="77777777" w:rsidR="005322C7" w:rsidRPr="00BA5A03" w:rsidRDefault="005322C7" w:rsidP="005322C7">
            <w:pPr>
              <w:tabs>
                <w:tab w:val="left" w:pos="7655"/>
              </w:tabs>
              <w:rPr>
                <w:sz w:val="18"/>
                <w:szCs w:val="18"/>
              </w:rPr>
            </w:pPr>
            <w:r w:rsidRPr="00BA5A03">
              <w:rPr>
                <w:b/>
                <w:bCs/>
                <w:sz w:val="18"/>
                <w:szCs w:val="18"/>
              </w:rPr>
              <w:t>1.8.</w:t>
            </w:r>
            <w:r w:rsidRPr="00BA5A03">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14:paraId="00F2620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6DA6697F" w14:textId="77777777" w:rsidR="005322C7" w:rsidRPr="00BA5A03" w:rsidRDefault="005322C7" w:rsidP="005322C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242A22A1"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7F7F324E" w14:textId="26610B31" w:rsidR="005322C7" w:rsidRPr="003F35BC" w:rsidRDefault="003F35BC" w:rsidP="005322C7">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17147,5</w:t>
            </w:r>
          </w:p>
        </w:tc>
        <w:tc>
          <w:tcPr>
            <w:tcW w:w="850" w:type="dxa"/>
          </w:tcPr>
          <w:p w14:paraId="4DB9E6E7" w14:textId="0B56C48E"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3438,4</w:t>
            </w:r>
          </w:p>
        </w:tc>
        <w:tc>
          <w:tcPr>
            <w:tcW w:w="851" w:type="dxa"/>
          </w:tcPr>
          <w:p w14:paraId="6FDBFC77" w14:textId="5F0C367A"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3442,1</w:t>
            </w:r>
          </w:p>
        </w:tc>
        <w:tc>
          <w:tcPr>
            <w:tcW w:w="850" w:type="dxa"/>
            <w:shd w:val="clear" w:color="auto" w:fill="auto"/>
          </w:tcPr>
          <w:p w14:paraId="6571452F" w14:textId="041F1AFF"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3442,1</w:t>
            </w:r>
          </w:p>
        </w:tc>
        <w:tc>
          <w:tcPr>
            <w:tcW w:w="850" w:type="dxa"/>
          </w:tcPr>
          <w:p w14:paraId="457801E7" w14:textId="0F5A680A" w:rsidR="005322C7" w:rsidRPr="005322C7" w:rsidRDefault="005322C7" w:rsidP="005322C7">
            <w:pPr>
              <w:pStyle w:val="ConsPlusNormal"/>
              <w:tabs>
                <w:tab w:val="left" w:pos="7655"/>
              </w:tabs>
              <w:ind w:firstLine="0"/>
              <w:jc w:val="center"/>
              <w:rPr>
                <w:rFonts w:ascii="Times New Roman" w:hAnsi="Times New Roman" w:cs="Times New Roman"/>
                <w:b/>
                <w:sz w:val="18"/>
                <w:szCs w:val="18"/>
                <w:highlight w:val="yellow"/>
              </w:rPr>
            </w:pPr>
            <w:r w:rsidRPr="005322C7">
              <w:rPr>
                <w:rFonts w:ascii="Times New Roman" w:hAnsi="Times New Roman" w:cs="Times New Roman"/>
                <w:b/>
                <w:sz w:val="18"/>
                <w:szCs w:val="18"/>
                <w:highlight w:val="yellow"/>
              </w:rPr>
              <w:t>3442,1</w:t>
            </w:r>
          </w:p>
        </w:tc>
        <w:tc>
          <w:tcPr>
            <w:tcW w:w="851" w:type="dxa"/>
          </w:tcPr>
          <w:p w14:paraId="27EDCEFD" w14:textId="77777777" w:rsidR="005322C7" w:rsidRPr="00BA5A03" w:rsidRDefault="005322C7" w:rsidP="005322C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3382,8</w:t>
            </w:r>
          </w:p>
        </w:tc>
        <w:tc>
          <w:tcPr>
            <w:tcW w:w="1275" w:type="dxa"/>
          </w:tcPr>
          <w:p w14:paraId="692A921B"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tcPr>
          <w:p w14:paraId="2133F99E"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5322C7" w:rsidRPr="00BA5A03" w14:paraId="780405CF" w14:textId="77777777" w:rsidTr="00FD6CDF">
        <w:tc>
          <w:tcPr>
            <w:tcW w:w="566" w:type="dxa"/>
            <w:vMerge/>
          </w:tcPr>
          <w:p w14:paraId="14F847AC" w14:textId="77777777" w:rsidR="005322C7" w:rsidRPr="00BA5A03" w:rsidRDefault="005322C7" w:rsidP="005322C7">
            <w:pPr>
              <w:tabs>
                <w:tab w:val="left" w:pos="7655"/>
              </w:tabs>
              <w:jc w:val="center"/>
              <w:rPr>
                <w:sz w:val="18"/>
                <w:szCs w:val="18"/>
              </w:rPr>
            </w:pPr>
          </w:p>
        </w:tc>
        <w:tc>
          <w:tcPr>
            <w:tcW w:w="2768" w:type="dxa"/>
            <w:vMerge/>
          </w:tcPr>
          <w:p w14:paraId="13E244D0" w14:textId="77777777" w:rsidR="005322C7" w:rsidRPr="00BA5A03" w:rsidRDefault="005322C7" w:rsidP="005322C7">
            <w:pPr>
              <w:tabs>
                <w:tab w:val="left" w:pos="7655"/>
              </w:tabs>
              <w:rPr>
                <w:sz w:val="18"/>
                <w:szCs w:val="18"/>
              </w:rPr>
            </w:pPr>
          </w:p>
        </w:tc>
        <w:tc>
          <w:tcPr>
            <w:tcW w:w="925" w:type="dxa"/>
          </w:tcPr>
          <w:p w14:paraId="6A76A34C"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64637C3D"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57A22400"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p>
        </w:tc>
        <w:tc>
          <w:tcPr>
            <w:tcW w:w="851" w:type="dxa"/>
          </w:tcPr>
          <w:p w14:paraId="024BE6CD" w14:textId="5DEB4610" w:rsidR="005322C7" w:rsidRPr="003F35BC" w:rsidRDefault="003F35BC" w:rsidP="005322C7">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17147,5</w:t>
            </w:r>
          </w:p>
        </w:tc>
        <w:tc>
          <w:tcPr>
            <w:tcW w:w="850" w:type="dxa"/>
          </w:tcPr>
          <w:p w14:paraId="34E1EEEF" w14:textId="6BA4DD95"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3438,4</w:t>
            </w:r>
          </w:p>
        </w:tc>
        <w:tc>
          <w:tcPr>
            <w:tcW w:w="851" w:type="dxa"/>
          </w:tcPr>
          <w:p w14:paraId="5A9823F6" w14:textId="64B1FA88"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3442,1</w:t>
            </w:r>
          </w:p>
        </w:tc>
        <w:tc>
          <w:tcPr>
            <w:tcW w:w="850" w:type="dxa"/>
            <w:shd w:val="clear" w:color="auto" w:fill="auto"/>
          </w:tcPr>
          <w:p w14:paraId="19A87CBF" w14:textId="385B5332"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3442,1</w:t>
            </w:r>
          </w:p>
        </w:tc>
        <w:tc>
          <w:tcPr>
            <w:tcW w:w="850" w:type="dxa"/>
          </w:tcPr>
          <w:p w14:paraId="6FC65FD5" w14:textId="1A561077" w:rsidR="005322C7" w:rsidRPr="005322C7" w:rsidRDefault="005322C7" w:rsidP="005322C7">
            <w:pPr>
              <w:pStyle w:val="ConsPlusNormal"/>
              <w:tabs>
                <w:tab w:val="left" w:pos="7655"/>
              </w:tabs>
              <w:ind w:firstLine="0"/>
              <w:jc w:val="center"/>
              <w:rPr>
                <w:rFonts w:ascii="Times New Roman" w:hAnsi="Times New Roman" w:cs="Times New Roman"/>
                <w:sz w:val="18"/>
                <w:szCs w:val="18"/>
                <w:highlight w:val="yellow"/>
              </w:rPr>
            </w:pPr>
            <w:r w:rsidRPr="005322C7">
              <w:rPr>
                <w:rFonts w:ascii="Times New Roman" w:hAnsi="Times New Roman" w:cs="Times New Roman"/>
                <w:sz w:val="18"/>
                <w:szCs w:val="18"/>
                <w:highlight w:val="yellow"/>
              </w:rPr>
              <w:t>3442,1</w:t>
            </w:r>
          </w:p>
        </w:tc>
        <w:tc>
          <w:tcPr>
            <w:tcW w:w="851" w:type="dxa"/>
          </w:tcPr>
          <w:p w14:paraId="28577447" w14:textId="77777777" w:rsidR="005322C7" w:rsidRPr="00BA5A03" w:rsidRDefault="005322C7" w:rsidP="005322C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3382,8</w:t>
            </w:r>
          </w:p>
        </w:tc>
        <w:tc>
          <w:tcPr>
            <w:tcW w:w="1275" w:type="dxa"/>
          </w:tcPr>
          <w:p w14:paraId="3E14920C"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c>
          <w:tcPr>
            <w:tcW w:w="2335" w:type="dxa"/>
          </w:tcPr>
          <w:p w14:paraId="3633B06D" w14:textId="77777777" w:rsidR="005322C7" w:rsidRPr="00BA5A03" w:rsidRDefault="005322C7" w:rsidP="005322C7">
            <w:pPr>
              <w:pStyle w:val="ConsPlusNormal"/>
              <w:tabs>
                <w:tab w:val="left" w:pos="7655"/>
              </w:tabs>
              <w:ind w:firstLine="0"/>
              <w:rPr>
                <w:rFonts w:ascii="Times New Roman" w:hAnsi="Times New Roman" w:cs="Times New Roman"/>
                <w:sz w:val="18"/>
                <w:szCs w:val="18"/>
              </w:rPr>
            </w:pPr>
          </w:p>
        </w:tc>
      </w:tr>
      <w:tr w:rsidR="00A06CC1" w:rsidRPr="00BA5A03" w14:paraId="251553C4" w14:textId="77777777" w:rsidTr="00FD6CDF">
        <w:trPr>
          <w:trHeight w:val="499"/>
        </w:trPr>
        <w:tc>
          <w:tcPr>
            <w:tcW w:w="566" w:type="dxa"/>
            <w:vMerge w:val="restart"/>
          </w:tcPr>
          <w:p w14:paraId="4D5FC997" w14:textId="77777777" w:rsidR="00A06CC1" w:rsidRPr="00BA5A03" w:rsidRDefault="00C64D96" w:rsidP="00C64D96">
            <w:pPr>
              <w:tabs>
                <w:tab w:val="left" w:pos="7655"/>
              </w:tabs>
              <w:jc w:val="center"/>
              <w:rPr>
                <w:b/>
                <w:sz w:val="18"/>
                <w:szCs w:val="18"/>
              </w:rPr>
            </w:pPr>
            <w:r w:rsidRPr="00BA5A03">
              <w:rPr>
                <w:b/>
                <w:sz w:val="18"/>
                <w:szCs w:val="18"/>
              </w:rPr>
              <w:t>10</w:t>
            </w:r>
          </w:p>
        </w:tc>
        <w:tc>
          <w:tcPr>
            <w:tcW w:w="2768" w:type="dxa"/>
            <w:vMerge w:val="restart"/>
          </w:tcPr>
          <w:p w14:paraId="6EC57534" w14:textId="77777777" w:rsidR="00A06CC1" w:rsidRPr="00BA5A03" w:rsidRDefault="00A06CC1" w:rsidP="00034F2D">
            <w:pPr>
              <w:tabs>
                <w:tab w:val="left" w:pos="7655"/>
              </w:tabs>
              <w:rPr>
                <w:b/>
                <w:i/>
                <w:sz w:val="18"/>
                <w:szCs w:val="18"/>
              </w:rPr>
            </w:pPr>
            <w:r w:rsidRPr="00BA5A03">
              <w:rPr>
                <w:b/>
                <w:i/>
                <w:sz w:val="18"/>
                <w:szCs w:val="18"/>
              </w:rPr>
              <w:t>Основное мероприятие 02</w:t>
            </w:r>
            <w:r w:rsidR="00C64D96" w:rsidRPr="00BA5A03">
              <w:rPr>
                <w:b/>
                <w:i/>
                <w:sz w:val="18"/>
                <w:szCs w:val="18"/>
              </w:rPr>
              <w:t>.</w:t>
            </w:r>
          </w:p>
          <w:p w14:paraId="282E3371" w14:textId="77777777" w:rsidR="00A06CC1" w:rsidRPr="00BA5A03" w:rsidRDefault="00A06CC1" w:rsidP="00034F2D">
            <w:pPr>
              <w:tabs>
                <w:tab w:val="left" w:pos="7655"/>
              </w:tabs>
              <w:rPr>
                <w:b/>
                <w:bCs/>
                <w:i/>
                <w:iCs/>
                <w:sz w:val="18"/>
                <w:szCs w:val="18"/>
              </w:rPr>
            </w:pPr>
            <w:r w:rsidRPr="00BA5A03">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14:paraId="0F785118"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15CBAD6F"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41C93924" w14:textId="77777777" w:rsidR="00A06CC1" w:rsidRPr="00BA5A03" w:rsidRDefault="00A06CC1" w:rsidP="00034F2D">
            <w:pPr>
              <w:tabs>
                <w:tab w:val="left" w:pos="7655"/>
              </w:tabs>
              <w:jc w:val="center"/>
              <w:rPr>
                <w:sz w:val="18"/>
                <w:szCs w:val="18"/>
                <w:lang w:eastAsia="ru-RU"/>
              </w:rPr>
            </w:pPr>
          </w:p>
        </w:tc>
        <w:tc>
          <w:tcPr>
            <w:tcW w:w="851" w:type="dxa"/>
          </w:tcPr>
          <w:p w14:paraId="5FA1EE4C" w14:textId="25A55A35" w:rsidR="00A06CC1" w:rsidRPr="003F35BC" w:rsidRDefault="003F35BC" w:rsidP="00034F2D">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1357,8</w:t>
            </w:r>
          </w:p>
        </w:tc>
        <w:tc>
          <w:tcPr>
            <w:tcW w:w="850" w:type="dxa"/>
          </w:tcPr>
          <w:p w14:paraId="623FB9BE"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267,5</w:t>
            </w:r>
          </w:p>
        </w:tc>
        <w:tc>
          <w:tcPr>
            <w:tcW w:w="851" w:type="dxa"/>
          </w:tcPr>
          <w:p w14:paraId="41C58996" w14:textId="3A0EE61B"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0" w:type="dxa"/>
            <w:shd w:val="clear" w:color="auto" w:fill="auto"/>
          </w:tcPr>
          <w:p w14:paraId="523C17FB" w14:textId="24555D98"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0" w:type="dxa"/>
          </w:tcPr>
          <w:p w14:paraId="6670E5E0" w14:textId="1F3E1E43"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1" w:type="dxa"/>
          </w:tcPr>
          <w:p w14:paraId="142FBF95"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289,3</w:t>
            </w:r>
          </w:p>
        </w:tc>
        <w:tc>
          <w:tcPr>
            <w:tcW w:w="1275" w:type="dxa"/>
            <w:vMerge w:val="restart"/>
          </w:tcPr>
          <w:p w14:paraId="06D57E9D"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val="restart"/>
          </w:tcPr>
          <w:p w14:paraId="47670B73"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p w14:paraId="45FA0EC4"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73ED0598" w14:textId="77777777" w:rsidTr="00FD6CDF">
        <w:trPr>
          <w:trHeight w:val="444"/>
        </w:trPr>
        <w:tc>
          <w:tcPr>
            <w:tcW w:w="566" w:type="dxa"/>
            <w:vMerge/>
          </w:tcPr>
          <w:p w14:paraId="3E3B4285" w14:textId="77777777" w:rsidR="00A06CC1" w:rsidRPr="00BA5A03" w:rsidRDefault="00A06CC1" w:rsidP="00C64D96">
            <w:pPr>
              <w:tabs>
                <w:tab w:val="left" w:pos="7655"/>
              </w:tabs>
              <w:jc w:val="center"/>
              <w:rPr>
                <w:b/>
                <w:sz w:val="18"/>
                <w:szCs w:val="18"/>
              </w:rPr>
            </w:pPr>
          </w:p>
        </w:tc>
        <w:tc>
          <w:tcPr>
            <w:tcW w:w="2768" w:type="dxa"/>
            <w:vMerge/>
          </w:tcPr>
          <w:p w14:paraId="0273CAA0" w14:textId="77777777" w:rsidR="00A06CC1" w:rsidRPr="00BA5A03" w:rsidRDefault="00A06CC1" w:rsidP="00034F2D">
            <w:pPr>
              <w:tabs>
                <w:tab w:val="left" w:pos="7655"/>
              </w:tabs>
              <w:rPr>
                <w:b/>
                <w:sz w:val="18"/>
                <w:szCs w:val="18"/>
              </w:rPr>
            </w:pPr>
          </w:p>
        </w:tc>
        <w:tc>
          <w:tcPr>
            <w:tcW w:w="925" w:type="dxa"/>
          </w:tcPr>
          <w:p w14:paraId="2F311B97"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09FC43EE"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2DC6C44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D657259" w14:textId="022C13E5" w:rsidR="00A06CC1" w:rsidRPr="003F35BC" w:rsidRDefault="003F35BC" w:rsidP="00034F2D">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1357,8</w:t>
            </w:r>
          </w:p>
        </w:tc>
        <w:tc>
          <w:tcPr>
            <w:tcW w:w="850" w:type="dxa"/>
          </w:tcPr>
          <w:p w14:paraId="77E098E5"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267,5</w:t>
            </w:r>
          </w:p>
        </w:tc>
        <w:tc>
          <w:tcPr>
            <w:tcW w:w="851" w:type="dxa"/>
          </w:tcPr>
          <w:p w14:paraId="7E567DDA" w14:textId="1222EBBB"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0" w:type="dxa"/>
            <w:shd w:val="clear" w:color="auto" w:fill="auto"/>
          </w:tcPr>
          <w:p w14:paraId="57270D5A" w14:textId="5D76B4F0"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0" w:type="dxa"/>
          </w:tcPr>
          <w:p w14:paraId="10382AF6" w14:textId="6883261A"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267,0</w:t>
            </w:r>
          </w:p>
        </w:tc>
        <w:tc>
          <w:tcPr>
            <w:tcW w:w="851" w:type="dxa"/>
          </w:tcPr>
          <w:p w14:paraId="55D4DD1B"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289,3</w:t>
            </w:r>
          </w:p>
        </w:tc>
        <w:tc>
          <w:tcPr>
            <w:tcW w:w="1275" w:type="dxa"/>
            <w:vMerge/>
          </w:tcPr>
          <w:p w14:paraId="6233486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14:paraId="646E3B7D"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p>
        </w:tc>
      </w:tr>
      <w:tr w:rsidR="00A06CC1" w:rsidRPr="00BA5A03" w14:paraId="1BC22CD5" w14:textId="77777777" w:rsidTr="00FD6CDF">
        <w:tc>
          <w:tcPr>
            <w:tcW w:w="566" w:type="dxa"/>
            <w:vMerge w:val="restart"/>
          </w:tcPr>
          <w:p w14:paraId="66FC9A98" w14:textId="77777777" w:rsidR="00A06CC1" w:rsidRPr="00BA5A03" w:rsidRDefault="00C64D96"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11</w:t>
            </w:r>
          </w:p>
        </w:tc>
        <w:tc>
          <w:tcPr>
            <w:tcW w:w="2768" w:type="dxa"/>
            <w:vMerge w:val="restart"/>
          </w:tcPr>
          <w:p w14:paraId="03C39529" w14:textId="77777777" w:rsidR="00A06CC1" w:rsidRPr="00BA5A03" w:rsidRDefault="00C64D96" w:rsidP="00034F2D">
            <w:pPr>
              <w:tabs>
                <w:tab w:val="left" w:pos="7655"/>
              </w:tabs>
              <w:rPr>
                <w:sz w:val="18"/>
                <w:szCs w:val="18"/>
              </w:rPr>
            </w:pPr>
            <w:r w:rsidRPr="00BA5A03">
              <w:rPr>
                <w:b/>
                <w:bCs/>
                <w:sz w:val="18"/>
                <w:szCs w:val="18"/>
              </w:rPr>
              <w:t>2.1.</w:t>
            </w:r>
            <w:r w:rsidRPr="00BA5A03">
              <w:rPr>
                <w:sz w:val="18"/>
                <w:szCs w:val="18"/>
              </w:rPr>
              <w:t xml:space="preserve"> </w:t>
            </w:r>
            <w:r w:rsidR="00A06CC1" w:rsidRPr="00BA5A03">
              <w:rPr>
                <w:sz w:val="18"/>
                <w:szCs w:val="18"/>
              </w:rPr>
              <w:t xml:space="preserve">Осуществление мероприятий по обеспечению безопасности людей на водных объектах, охране их жизни и здоровья </w:t>
            </w:r>
          </w:p>
        </w:tc>
        <w:tc>
          <w:tcPr>
            <w:tcW w:w="925" w:type="dxa"/>
          </w:tcPr>
          <w:p w14:paraId="013DF481"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40D9AB97"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79989892" w14:textId="77777777" w:rsidR="00A06CC1" w:rsidRPr="00BA5A03" w:rsidRDefault="00A06CC1" w:rsidP="00034F2D">
            <w:pPr>
              <w:pStyle w:val="ConsPlusNormal"/>
              <w:tabs>
                <w:tab w:val="left" w:pos="7655"/>
              </w:tabs>
              <w:ind w:firstLine="0"/>
              <w:jc w:val="center"/>
              <w:rPr>
                <w:rFonts w:ascii="Times New Roman" w:hAnsi="Times New Roman" w:cs="Times New Roman"/>
                <w:b/>
                <w:i/>
                <w:sz w:val="18"/>
                <w:szCs w:val="18"/>
              </w:rPr>
            </w:pPr>
          </w:p>
        </w:tc>
        <w:tc>
          <w:tcPr>
            <w:tcW w:w="851" w:type="dxa"/>
          </w:tcPr>
          <w:p w14:paraId="6E2200BD" w14:textId="6AB9E3CA" w:rsidR="00A06CC1" w:rsidRPr="003F35BC" w:rsidRDefault="003F35BC" w:rsidP="00034F2D">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379,6</w:t>
            </w:r>
          </w:p>
        </w:tc>
        <w:tc>
          <w:tcPr>
            <w:tcW w:w="850" w:type="dxa"/>
          </w:tcPr>
          <w:p w14:paraId="29833B7D" w14:textId="146DBA79" w:rsidR="00A06CC1" w:rsidRPr="003F35BC" w:rsidRDefault="003F35BC" w:rsidP="00034F2D">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69,6</w:t>
            </w:r>
          </w:p>
        </w:tc>
        <w:tc>
          <w:tcPr>
            <w:tcW w:w="851" w:type="dxa"/>
          </w:tcPr>
          <w:p w14:paraId="2A8DE262" w14:textId="15A952F9"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70,0</w:t>
            </w:r>
          </w:p>
        </w:tc>
        <w:tc>
          <w:tcPr>
            <w:tcW w:w="850" w:type="dxa"/>
            <w:shd w:val="clear" w:color="auto" w:fill="auto"/>
          </w:tcPr>
          <w:p w14:paraId="20329761" w14:textId="5C9B37AA"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70,0</w:t>
            </w:r>
          </w:p>
        </w:tc>
        <w:tc>
          <w:tcPr>
            <w:tcW w:w="850" w:type="dxa"/>
          </w:tcPr>
          <w:p w14:paraId="4FE62C8B" w14:textId="12C6C88E" w:rsidR="00A06CC1" w:rsidRPr="00112B23" w:rsidRDefault="00112B23" w:rsidP="00034F2D">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70,0</w:t>
            </w:r>
          </w:p>
        </w:tc>
        <w:tc>
          <w:tcPr>
            <w:tcW w:w="851" w:type="dxa"/>
          </w:tcPr>
          <w:p w14:paraId="4C47B533"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100,0</w:t>
            </w:r>
          </w:p>
        </w:tc>
        <w:tc>
          <w:tcPr>
            <w:tcW w:w="1275" w:type="dxa"/>
            <w:vMerge w:val="restart"/>
          </w:tcPr>
          <w:p w14:paraId="75FF4429"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5CE6C28B"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674A41C6" w14:textId="77777777" w:rsidTr="00FD6CDF">
        <w:tc>
          <w:tcPr>
            <w:tcW w:w="566" w:type="dxa"/>
            <w:vMerge/>
          </w:tcPr>
          <w:p w14:paraId="033EB529" w14:textId="77777777" w:rsidR="00A06CC1" w:rsidRPr="00BA5A03" w:rsidRDefault="00A06CC1" w:rsidP="00C64D96">
            <w:pPr>
              <w:tabs>
                <w:tab w:val="left" w:pos="7655"/>
              </w:tabs>
              <w:jc w:val="center"/>
              <w:rPr>
                <w:sz w:val="18"/>
                <w:szCs w:val="18"/>
              </w:rPr>
            </w:pPr>
          </w:p>
        </w:tc>
        <w:tc>
          <w:tcPr>
            <w:tcW w:w="2768" w:type="dxa"/>
            <w:vMerge/>
          </w:tcPr>
          <w:p w14:paraId="17B887D7" w14:textId="77777777" w:rsidR="00A06CC1" w:rsidRPr="00BA5A03" w:rsidRDefault="00A06CC1" w:rsidP="00034F2D">
            <w:pPr>
              <w:tabs>
                <w:tab w:val="left" w:pos="7655"/>
              </w:tabs>
              <w:rPr>
                <w:sz w:val="18"/>
                <w:szCs w:val="18"/>
              </w:rPr>
            </w:pPr>
          </w:p>
        </w:tc>
        <w:tc>
          <w:tcPr>
            <w:tcW w:w="925" w:type="dxa"/>
          </w:tcPr>
          <w:p w14:paraId="1D400173"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3B84680D"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61989B4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368ADE59" w14:textId="2A6ED810" w:rsidR="00A06CC1" w:rsidRPr="003F35BC" w:rsidRDefault="003F35BC" w:rsidP="00034F2D">
            <w:pPr>
              <w:pStyle w:val="ConsPlusNormal"/>
              <w:tabs>
                <w:tab w:val="left" w:pos="7655"/>
              </w:tabs>
              <w:ind w:firstLine="0"/>
              <w:jc w:val="center"/>
              <w:rPr>
                <w:rFonts w:ascii="Times New Roman" w:hAnsi="Times New Roman" w:cs="Times New Roman"/>
                <w:b/>
                <w:sz w:val="18"/>
                <w:szCs w:val="18"/>
                <w:highlight w:val="yellow"/>
              </w:rPr>
            </w:pPr>
            <w:r w:rsidRPr="003F35BC">
              <w:rPr>
                <w:rFonts w:ascii="Times New Roman" w:hAnsi="Times New Roman" w:cs="Times New Roman"/>
                <w:b/>
                <w:sz w:val="18"/>
                <w:szCs w:val="18"/>
                <w:highlight w:val="yellow"/>
              </w:rPr>
              <w:t>379,6</w:t>
            </w:r>
          </w:p>
        </w:tc>
        <w:tc>
          <w:tcPr>
            <w:tcW w:w="850" w:type="dxa"/>
          </w:tcPr>
          <w:p w14:paraId="0880BC1A" w14:textId="3D9A15EC" w:rsidR="00A06CC1" w:rsidRPr="003F35BC" w:rsidRDefault="003F35BC" w:rsidP="00034F2D">
            <w:pPr>
              <w:pStyle w:val="ConsPlusNormal"/>
              <w:tabs>
                <w:tab w:val="left" w:pos="7655"/>
              </w:tabs>
              <w:ind w:firstLine="0"/>
              <w:jc w:val="center"/>
              <w:rPr>
                <w:rFonts w:ascii="Times New Roman" w:hAnsi="Times New Roman" w:cs="Times New Roman"/>
                <w:sz w:val="18"/>
                <w:szCs w:val="18"/>
                <w:highlight w:val="yellow"/>
              </w:rPr>
            </w:pPr>
            <w:r w:rsidRPr="003F35BC">
              <w:rPr>
                <w:rFonts w:ascii="Times New Roman" w:hAnsi="Times New Roman" w:cs="Times New Roman"/>
                <w:sz w:val="18"/>
                <w:szCs w:val="18"/>
                <w:highlight w:val="yellow"/>
              </w:rPr>
              <w:t>69,6</w:t>
            </w:r>
          </w:p>
        </w:tc>
        <w:tc>
          <w:tcPr>
            <w:tcW w:w="851" w:type="dxa"/>
          </w:tcPr>
          <w:p w14:paraId="4DBCD4A9" w14:textId="5506914A" w:rsidR="00A06CC1" w:rsidRPr="00112B23" w:rsidRDefault="00112B23" w:rsidP="00034F2D">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70,0</w:t>
            </w:r>
          </w:p>
        </w:tc>
        <w:tc>
          <w:tcPr>
            <w:tcW w:w="850" w:type="dxa"/>
            <w:shd w:val="clear" w:color="auto" w:fill="auto"/>
          </w:tcPr>
          <w:p w14:paraId="60373F78" w14:textId="0C2F7AD6" w:rsidR="00A06CC1" w:rsidRPr="00112B23" w:rsidRDefault="00112B23" w:rsidP="00034F2D">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70,0</w:t>
            </w:r>
          </w:p>
        </w:tc>
        <w:tc>
          <w:tcPr>
            <w:tcW w:w="850" w:type="dxa"/>
          </w:tcPr>
          <w:p w14:paraId="428AC3E6" w14:textId="5F7DE92B" w:rsidR="00A06CC1" w:rsidRPr="00112B23" w:rsidRDefault="00112B23" w:rsidP="00034F2D">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70,0</w:t>
            </w:r>
          </w:p>
        </w:tc>
        <w:tc>
          <w:tcPr>
            <w:tcW w:w="851" w:type="dxa"/>
          </w:tcPr>
          <w:p w14:paraId="608A183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100,0</w:t>
            </w:r>
          </w:p>
        </w:tc>
        <w:tc>
          <w:tcPr>
            <w:tcW w:w="1275" w:type="dxa"/>
            <w:vMerge/>
          </w:tcPr>
          <w:p w14:paraId="2CCF984D" w14:textId="77777777" w:rsidR="00A06CC1" w:rsidRPr="00BA5A03" w:rsidRDefault="00A06CC1" w:rsidP="00034F2D">
            <w:pPr>
              <w:pStyle w:val="a5"/>
              <w:tabs>
                <w:tab w:val="left" w:pos="7655"/>
              </w:tabs>
              <w:rPr>
                <w:rFonts w:ascii="Times New Roman" w:hAnsi="Times New Roman" w:cs="Times New Roman"/>
                <w:sz w:val="18"/>
                <w:szCs w:val="18"/>
              </w:rPr>
            </w:pPr>
          </w:p>
        </w:tc>
        <w:tc>
          <w:tcPr>
            <w:tcW w:w="2335" w:type="dxa"/>
            <w:vMerge/>
          </w:tcPr>
          <w:p w14:paraId="33127CCB"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112B23" w:rsidRPr="00BA5A03" w14:paraId="59FAB4F8" w14:textId="77777777" w:rsidTr="00FD6CDF">
        <w:tc>
          <w:tcPr>
            <w:tcW w:w="566" w:type="dxa"/>
            <w:vMerge w:val="restart"/>
          </w:tcPr>
          <w:p w14:paraId="26CA3474" w14:textId="77777777" w:rsidR="00112B23" w:rsidRPr="00BA5A03" w:rsidRDefault="00112B23" w:rsidP="00112B23">
            <w:pPr>
              <w:tabs>
                <w:tab w:val="left" w:pos="7655"/>
              </w:tabs>
              <w:jc w:val="center"/>
              <w:rPr>
                <w:sz w:val="18"/>
                <w:szCs w:val="18"/>
              </w:rPr>
            </w:pPr>
            <w:r w:rsidRPr="00BA5A03">
              <w:rPr>
                <w:sz w:val="18"/>
                <w:szCs w:val="18"/>
              </w:rPr>
              <w:lastRenderedPageBreak/>
              <w:t>12</w:t>
            </w:r>
          </w:p>
        </w:tc>
        <w:tc>
          <w:tcPr>
            <w:tcW w:w="2768" w:type="dxa"/>
            <w:vMerge w:val="restart"/>
          </w:tcPr>
          <w:p w14:paraId="364B12B8" w14:textId="77777777" w:rsidR="00112B23" w:rsidRPr="00BA5A03" w:rsidRDefault="00112B23" w:rsidP="00112B23">
            <w:pPr>
              <w:tabs>
                <w:tab w:val="left" w:pos="7655"/>
              </w:tabs>
              <w:rPr>
                <w:sz w:val="18"/>
                <w:szCs w:val="18"/>
              </w:rPr>
            </w:pPr>
            <w:r w:rsidRPr="00BA5A03">
              <w:rPr>
                <w:b/>
                <w:bCs/>
                <w:sz w:val="18"/>
                <w:szCs w:val="18"/>
              </w:rPr>
              <w:t>2.2.</w:t>
            </w:r>
            <w:r w:rsidRPr="00BA5A03">
              <w:rPr>
                <w:sz w:val="18"/>
                <w:szCs w:val="18"/>
              </w:rPr>
              <w:t xml:space="preserve"> Создание, поддержание мест массового отдыха у воды (пляж, спасательный пост на воде, установление аншлагов)</w:t>
            </w:r>
          </w:p>
        </w:tc>
        <w:tc>
          <w:tcPr>
            <w:tcW w:w="925" w:type="dxa"/>
          </w:tcPr>
          <w:p w14:paraId="7919E8BE"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7202C14C"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p>
        </w:tc>
        <w:tc>
          <w:tcPr>
            <w:tcW w:w="993" w:type="dxa"/>
          </w:tcPr>
          <w:p w14:paraId="6EBE7F9C" w14:textId="77777777" w:rsidR="00112B23" w:rsidRPr="00BA5A03" w:rsidRDefault="00112B23" w:rsidP="00112B23">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1D327F62"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p>
        </w:tc>
        <w:tc>
          <w:tcPr>
            <w:tcW w:w="851" w:type="dxa"/>
          </w:tcPr>
          <w:p w14:paraId="354D81E2" w14:textId="1A0C62EB" w:rsidR="00112B23" w:rsidRPr="00D0306F" w:rsidRDefault="00D0306F" w:rsidP="00112B23">
            <w:pPr>
              <w:pStyle w:val="ConsPlusNormal"/>
              <w:tabs>
                <w:tab w:val="left" w:pos="7655"/>
              </w:tabs>
              <w:ind w:firstLine="0"/>
              <w:jc w:val="center"/>
              <w:rPr>
                <w:rFonts w:ascii="Times New Roman" w:hAnsi="Times New Roman" w:cs="Times New Roman"/>
                <w:b/>
                <w:sz w:val="18"/>
                <w:szCs w:val="18"/>
                <w:highlight w:val="yellow"/>
              </w:rPr>
            </w:pPr>
            <w:r w:rsidRPr="00D0306F">
              <w:rPr>
                <w:rFonts w:ascii="Times New Roman" w:hAnsi="Times New Roman" w:cs="Times New Roman"/>
                <w:b/>
                <w:sz w:val="18"/>
                <w:szCs w:val="18"/>
                <w:highlight w:val="yellow"/>
              </w:rPr>
              <w:t>978,2</w:t>
            </w:r>
          </w:p>
        </w:tc>
        <w:tc>
          <w:tcPr>
            <w:tcW w:w="850" w:type="dxa"/>
          </w:tcPr>
          <w:p w14:paraId="797C862D" w14:textId="25ECD532" w:rsidR="00112B23" w:rsidRPr="00D0306F" w:rsidRDefault="00D0306F" w:rsidP="00112B23">
            <w:pPr>
              <w:pStyle w:val="ConsPlusNormal"/>
              <w:tabs>
                <w:tab w:val="left" w:pos="7655"/>
              </w:tabs>
              <w:ind w:firstLine="0"/>
              <w:jc w:val="center"/>
              <w:rPr>
                <w:rFonts w:ascii="Times New Roman" w:hAnsi="Times New Roman" w:cs="Times New Roman"/>
                <w:b/>
                <w:sz w:val="18"/>
                <w:szCs w:val="18"/>
                <w:highlight w:val="yellow"/>
              </w:rPr>
            </w:pPr>
            <w:r w:rsidRPr="00D0306F">
              <w:rPr>
                <w:rFonts w:ascii="Times New Roman" w:hAnsi="Times New Roman" w:cs="Times New Roman"/>
                <w:b/>
                <w:sz w:val="18"/>
                <w:szCs w:val="18"/>
                <w:highlight w:val="yellow"/>
              </w:rPr>
              <w:t>197,9</w:t>
            </w:r>
          </w:p>
        </w:tc>
        <w:tc>
          <w:tcPr>
            <w:tcW w:w="851" w:type="dxa"/>
          </w:tcPr>
          <w:p w14:paraId="39346CB3" w14:textId="4C315287" w:rsidR="00112B23" w:rsidRPr="00112B23" w:rsidRDefault="00112B23" w:rsidP="00112B23">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197,0</w:t>
            </w:r>
          </w:p>
        </w:tc>
        <w:tc>
          <w:tcPr>
            <w:tcW w:w="850" w:type="dxa"/>
            <w:shd w:val="clear" w:color="auto" w:fill="auto"/>
          </w:tcPr>
          <w:p w14:paraId="2B3AEEB6" w14:textId="3C1D27BB" w:rsidR="00112B23" w:rsidRPr="00112B23" w:rsidRDefault="00112B23" w:rsidP="00112B23">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197,0</w:t>
            </w:r>
          </w:p>
        </w:tc>
        <w:tc>
          <w:tcPr>
            <w:tcW w:w="850" w:type="dxa"/>
          </w:tcPr>
          <w:p w14:paraId="0EE4943C" w14:textId="5A0E93A5" w:rsidR="00112B23" w:rsidRPr="00112B23" w:rsidRDefault="00112B23" w:rsidP="00112B23">
            <w:pPr>
              <w:pStyle w:val="ConsPlusNormal"/>
              <w:tabs>
                <w:tab w:val="left" w:pos="7655"/>
              </w:tabs>
              <w:ind w:firstLine="0"/>
              <w:jc w:val="center"/>
              <w:rPr>
                <w:rFonts w:ascii="Times New Roman" w:hAnsi="Times New Roman" w:cs="Times New Roman"/>
                <w:b/>
                <w:sz w:val="18"/>
                <w:szCs w:val="18"/>
                <w:highlight w:val="yellow"/>
              </w:rPr>
            </w:pPr>
            <w:r w:rsidRPr="00112B23">
              <w:rPr>
                <w:rFonts w:ascii="Times New Roman" w:hAnsi="Times New Roman" w:cs="Times New Roman"/>
                <w:b/>
                <w:sz w:val="18"/>
                <w:szCs w:val="18"/>
                <w:highlight w:val="yellow"/>
              </w:rPr>
              <w:t>197,0</w:t>
            </w:r>
          </w:p>
        </w:tc>
        <w:tc>
          <w:tcPr>
            <w:tcW w:w="851" w:type="dxa"/>
          </w:tcPr>
          <w:p w14:paraId="72178CA6" w14:textId="77777777" w:rsidR="00112B23" w:rsidRPr="00BA5A03" w:rsidRDefault="00112B23" w:rsidP="00112B23">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189,3</w:t>
            </w:r>
          </w:p>
        </w:tc>
        <w:tc>
          <w:tcPr>
            <w:tcW w:w="1275" w:type="dxa"/>
          </w:tcPr>
          <w:p w14:paraId="0C7BA7C1"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c>
          <w:tcPr>
            <w:tcW w:w="2335" w:type="dxa"/>
            <w:vMerge/>
          </w:tcPr>
          <w:p w14:paraId="7EDF5CDE"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r>
      <w:tr w:rsidR="00112B23" w:rsidRPr="00BA5A03" w14:paraId="0F894CA1" w14:textId="77777777" w:rsidTr="00FD6CDF">
        <w:tc>
          <w:tcPr>
            <w:tcW w:w="566" w:type="dxa"/>
            <w:vMerge/>
          </w:tcPr>
          <w:p w14:paraId="01FD85E8" w14:textId="77777777" w:rsidR="00112B23" w:rsidRPr="00BA5A03" w:rsidRDefault="00112B23" w:rsidP="00112B23">
            <w:pPr>
              <w:tabs>
                <w:tab w:val="left" w:pos="7655"/>
              </w:tabs>
              <w:jc w:val="center"/>
              <w:rPr>
                <w:sz w:val="18"/>
                <w:szCs w:val="18"/>
              </w:rPr>
            </w:pPr>
          </w:p>
        </w:tc>
        <w:tc>
          <w:tcPr>
            <w:tcW w:w="2768" w:type="dxa"/>
            <w:vMerge/>
          </w:tcPr>
          <w:p w14:paraId="7606D9C3" w14:textId="77777777" w:rsidR="00112B23" w:rsidRPr="00BA5A03" w:rsidRDefault="00112B23" w:rsidP="00112B23">
            <w:pPr>
              <w:tabs>
                <w:tab w:val="left" w:pos="7655"/>
              </w:tabs>
              <w:rPr>
                <w:sz w:val="18"/>
                <w:szCs w:val="18"/>
              </w:rPr>
            </w:pPr>
          </w:p>
        </w:tc>
        <w:tc>
          <w:tcPr>
            <w:tcW w:w="925" w:type="dxa"/>
          </w:tcPr>
          <w:p w14:paraId="7FDD0ECA"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5E8D6360"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712A4DC9"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p>
        </w:tc>
        <w:tc>
          <w:tcPr>
            <w:tcW w:w="851" w:type="dxa"/>
          </w:tcPr>
          <w:p w14:paraId="7EF71825" w14:textId="66542184" w:rsidR="00112B23" w:rsidRPr="00D0306F" w:rsidRDefault="00D0306F" w:rsidP="00112B23">
            <w:pPr>
              <w:pStyle w:val="ConsPlusNormal"/>
              <w:tabs>
                <w:tab w:val="left" w:pos="7655"/>
              </w:tabs>
              <w:ind w:firstLine="0"/>
              <w:jc w:val="center"/>
              <w:rPr>
                <w:rFonts w:ascii="Times New Roman" w:hAnsi="Times New Roman" w:cs="Times New Roman"/>
                <w:b/>
                <w:sz w:val="18"/>
                <w:szCs w:val="18"/>
                <w:highlight w:val="yellow"/>
              </w:rPr>
            </w:pPr>
            <w:r w:rsidRPr="00D0306F">
              <w:rPr>
                <w:rFonts w:ascii="Times New Roman" w:hAnsi="Times New Roman" w:cs="Times New Roman"/>
                <w:b/>
                <w:sz w:val="18"/>
                <w:szCs w:val="18"/>
                <w:highlight w:val="yellow"/>
              </w:rPr>
              <w:t>978,2</w:t>
            </w:r>
          </w:p>
        </w:tc>
        <w:tc>
          <w:tcPr>
            <w:tcW w:w="850" w:type="dxa"/>
          </w:tcPr>
          <w:p w14:paraId="686634A8" w14:textId="58B1A525" w:rsidR="00112B23" w:rsidRPr="00D0306F" w:rsidRDefault="00112B23" w:rsidP="00112B23">
            <w:pPr>
              <w:pStyle w:val="ConsPlusNormal"/>
              <w:tabs>
                <w:tab w:val="left" w:pos="7655"/>
              </w:tabs>
              <w:ind w:firstLine="0"/>
              <w:jc w:val="center"/>
              <w:rPr>
                <w:rFonts w:ascii="Times New Roman" w:hAnsi="Times New Roman" w:cs="Times New Roman"/>
                <w:sz w:val="18"/>
                <w:szCs w:val="18"/>
                <w:highlight w:val="yellow"/>
              </w:rPr>
            </w:pPr>
            <w:r w:rsidRPr="00D0306F">
              <w:rPr>
                <w:rFonts w:ascii="Times New Roman" w:hAnsi="Times New Roman" w:cs="Times New Roman"/>
                <w:sz w:val="18"/>
                <w:szCs w:val="18"/>
                <w:highlight w:val="yellow"/>
              </w:rPr>
              <w:t>1</w:t>
            </w:r>
            <w:r w:rsidR="00D0306F" w:rsidRPr="00D0306F">
              <w:rPr>
                <w:rFonts w:ascii="Times New Roman" w:hAnsi="Times New Roman" w:cs="Times New Roman"/>
                <w:sz w:val="18"/>
                <w:szCs w:val="18"/>
                <w:highlight w:val="yellow"/>
              </w:rPr>
              <w:t>97,9</w:t>
            </w:r>
          </w:p>
        </w:tc>
        <w:tc>
          <w:tcPr>
            <w:tcW w:w="851" w:type="dxa"/>
          </w:tcPr>
          <w:p w14:paraId="33FEFC8E" w14:textId="2C7B8D30" w:rsidR="00112B23" w:rsidRPr="00112B23" w:rsidRDefault="00112B23" w:rsidP="00112B23">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197,0</w:t>
            </w:r>
          </w:p>
        </w:tc>
        <w:tc>
          <w:tcPr>
            <w:tcW w:w="850" w:type="dxa"/>
            <w:shd w:val="clear" w:color="auto" w:fill="auto"/>
          </w:tcPr>
          <w:p w14:paraId="582BA029" w14:textId="4589FF29" w:rsidR="00112B23" w:rsidRPr="00112B23" w:rsidRDefault="00112B23" w:rsidP="00112B23">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197,0</w:t>
            </w:r>
          </w:p>
        </w:tc>
        <w:tc>
          <w:tcPr>
            <w:tcW w:w="850" w:type="dxa"/>
          </w:tcPr>
          <w:p w14:paraId="1CAC372A" w14:textId="7C431347" w:rsidR="00112B23" w:rsidRPr="00112B23" w:rsidRDefault="00112B23" w:rsidP="00112B23">
            <w:pPr>
              <w:pStyle w:val="ConsPlusNormal"/>
              <w:tabs>
                <w:tab w:val="left" w:pos="7655"/>
              </w:tabs>
              <w:ind w:firstLine="0"/>
              <w:jc w:val="center"/>
              <w:rPr>
                <w:rFonts w:ascii="Times New Roman" w:hAnsi="Times New Roman" w:cs="Times New Roman"/>
                <w:sz w:val="18"/>
                <w:szCs w:val="18"/>
                <w:highlight w:val="yellow"/>
              </w:rPr>
            </w:pPr>
            <w:r w:rsidRPr="00112B23">
              <w:rPr>
                <w:rFonts w:ascii="Times New Roman" w:hAnsi="Times New Roman" w:cs="Times New Roman"/>
                <w:sz w:val="18"/>
                <w:szCs w:val="18"/>
                <w:highlight w:val="yellow"/>
              </w:rPr>
              <w:t>197,0</w:t>
            </w:r>
          </w:p>
        </w:tc>
        <w:tc>
          <w:tcPr>
            <w:tcW w:w="851" w:type="dxa"/>
          </w:tcPr>
          <w:p w14:paraId="15CCF9D0"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189,3</w:t>
            </w:r>
          </w:p>
        </w:tc>
        <w:tc>
          <w:tcPr>
            <w:tcW w:w="1275" w:type="dxa"/>
          </w:tcPr>
          <w:p w14:paraId="739852D6"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c>
          <w:tcPr>
            <w:tcW w:w="2335" w:type="dxa"/>
            <w:vMerge/>
          </w:tcPr>
          <w:p w14:paraId="35AED760"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r>
      <w:tr w:rsidR="00A06CC1" w:rsidRPr="00BA5A03" w14:paraId="3ADEDA80" w14:textId="77777777" w:rsidTr="00FD6CDF">
        <w:tc>
          <w:tcPr>
            <w:tcW w:w="566" w:type="dxa"/>
            <w:vMerge w:val="restart"/>
          </w:tcPr>
          <w:p w14:paraId="214D6C4B" w14:textId="77777777" w:rsidR="00A06CC1" w:rsidRPr="00BA5A03" w:rsidRDefault="00C64D96" w:rsidP="00C64D96">
            <w:pPr>
              <w:tabs>
                <w:tab w:val="left" w:pos="7655"/>
              </w:tabs>
              <w:jc w:val="center"/>
              <w:rPr>
                <w:sz w:val="18"/>
                <w:szCs w:val="18"/>
              </w:rPr>
            </w:pPr>
            <w:r w:rsidRPr="00BA5A03">
              <w:rPr>
                <w:sz w:val="18"/>
                <w:szCs w:val="18"/>
              </w:rPr>
              <w:t>13</w:t>
            </w:r>
          </w:p>
        </w:tc>
        <w:tc>
          <w:tcPr>
            <w:tcW w:w="2768" w:type="dxa"/>
            <w:vMerge w:val="restart"/>
          </w:tcPr>
          <w:p w14:paraId="32404EBE" w14:textId="77777777" w:rsidR="00A06CC1" w:rsidRPr="00BA5A03" w:rsidRDefault="00A06CC1" w:rsidP="00034F2D">
            <w:pPr>
              <w:tabs>
                <w:tab w:val="right" w:pos="1850"/>
                <w:tab w:val="left" w:pos="7655"/>
              </w:tabs>
              <w:rPr>
                <w:sz w:val="18"/>
                <w:szCs w:val="18"/>
              </w:rPr>
            </w:pPr>
            <w:r w:rsidRPr="00BA5A03">
              <w:rPr>
                <w:b/>
                <w:i/>
                <w:sz w:val="18"/>
                <w:szCs w:val="18"/>
              </w:rPr>
              <w:t>Основное мероприятие</w:t>
            </w:r>
            <w:r w:rsidRPr="00BA5A03">
              <w:rPr>
                <w:b/>
                <w:sz w:val="18"/>
                <w:szCs w:val="18"/>
              </w:rPr>
              <w:t xml:space="preserve"> 03</w:t>
            </w:r>
            <w:r w:rsidR="00C64D96" w:rsidRPr="00BA5A03">
              <w:rPr>
                <w:b/>
                <w:sz w:val="18"/>
                <w:szCs w:val="18"/>
              </w:rPr>
              <w:t>.</w:t>
            </w:r>
            <w:r w:rsidRPr="00BA5A03">
              <w:rPr>
                <w:b/>
                <w:sz w:val="18"/>
                <w:szCs w:val="18"/>
              </w:rPr>
              <w:br/>
            </w:r>
            <w:r w:rsidRPr="00BA5A03">
              <w:rPr>
                <w:b/>
                <w:bCs/>
                <w:i/>
                <w:iCs/>
                <w:sz w:val="18"/>
                <w:szCs w:val="18"/>
              </w:rPr>
              <w:t>Создание, содержание системно-аппаратного комплекса «Безопасный город» на территории Московской области</w:t>
            </w:r>
          </w:p>
          <w:p w14:paraId="68198C2A" w14:textId="77777777" w:rsidR="00A06CC1" w:rsidRPr="00BA5A03" w:rsidRDefault="00A06CC1" w:rsidP="00034F2D">
            <w:pPr>
              <w:tabs>
                <w:tab w:val="right" w:pos="1850"/>
                <w:tab w:val="left" w:pos="7655"/>
              </w:tabs>
              <w:rPr>
                <w:b/>
                <w:sz w:val="18"/>
                <w:szCs w:val="18"/>
              </w:rPr>
            </w:pPr>
          </w:p>
        </w:tc>
        <w:tc>
          <w:tcPr>
            <w:tcW w:w="925" w:type="dxa"/>
          </w:tcPr>
          <w:p w14:paraId="3723097D"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562FDF45"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Pr>
          <w:p w14:paraId="05953243"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47B5DFCC"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Pr>
          <w:p w14:paraId="27577C70"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Pr>
          <w:p w14:paraId="624D9AAB"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shd w:val="clear" w:color="auto" w:fill="auto"/>
          </w:tcPr>
          <w:p w14:paraId="563384FC"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Pr>
          <w:p w14:paraId="1181A2D9"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Pr>
          <w:p w14:paraId="35511681"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75" w:type="dxa"/>
            <w:vMerge w:val="restart"/>
          </w:tcPr>
          <w:p w14:paraId="02D92B22"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2335" w:type="dxa"/>
            <w:vMerge w:val="restart"/>
          </w:tcPr>
          <w:p w14:paraId="605869C7"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A06CC1" w:rsidRPr="00BA5A03" w14:paraId="71905A91" w14:textId="77777777" w:rsidTr="00FD6CDF">
        <w:tc>
          <w:tcPr>
            <w:tcW w:w="566" w:type="dxa"/>
            <w:vMerge/>
          </w:tcPr>
          <w:p w14:paraId="12713DDD" w14:textId="77777777" w:rsidR="00A06CC1" w:rsidRPr="00BA5A03" w:rsidRDefault="00A06CC1" w:rsidP="00C64D96">
            <w:pPr>
              <w:tabs>
                <w:tab w:val="left" w:pos="7655"/>
              </w:tabs>
              <w:jc w:val="center"/>
              <w:rPr>
                <w:sz w:val="18"/>
                <w:szCs w:val="18"/>
              </w:rPr>
            </w:pPr>
          </w:p>
        </w:tc>
        <w:tc>
          <w:tcPr>
            <w:tcW w:w="2768" w:type="dxa"/>
            <w:vMerge/>
          </w:tcPr>
          <w:p w14:paraId="1D5F0734" w14:textId="77777777" w:rsidR="00A06CC1" w:rsidRPr="00BA5A03" w:rsidRDefault="00A06CC1" w:rsidP="00034F2D">
            <w:pPr>
              <w:tabs>
                <w:tab w:val="left" w:pos="7655"/>
              </w:tabs>
              <w:rPr>
                <w:sz w:val="18"/>
                <w:szCs w:val="18"/>
              </w:rPr>
            </w:pPr>
          </w:p>
        </w:tc>
        <w:tc>
          <w:tcPr>
            <w:tcW w:w="925" w:type="dxa"/>
          </w:tcPr>
          <w:p w14:paraId="61A4070B"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Pr>
          <w:p w14:paraId="6CAF10D4"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993" w:type="dxa"/>
          </w:tcPr>
          <w:p w14:paraId="13257B12"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14:paraId="1FEF244D"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Pr>
          <w:p w14:paraId="345071B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0D2862B7"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shd w:val="clear" w:color="auto" w:fill="auto"/>
          </w:tcPr>
          <w:p w14:paraId="615FAE0A"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Pr>
          <w:p w14:paraId="2EA4B23D"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Pr>
          <w:p w14:paraId="7F56AA9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vMerge/>
          </w:tcPr>
          <w:p w14:paraId="3ADC7525"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3686EF1F"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50F0F29D" w14:textId="77777777" w:rsidTr="00FD6CDF">
        <w:tc>
          <w:tcPr>
            <w:tcW w:w="566" w:type="dxa"/>
            <w:vMerge w:val="restart"/>
            <w:tcBorders>
              <w:top w:val="single" w:sz="4" w:space="0" w:color="auto"/>
              <w:left w:val="single" w:sz="4" w:space="0" w:color="auto"/>
              <w:right w:val="single" w:sz="4" w:space="0" w:color="auto"/>
            </w:tcBorders>
          </w:tcPr>
          <w:p w14:paraId="49EF5281" w14:textId="77777777" w:rsidR="00A06CC1" w:rsidRPr="00BA5A03" w:rsidRDefault="00C64D96" w:rsidP="00C64D96">
            <w:pPr>
              <w:tabs>
                <w:tab w:val="left" w:pos="7655"/>
              </w:tabs>
              <w:jc w:val="center"/>
              <w:rPr>
                <w:sz w:val="18"/>
                <w:szCs w:val="18"/>
              </w:rPr>
            </w:pPr>
            <w:r w:rsidRPr="00BA5A03">
              <w:rPr>
                <w:sz w:val="18"/>
                <w:szCs w:val="18"/>
              </w:rPr>
              <w:t>14</w:t>
            </w:r>
          </w:p>
        </w:tc>
        <w:tc>
          <w:tcPr>
            <w:tcW w:w="2768" w:type="dxa"/>
            <w:vMerge w:val="restart"/>
            <w:tcBorders>
              <w:top w:val="single" w:sz="4" w:space="0" w:color="auto"/>
              <w:left w:val="single" w:sz="4" w:space="0" w:color="auto"/>
              <w:right w:val="single" w:sz="4" w:space="0" w:color="auto"/>
            </w:tcBorders>
          </w:tcPr>
          <w:p w14:paraId="7D3CF301" w14:textId="77777777" w:rsidR="00A06CC1" w:rsidRPr="00BA5A03" w:rsidRDefault="00C64D96" w:rsidP="00034F2D">
            <w:pPr>
              <w:tabs>
                <w:tab w:val="left" w:pos="7655"/>
              </w:tabs>
              <w:rPr>
                <w:sz w:val="18"/>
                <w:szCs w:val="18"/>
              </w:rPr>
            </w:pPr>
            <w:r w:rsidRPr="00BA5A03">
              <w:rPr>
                <w:b/>
                <w:bCs/>
                <w:sz w:val="18"/>
                <w:szCs w:val="18"/>
              </w:rPr>
              <w:t>3.1.</w:t>
            </w:r>
            <w:r w:rsidRPr="00BA5A03">
              <w:rPr>
                <w:sz w:val="18"/>
                <w:szCs w:val="18"/>
              </w:rPr>
              <w:t xml:space="preserve"> </w:t>
            </w:r>
            <w:r w:rsidR="00A06CC1" w:rsidRPr="00BA5A03">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14:paraId="26436CE5"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A06CC1" w:rsidRPr="00BA5A03" w:rsidRDefault="00A06CC1" w:rsidP="00034F2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5C64A772"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78A964"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C072729"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97634D3"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D54FD4"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064554E"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4294A48" w14:textId="77777777" w:rsidR="00A06CC1" w:rsidRPr="00BA5A03" w:rsidRDefault="00A06CC1" w:rsidP="00034F2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75" w:type="dxa"/>
            <w:vMerge w:val="restart"/>
            <w:tcBorders>
              <w:top w:val="single" w:sz="4" w:space="0" w:color="auto"/>
              <w:left w:val="single" w:sz="4" w:space="0" w:color="auto"/>
            </w:tcBorders>
          </w:tcPr>
          <w:p w14:paraId="7F1387CA"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2335" w:type="dxa"/>
            <w:vMerge/>
          </w:tcPr>
          <w:p w14:paraId="2B4D5635"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A06CC1" w:rsidRPr="00BA5A03" w14:paraId="376239DA" w14:textId="77777777" w:rsidTr="00FD6CDF">
        <w:tc>
          <w:tcPr>
            <w:tcW w:w="566" w:type="dxa"/>
            <w:vMerge/>
            <w:tcBorders>
              <w:left w:val="single" w:sz="4" w:space="0" w:color="auto"/>
              <w:right w:val="single" w:sz="4" w:space="0" w:color="auto"/>
            </w:tcBorders>
          </w:tcPr>
          <w:p w14:paraId="46985630" w14:textId="77777777" w:rsidR="00A06CC1" w:rsidRPr="00BA5A03"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14:paraId="5D2F5184" w14:textId="77777777" w:rsidR="00A06CC1" w:rsidRPr="00BA5A03" w:rsidRDefault="00A06CC1" w:rsidP="00034F2D">
            <w:pPr>
              <w:tabs>
                <w:tab w:val="left" w:pos="7655"/>
              </w:tabs>
              <w:rPr>
                <w:sz w:val="18"/>
                <w:szCs w:val="18"/>
              </w:rPr>
            </w:pPr>
          </w:p>
        </w:tc>
        <w:tc>
          <w:tcPr>
            <w:tcW w:w="925" w:type="dxa"/>
            <w:tcBorders>
              <w:left w:val="single" w:sz="4" w:space="0" w:color="auto"/>
              <w:right w:val="single" w:sz="4" w:space="0" w:color="auto"/>
            </w:tcBorders>
          </w:tcPr>
          <w:p w14:paraId="7B572C3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14:paraId="3DA8985E"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EA1D20" w14:textId="77777777" w:rsidR="00A06CC1" w:rsidRPr="00BA5A03" w:rsidRDefault="00A06CC1" w:rsidP="00034F2D">
            <w:pPr>
              <w:pStyle w:val="ConsPlusNormal"/>
              <w:tabs>
                <w:tab w:val="left" w:pos="7655"/>
              </w:tabs>
              <w:ind w:firstLine="0"/>
              <w:jc w:val="center"/>
              <w:rPr>
                <w:rFonts w:ascii="Times New Roman" w:hAnsi="Times New Roman" w:cs="Times New Roman"/>
                <w:b/>
                <w:bCs/>
                <w:sz w:val="18"/>
                <w:szCs w:val="18"/>
              </w:rPr>
            </w:pPr>
            <w:r w:rsidRPr="00BA5A03">
              <w:rPr>
                <w:rFonts w:ascii="Times New Roman" w:hAnsi="Times New Roman" w:cs="Times New Roman"/>
                <w:b/>
                <w:bCs/>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B6C1956"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D14C15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B3E24"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419BC2BF"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F8AE0CC" w14:textId="77777777" w:rsidR="00A06CC1" w:rsidRPr="00BA5A03" w:rsidRDefault="00A06CC1"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vMerge/>
            <w:tcBorders>
              <w:left w:val="single" w:sz="4" w:space="0" w:color="auto"/>
            </w:tcBorders>
          </w:tcPr>
          <w:p w14:paraId="5DDEA98E"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14:paraId="421B964F" w14:textId="77777777" w:rsidR="00A06CC1" w:rsidRPr="00BA5A03" w:rsidRDefault="00A06CC1" w:rsidP="00034F2D">
            <w:pPr>
              <w:pStyle w:val="ConsPlusNormal"/>
              <w:tabs>
                <w:tab w:val="left" w:pos="7655"/>
              </w:tabs>
              <w:ind w:firstLine="0"/>
              <w:rPr>
                <w:rFonts w:ascii="Times New Roman" w:hAnsi="Times New Roman" w:cs="Times New Roman"/>
                <w:sz w:val="18"/>
                <w:szCs w:val="18"/>
              </w:rPr>
            </w:pPr>
          </w:p>
        </w:tc>
      </w:tr>
      <w:tr w:rsidR="00112B23" w:rsidRPr="00BA5A03" w14:paraId="490F751F" w14:textId="77777777" w:rsidTr="00FD6CDF">
        <w:tc>
          <w:tcPr>
            <w:tcW w:w="566" w:type="dxa"/>
            <w:vMerge w:val="restart"/>
            <w:tcBorders>
              <w:top w:val="single" w:sz="4" w:space="0" w:color="auto"/>
              <w:left w:val="single" w:sz="4" w:space="0" w:color="auto"/>
              <w:right w:val="single" w:sz="4" w:space="0" w:color="auto"/>
            </w:tcBorders>
          </w:tcPr>
          <w:p w14:paraId="4E524247" w14:textId="77777777" w:rsidR="00112B23" w:rsidRPr="00BA5A03" w:rsidRDefault="00112B23" w:rsidP="00112B23">
            <w:pPr>
              <w:tabs>
                <w:tab w:val="left" w:pos="7655"/>
              </w:tabs>
              <w:jc w:val="center"/>
              <w:rPr>
                <w:sz w:val="18"/>
                <w:szCs w:val="18"/>
              </w:rPr>
            </w:pPr>
            <w:r w:rsidRPr="00BA5A03">
              <w:rPr>
                <w:sz w:val="18"/>
                <w:szCs w:val="18"/>
              </w:rPr>
              <w:t>15</w:t>
            </w:r>
          </w:p>
        </w:tc>
        <w:tc>
          <w:tcPr>
            <w:tcW w:w="2768" w:type="dxa"/>
            <w:vMerge w:val="restart"/>
            <w:tcBorders>
              <w:top w:val="single" w:sz="4" w:space="0" w:color="auto"/>
              <w:left w:val="single" w:sz="4" w:space="0" w:color="auto"/>
              <w:right w:val="single" w:sz="4" w:space="0" w:color="auto"/>
            </w:tcBorders>
          </w:tcPr>
          <w:p w14:paraId="44C56EB7" w14:textId="77777777" w:rsidR="00112B23" w:rsidRPr="00BA5A03" w:rsidRDefault="00112B23" w:rsidP="00112B23">
            <w:pPr>
              <w:tabs>
                <w:tab w:val="left" w:pos="7655"/>
              </w:tabs>
              <w:rPr>
                <w:b/>
                <w:sz w:val="18"/>
                <w:szCs w:val="18"/>
              </w:rPr>
            </w:pPr>
            <w:r w:rsidRPr="00BA5A03">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14:paraId="653542E9" w14:textId="77777777" w:rsidR="00112B23" w:rsidRPr="00BA5A03" w:rsidRDefault="00112B23" w:rsidP="00112B23">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112B23" w:rsidRPr="00BA5A03" w:rsidRDefault="00112B23" w:rsidP="00112B23">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1D8BD9A3"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290B0C" w14:textId="2807F40E" w:rsidR="00112B23" w:rsidRPr="00D0306F" w:rsidRDefault="00D0306F" w:rsidP="00112B23">
            <w:pPr>
              <w:pStyle w:val="ConsPlusNormal"/>
              <w:tabs>
                <w:tab w:val="left" w:pos="7655"/>
              </w:tabs>
              <w:ind w:firstLine="0"/>
              <w:jc w:val="center"/>
              <w:rPr>
                <w:rFonts w:ascii="Times New Roman" w:hAnsi="Times New Roman" w:cs="Times New Roman"/>
                <w:b/>
                <w:sz w:val="18"/>
                <w:szCs w:val="18"/>
                <w:highlight w:val="yellow"/>
              </w:rPr>
            </w:pPr>
            <w:r w:rsidRPr="00D0306F">
              <w:rPr>
                <w:rFonts w:ascii="Times New Roman" w:hAnsi="Times New Roman" w:cs="Times New Roman"/>
                <w:b/>
                <w:sz w:val="18"/>
                <w:szCs w:val="18"/>
                <w:highlight w:val="yellow"/>
              </w:rPr>
              <w:t>24991,6</w:t>
            </w:r>
          </w:p>
        </w:tc>
        <w:tc>
          <w:tcPr>
            <w:tcW w:w="850" w:type="dxa"/>
            <w:tcBorders>
              <w:top w:val="single" w:sz="4" w:space="0" w:color="auto"/>
              <w:left w:val="single" w:sz="4" w:space="0" w:color="auto"/>
              <w:bottom w:val="single" w:sz="4" w:space="0" w:color="auto"/>
              <w:right w:val="single" w:sz="4" w:space="0" w:color="auto"/>
            </w:tcBorders>
          </w:tcPr>
          <w:p w14:paraId="5699941D" w14:textId="5C70F61D" w:rsidR="00112B23" w:rsidRPr="00BA5A03" w:rsidRDefault="00112B23" w:rsidP="00112B23">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4542,0</w:t>
            </w:r>
          </w:p>
        </w:tc>
        <w:tc>
          <w:tcPr>
            <w:tcW w:w="851" w:type="dxa"/>
            <w:tcBorders>
              <w:top w:val="single" w:sz="4" w:space="0" w:color="auto"/>
              <w:left w:val="single" w:sz="4" w:space="0" w:color="auto"/>
              <w:bottom w:val="single" w:sz="4" w:space="0" w:color="auto"/>
              <w:right w:val="single" w:sz="4" w:space="0" w:color="auto"/>
            </w:tcBorders>
          </w:tcPr>
          <w:p w14:paraId="5CD404AF" w14:textId="644F9C09"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0" w:type="dxa"/>
            <w:tcBorders>
              <w:top w:val="single" w:sz="4" w:space="0" w:color="auto"/>
              <w:left w:val="single" w:sz="4" w:space="0" w:color="auto"/>
              <w:bottom w:val="single" w:sz="4" w:space="0" w:color="auto"/>
              <w:right w:val="single" w:sz="4" w:space="0" w:color="auto"/>
            </w:tcBorders>
          </w:tcPr>
          <w:p w14:paraId="4CC499D8" w14:textId="51D55689"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0" w:type="dxa"/>
            <w:tcBorders>
              <w:top w:val="single" w:sz="4" w:space="0" w:color="auto"/>
              <w:left w:val="single" w:sz="4" w:space="0" w:color="auto"/>
              <w:bottom w:val="single" w:sz="4" w:space="0" w:color="auto"/>
              <w:right w:val="single" w:sz="4" w:space="0" w:color="auto"/>
            </w:tcBorders>
          </w:tcPr>
          <w:p w14:paraId="2D4EDF5E" w14:textId="577D8043"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1" w:type="dxa"/>
            <w:tcBorders>
              <w:top w:val="single" w:sz="4" w:space="0" w:color="auto"/>
              <w:left w:val="single" w:sz="4" w:space="0" w:color="auto"/>
              <w:bottom w:val="single" w:sz="4" w:space="0" w:color="auto"/>
              <w:right w:val="single" w:sz="4" w:space="0" w:color="auto"/>
            </w:tcBorders>
          </w:tcPr>
          <w:p w14:paraId="45DBE234" w14:textId="77777777" w:rsidR="00112B23" w:rsidRPr="00BA5A03" w:rsidRDefault="00112B23" w:rsidP="00112B23">
            <w:pPr>
              <w:tabs>
                <w:tab w:val="left" w:pos="7655"/>
              </w:tabs>
              <w:jc w:val="center"/>
              <w:rPr>
                <w:b/>
                <w:sz w:val="18"/>
                <w:szCs w:val="18"/>
              </w:rPr>
            </w:pPr>
            <w:r w:rsidRPr="00BA5A03">
              <w:rPr>
                <w:b/>
                <w:sz w:val="18"/>
                <w:szCs w:val="18"/>
              </w:rPr>
              <w:t>4576,3</w:t>
            </w:r>
          </w:p>
        </w:tc>
        <w:tc>
          <w:tcPr>
            <w:tcW w:w="1275" w:type="dxa"/>
            <w:vMerge w:val="restart"/>
            <w:tcBorders>
              <w:top w:val="single" w:sz="4" w:space="0" w:color="auto"/>
              <w:left w:val="single" w:sz="4" w:space="0" w:color="auto"/>
              <w:right w:val="single" w:sz="4" w:space="0" w:color="auto"/>
            </w:tcBorders>
          </w:tcPr>
          <w:p w14:paraId="1F81C28E"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14:paraId="50117702"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r>
      <w:tr w:rsidR="00112B23" w:rsidRPr="00BA5A03" w14:paraId="6D05D9DB" w14:textId="77777777" w:rsidTr="00FD6CDF">
        <w:tc>
          <w:tcPr>
            <w:tcW w:w="566" w:type="dxa"/>
            <w:vMerge/>
            <w:tcBorders>
              <w:left w:val="single" w:sz="4" w:space="0" w:color="auto"/>
              <w:right w:val="single" w:sz="4" w:space="0" w:color="auto"/>
            </w:tcBorders>
          </w:tcPr>
          <w:p w14:paraId="710D0797" w14:textId="77777777" w:rsidR="00112B23" w:rsidRPr="00BA5A03" w:rsidRDefault="00112B23" w:rsidP="00112B23">
            <w:pPr>
              <w:tabs>
                <w:tab w:val="left" w:pos="7655"/>
              </w:tabs>
              <w:jc w:val="center"/>
              <w:rPr>
                <w:sz w:val="18"/>
                <w:szCs w:val="18"/>
              </w:rPr>
            </w:pPr>
          </w:p>
        </w:tc>
        <w:tc>
          <w:tcPr>
            <w:tcW w:w="2768" w:type="dxa"/>
            <w:vMerge/>
            <w:tcBorders>
              <w:left w:val="single" w:sz="4" w:space="0" w:color="auto"/>
              <w:right w:val="single" w:sz="4" w:space="0" w:color="auto"/>
            </w:tcBorders>
          </w:tcPr>
          <w:p w14:paraId="1BE92A30" w14:textId="77777777" w:rsidR="00112B23" w:rsidRPr="00BA5A03" w:rsidRDefault="00112B23" w:rsidP="00112B23">
            <w:pPr>
              <w:tabs>
                <w:tab w:val="left" w:pos="7655"/>
              </w:tabs>
              <w:rPr>
                <w:b/>
                <w:sz w:val="18"/>
                <w:szCs w:val="18"/>
              </w:rPr>
            </w:pPr>
          </w:p>
        </w:tc>
        <w:tc>
          <w:tcPr>
            <w:tcW w:w="925" w:type="dxa"/>
            <w:tcBorders>
              <w:left w:val="single" w:sz="4" w:space="0" w:color="auto"/>
              <w:right w:val="single" w:sz="4" w:space="0" w:color="auto"/>
            </w:tcBorders>
          </w:tcPr>
          <w:p w14:paraId="5B043081" w14:textId="77777777" w:rsidR="00112B23" w:rsidRPr="00BA5A03" w:rsidRDefault="00112B23" w:rsidP="00112B23">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112B23" w:rsidRPr="00BA5A03" w:rsidRDefault="00112B23" w:rsidP="00112B23">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14:paraId="1A9CCE9C" w14:textId="77777777" w:rsidR="00112B23" w:rsidRPr="00BA5A03" w:rsidRDefault="00112B23" w:rsidP="00112B23">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AEE821" w14:textId="3FC176AC" w:rsidR="00112B23" w:rsidRPr="00D0306F" w:rsidRDefault="00D0306F" w:rsidP="00112B23">
            <w:pPr>
              <w:pStyle w:val="ConsPlusNormal"/>
              <w:tabs>
                <w:tab w:val="left" w:pos="7655"/>
              </w:tabs>
              <w:ind w:firstLine="0"/>
              <w:jc w:val="center"/>
              <w:rPr>
                <w:rFonts w:ascii="Times New Roman" w:hAnsi="Times New Roman" w:cs="Times New Roman"/>
                <w:b/>
                <w:sz w:val="18"/>
                <w:szCs w:val="18"/>
                <w:highlight w:val="yellow"/>
              </w:rPr>
            </w:pPr>
            <w:r w:rsidRPr="00D0306F">
              <w:rPr>
                <w:rFonts w:ascii="Times New Roman" w:hAnsi="Times New Roman" w:cs="Times New Roman"/>
                <w:b/>
                <w:sz w:val="18"/>
                <w:szCs w:val="18"/>
                <w:highlight w:val="yellow"/>
              </w:rPr>
              <w:t>24991,6</w:t>
            </w:r>
          </w:p>
        </w:tc>
        <w:tc>
          <w:tcPr>
            <w:tcW w:w="850" w:type="dxa"/>
            <w:tcBorders>
              <w:top w:val="single" w:sz="4" w:space="0" w:color="auto"/>
              <w:left w:val="single" w:sz="4" w:space="0" w:color="auto"/>
              <w:bottom w:val="single" w:sz="4" w:space="0" w:color="auto"/>
              <w:right w:val="single" w:sz="4" w:space="0" w:color="auto"/>
            </w:tcBorders>
          </w:tcPr>
          <w:p w14:paraId="2D0BE8F8" w14:textId="02388C7C" w:rsidR="00112B23" w:rsidRPr="00BA5A03" w:rsidRDefault="00112B23" w:rsidP="00112B23">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4542,0</w:t>
            </w:r>
          </w:p>
        </w:tc>
        <w:tc>
          <w:tcPr>
            <w:tcW w:w="851" w:type="dxa"/>
            <w:tcBorders>
              <w:top w:val="single" w:sz="4" w:space="0" w:color="auto"/>
              <w:left w:val="single" w:sz="4" w:space="0" w:color="auto"/>
              <w:bottom w:val="single" w:sz="4" w:space="0" w:color="auto"/>
              <w:right w:val="single" w:sz="4" w:space="0" w:color="auto"/>
            </w:tcBorders>
          </w:tcPr>
          <w:p w14:paraId="3CF547AA" w14:textId="015E5AAF"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0" w:type="dxa"/>
            <w:tcBorders>
              <w:top w:val="single" w:sz="4" w:space="0" w:color="auto"/>
              <w:left w:val="single" w:sz="4" w:space="0" w:color="auto"/>
              <w:bottom w:val="single" w:sz="4" w:space="0" w:color="auto"/>
              <w:right w:val="single" w:sz="4" w:space="0" w:color="auto"/>
            </w:tcBorders>
          </w:tcPr>
          <w:p w14:paraId="28CB08DF" w14:textId="0065ABD3"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0" w:type="dxa"/>
            <w:tcBorders>
              <w:top w:val="single" w:sz="4" w:space="0" w:color="auto"/>
              <w:left w:val="single" w:sz="4" w:space="0" w:color="auto"/>
              <w:bottom w:val="single" w:sz="4" w:space="0" w:color="auto"/>
              <w:right w:val="single" w:sz="4" w:space="0" w:color="auto"/>
            </w:tcBorders>
          </w:tcPr>
          <w:p w14:paraId="10200AC3" w14:textId="04AE768B" w:rsidR="00112B23" w:rsidRPr="00112B23" w:rsidRDefault="00112B23" w:rsidP="00112B23">
            <w:pPr>
              <w:tabs>
                <w:tab w:val="left" w:pos="7655"/>
              </w:tabs>
              <w:jc w:val="center"/>
              <w:rPr>
                <w:b/>
                <w:sz w:val="18"/>
                <w:szCs w:val="18"/>
                <w:highlight w:val="yellow"/>
              </w:rPr>
            </w:pPr>
            <w:r w:rsidRPr="00112B23">
              <w:rPr>
                <w:b/>
                <w:sz w:val="18"/>
                <w:szCs w:val="18"/>
                <w:highlight w:val="yellow"/>
              </w:rPr>
              <w:t>5291,1</w:t>
            </w:r>
          </w:p>
        </w:tc>
        <w:tc>
          <w:tcPr>
            <w:tcW w:w="851" w:type="dxa"/>
            <w:tcBorders>
              <w:top w:val="single" w:sz="4" w:space="0" w:color="auto"/>
              <w:left w:val="single" w:sz="4" w:space="0" w:color="auto"/>
              <w:bottom w:val="single" w:sz="4" w:space="0" w:color="auto"/>
              <w:right w:val="single" w:sz="4" w:space="0" w:color="auto"/>
            </w:tcBorders>
          </w:tcPr>
          <w:p w14:paraId="384993B6" w14:textId="77777777" w:rsidR="00112B23" w:rsidRPr="00BA5A03" w:rsidRDefault="00112B23" w:rsidP="00112B23">
            <w:pPr>
              <w:tabs>
                <w:tab w:val="left" w:pos="7655"/>
              </w:tabs>
              <w:jc w:val="center"/>
              <w:rPr>
                <w:b/>
                <w:sz w:val="18"/>
                <w:szCs w:val="18"/>
              </w:rPr>
            </w:pPr>
            <w:r w:rsidRPr="00BA5A03">
              <w:rPr>
                <w:b/>
                <w:sz w:val="18"/>
                <w:szCs w:val="18"/>
              </w:rPr>
              <w:t>4576,3</w:t>
            </w:r>
          </w:p>
        </w:tc>
        <w:tc>
          <w:tcPr>
            <w:tcW w:w="1275" w:type="dxa"/>
            <w:vMerge/>
            <w:tcBorders>
              <w:left w:val="single" w:sz="4" w:space="0" w:color="auto"/>
              <w:right w:val="single" w:sz="4" w:space="0" w:color="auto"/>
            </w:tcBorders>
          </w:tcPr>
          <w:p w14:paraId="79B481C8"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14:paraId="1CE3DF9A" w14:textId="77777777" w:rsidR="00112B23" w:rsidRPr="00BA5A03" w:rsidRDefault="00112B23" w:rsidP="00112B23">
            <w:pPr>
              <w:pStyle w:val="ConsPlusNormal"/>
              <w:tabs>
                <w:tab w:val="left" w:pos="7655"/>
              </w:tabs>
              <w:ind w:firstLine="0"/>
              <w:rPr>
                <w:rFonts w:ascii="Times New Roman" w:hAnsi="Times New Roman" w:cs="Times New Roman"/>
                <w:sz w:val="18"/>
                <w:szCs w:val="18"/>
              </w:rPr>
            </w:pPr>
          </w:p>
        </w:tc>
      </w:tr>
    </w:tbl>
    <w:p w14:paraId="14838845" w14:textId="77777777" w:rsidR="00A06CC1" w:rsidRPr="00BA5A03"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BA5A03" w:rsidRDefault="00A06CC1" w:rsidP="00034F2D">
      <w:pPr>
        <w:tabs>
          <w:tab w:val="left" w:pos="7655"/>
        </w:tabs>
        <w:suppressAutoHyphens w:val="0"/>
        <w:jc w:val="both"/>
        <w:rPr>
          <w:sz w:val="22"/>
          <w:szCs w:val="22"/>
        </w:rPr>
      </w:pPr>
      <w:r w:rsidRPr="00BA5A03">
        <w:rPr>
          <w:sz w:val="22"/>
          <w:szCs w:val="22"/>
        </w:rPr>
        <w:br w:type="page"/>
      </w:r>
    </w:p>
    <w:p w14:paraId="0BDB197C" w14:textId="77777777" w:rsidR="00AF0B3E" w:rsidRPr="00BA5A03" w:rsidRDefault="002446D8" w:rsidP="00AF0B3E">
      <w:pPr>
        <w:tabs>
          <w:tab w:val="left" w:pos="7655"/>
        </w:tabs>
        <w:jc w:val="right"/>
        <w:rPr>
          <w:sz w:val="24"/>
          <w:szCs w:val="24"/>
        </w:rPr>
      </w:pPr>
      <w:r w:rsidRPr="00BA5A03">
        <w:rPr>
          <w:sz w:val="24"/>
          <w:szCs w:val="24"/>
        </w:rPr>
        <w:lastRenderedPageBreak/>
        <w:t xml:space="preserve">Приложение №3 к муниципальной программе </w:t>
      </w:r>
    </w:p>
    <w:p w14:paraId="6F6D52E1" w14:textId="77777777" w:rsidR="002446D8" w:rsidRPr="00BA5A03" w:rsidRDefault="002446D8" w:rsidP="00B4483D">
      <w:pPr>
        <w:tabs>
          <w:tab w:val="left" w:pos="7655"/>
        </w:tabs>
        <w:jc w:val="right"/>
        <w:rPr>
          <w:sz w:val="24"/>
          <w:szCs w:val="24"/>
        </w:rPr>
      </w:pPr>
      <w:r w:rsidRPr="00BA5A03">
        <w:rPr>
          <w:sz w:val="24"/>
          <w:szCs w:val="24"/>
        </w:rPr>
        <w:t>«Безопасность и обеспечение безопасности жизнедеятельности населения»</w:t>
      </w:r>
    </w:p>
    <w:p w14:paraId="501181B7" w14:textId="77777777" w:rsidR="002446D8" w:rsidRPr="00BA5A03" w:rsidRDefault="002446D8" w:rsidP="00B4483D">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Паспорт</w:t>
      </w:r>
      <w:r w:rsidR="00AF0B3E"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 xml:space="preserve">подпрограммы 3 «Развитие и совершенствование систем оповещения </w:t>
      </w:r>
    </w:p>
    <w:p w14:paraId="4AAA2C9C" w14:textId="77777777" w:rsidR="002446D8" w:rsidRPr="00BA5A03" w:rsidRDefault="002446D8" w:rsidP="00B4483D">
      <w:pPr>
        <w:pStyle w:val="ConsPlusNormal"/>
        <w:tabs>
          <w:tab w:val="left" w:pos="7655"/>
        </w:tabs>
        <w:spacing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 xml:space="preserve">и информирования населения Московской области»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BA5A03" w14:paraId="44A4D56B" w14:textId="77777777" w:rsidTr="00C64D96">
        <w:trPr>
          <w:jc w:val="center"/>
        </w:trPr>
        <w:tc>
          <w:tcPr>
            <w:tcW w:w="4395" w:type="dxa"/>
          </w:tcPr>
          <w:p w14:paraId="7D7E426C"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Муниципальный заказчик подпрограммы</w:t>
            </w:r>
          </w:p>
        </w:tc>
        <w:tc>
          <w:tcPr>
            <w:tcW w:w="10324" w:type="dxa"/>
            <w:gridSpan w:val="8"/>
          </w:tcPr>
          <w:p w14:paraId="6FC71CB2"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BA5A03" w14:paraId="4C962E08" w14:textId="77777777" w:rsidTr="00C64D96">
        <w:trPr>
          <w:jc w:val="center"/>
        </w:trPr>
        <w:tc>
          <w:tcPr>
            <w:tcW w:w="4395" w:type="dxa"/>
            <w:vMerge w:val="restart"/>
          </w:tcPr>
          <w:p w14:paraId="029C5459"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14:paraId="425C9214"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Главный распорядитель бюджетных средств</w:t>
            </w:r>
          </w:p>
        </w:tc>
        <w:tc>
          <w:tcPr>
            <w:tcW w:w="1701" w:type="dxa"/>
            <w:vMerge w:val="restart"/>
          </w:tcPr>
          <w:p w14:paraId="745CE880"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Источник </w:t>
            </w:r>
          </w:p>
          <w:p w14:paraId="2B50622C"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финансирования</w:t>
            </w:r>
          </w:p>
        </w:tc>
        <w:tc>
          <w:tcPr>
            <w:tcW w:w="7064" w:type="dxa"/>
            <w:gridSpan w:val="6"/>
          </w:tcPr>
          <w:p w14:paraId="45D30C93"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Расходы (тыс. рублей)</w:t>
            </w:r>
          </w:p>
        </w:tc>
      </w:tr>
      <w:tr w:rsidR="002446D8" w:rsidRPr="00BA5A03" w14:paraId="021D8664" w14:textId="77777777" w:rsidTr="00C64D96">
        <w:trPr>
          <w:jc w:val="center"/>
        </w:trPr>
        <w:tc>
          <w:tcPr>
            <w:tcW w:w="4395" w:type="dxa"/>
            <w:vMerge/>
          </w:tcPr>
          <w:p w14:paraId="3870BF73" w14:textId="77777777" w:rsidR="002446D8" w:rsidRPr="00BA5A03" w:rsidRDefault="002446D8" w:rsidP="00034F2D">
            <w:pPr>
              <w:tabs>
                <w:tab w:val="left" w:pos="7655"/>
              </w:tabs>
              <w:rPr>
                <w:sz w:val="24"/>
                <w:szCs w:val="24"/>
              </w:rPr>
            </w:pPr>
          </w:p>
        </w:tc>
        <w:tc>
          <w:tcPr>
            <w:tcW w:w="1559" w:type="dxa"/>
            <w:vMerge/>
          </w:tcPr>
          <w:p w14:paraId="586D70BF" w14:textId="77777777" w:rsidR="002446D8" w:rsidRPr="00BA5A03" w:rsidRDefault="002446D8" w:rsidP="00034F2D">
            <w:pPr>
              <w:tabs>
                <w:tab w:val="left" w:pos="7655"/>
              </w:tabs>
              <w:rPr>
                <w:sz w:val="24"/>
                <w:szCs w:val="24"/>
              </w:rPr>
            </w:pPr>
          </w:p>
        </w:tc>
        <w:tc>
          <w:tcPr>
            <w:tcW w:w="1701" w:type="dxa"/>
            <w:vMerge/>
          </w:tcPr>
          <w:p w14:paraId="798B44A5" w14:textId="77777777" w:rsidR="002446D8" w:rsidRPr="00BA5A03" w:rsidRDefault="002446D8" w:rsidP="00034F2D">
            <w:pPr>
              <w:tabs>
                <w:tab w:val="left" w:pos="7655"/>
              </w:tabs>
              <w:rPr>
                <w:sz w:val="24"/>
                <w:szCs w:val="24"/>
              </w:rPr>
            </w:pPr>
          </w:p>
        </w:tc>
        <w:tc>
          <w:tcPr>
            <w:tcW w:w="1134" w:type="dxa"/>
          </w:tcPr>
          <w:p w14:paraId="6ED57868"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2020</w:t>
            </w:r>
          </w:p>
        </w:tc>
        <w:tc>
          <w:tcPr>
            <w:tcW w:w="1134" w:type="dxa"/>
          </w:tcPr>
          <w:p w14:paraId="0E792166"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2021</w:t>
            </w:r>
          </w:p>
        </w:tc>
        <w:tc>
          <w:tcPr>
            <w:tcW w:w="1134" w:type="dxa"/>
          </w:tcPr>
          <w:p w14:paraId="58030405"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2022</w:t>
            </w:r>
          </w:p>
        </w:tc>
        <w:tc>
          <w:tcPr>
            <w:tcW w:w="1134" w:type="dxa"/>
          </w:tcPr>
          <w:p w14:paraId="06BE15FA"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2023</w:t>
            </w:r>
          </w:p>
        </w:tc>
        <w:tc>
          <w:tcPr>
            <w:tcW w:w="992" w:type="dxa"/>
          </w:tcPr>
          <w:p w14:paraId="455DC959"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2024</w:t>
            </w:r>
          </w:p>
        </w:tc>
        <w:tc>
          <w:tcPr>
            <w:tcW w:w="1536" w:type="dxa"/>
          </w:tcPr>
          <w:p w14:paraId="3A0237A5"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Итого</w:t>
            </w:r>
          </w:p>
        </w:tc>
      </w:tr>
      <w:tr w:rsidR="002446D8" w:rsidRPr="00BA5A03" w14:paraId="3104E93A" w14:textId="77777777" w:rsidTr="00C64D96">
        <w:trPr>
          <w:jc w:val="center"/>
        </w:trPr>
        <w:tc>
          <w:tcPr>
            <w:tcW w:w="4395" w:type="dxa"/>
            <w:vMerge/>
          </w:tcPr>
          <w:p w14:paraId="41B96ED0" w14:textId="77777777" w:rsidR="002446D8" w:rsidRPr="00BA5A03" w:rsidRDefault="002446D8" w:rsidP="00034F2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14:paraId="01DCFC28"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Администрация городского округа Лотошино</w:t>
            </w:r>
          </w:p>
        </w:tc>
        <w:tc>
          <w:tcPr>
            <w:tcW w:w="1701" w:type="dxa"/>
          </w:tcPr>
          <w:p w14:paraId="15C245CD"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Всего:</w:t>
            </w:r>
          </w:p>
          <w:p w14:paraId="58FC96F3"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в том числе:</w:t>
            </w:r>
          </w:p>
        </w:tc>
        <w:tc>
          <w:tcPr>
            <w:tcW w:w="1134" w:type="dxa"/>
            <w:vAlign w:val="center"/>
          </w:tcPr>
          <w:p w14:paraId="6D37D213" w14:textId="77777777" w:rsidR="002446D8" w:rsidRPr="00BA5A03" w:rsidRDefault="00361720" w:rsidP="00034F2D">
            <w:pPr>
              <w:pStyle w:val="ConsPlusNormal"/>
              <w:tabs>
                <w:tab w:val="left" w:pos="7655"/>
              </w:tabs>
              <w:ind w:firstLine="0"/>
              <w:jc w:val="center"/>
              <w:rPr>
                <w:rFonts w:ascii="Times New Roman" w:hAnsi="Times New Roman" w:cs="Times New Roman"/>
                <w:b/>
                <w:bCs/>
                <w:sz w:val="28"/>
                <w:szCs w:val="28"/>
              </w:rPr>
            </w:pPr>
            <w:r w:rsidRPr="00BA5A03">
              <w:rPr>
                <w:rFonts w:ascii="Times New Roman" w:hAnsi="Times New Roman" w:cs="Times New Roman"/>
                <w:b/>
                <w:bCs/>
                <w:sz w:val="28"/>
                <w:szCs w:val="28"/>
              </w:rPr>
              <w:t>694,2</w:t>
            </w:r>
          </w:p>
        </w:tc>
        <w:tc>
          <w:tcPr>
            <w:tcW w:w="1134" w:type="dxa"/>
            <w:vAlign w:val="center"/>
          </w:tcPr>
          <w:p w14:paraId="11830F07" w14:textId="6B36A7F8" w:rsidR="002446D8" w:rsidRPr="00260BFA" w:rsidRDefault="00145279" w:rsidP="00034F2D">
            <w:pPr>
              <w:pStyle w:val="ConsPlusNormal"/>
              <w:tabs>
                <w:tab w:val="left" w:pos="7655"/>
              </w:tabs>
              <w:ind w:firstLine="0"/>
              <w:jc w:val="center"/>
              <w:rPr>
                <w:rFonts w:ascii="Times New Roman" w:hAnsi="Times New Roman" w:cs="Times New Roman"/>
                <w:b/>
                <w:bCs/>
                <w:sz w:val="28"/>
                <w:szCs w:val="28"/>
                <w:highlight w:val="red"/>
              </w:rPr>
            </w:pPr>
            <w:r>
              <w:rPr>
                <w:rFonts w:ascii="Times New Roman" w:hAnsi="Times New Roman" w:cs="Times New Roman"/>
                <w:b/>
                <w:bCs/>
                <w:sz w:val="28"/>
                <w:szCs w:val="28"/>
                <w:highlight w:val="red"/>
              </w:rPr>
              <w:t>0</w:t>
            </w:r>
          </w:p>
        </w:tc>
        <w:tc>
          <w:tcPr>
            <w:tcW w:w="1134" w:type="dxa"/>
            <w:vAlign w:val="center"/>
          </w:tcPr>
          <w:p w14:paraId="6BE43736" w14:textId="6ABFC4CB" w:rsidR="002446D8" w:rsidRPr="00260BFA" w:rsidRDefault="00145279" w:rsidP="00034F2D">
            <w:pPr>
              <w:pStyle w:val="ConsPlusNormal"/>
              <w:tabs>
                <w:tab w:val="left" w:pos="7655"/>
              </w:tabs>
              <w:ind w:firstLine="0"/>
              <w:jc w:val="center"/>
              <w:rPr>
                <w:rFonts w:ascii="Times New Roman" w:hAnsi="Times New Roman" w:cs="Times New Roman"/>
                <w:b/>
                <w:bCs/>
                <w:sz w:val="28"/>
                <w:szCs w:val="28"/>
                <w:highlight w:val="red"/>
              </w:rPr>
            </w:pPr>
            <w:r>
              <w:rPr>
                <w:rFonts w:ascii="Times New Roman" w:hAnsi="Times New Roman" w:cs="Times New Roman"/>
                <w:b/>
                <w:bCs/>
                <w:sz w:val="28"/>
                <w:szCs w:val="28"/>
                <w:highlight w:val="red"/>
              </w:rPr>
              <w:t>0</w:t>
            </w:r>
          </w:p>
        </w:tc>
        <w:tc>
          <w:tcPr>
            <w:tcW w:w="1134" w:type="dxa"/>
            <w:vAlign w:val="center"/>
          </w:tcPr>
          <w:p w14:paraId="2D27113F" w14:textId="20500E14" w:rsidR="002446D8" w:rsidRPr="00260BFA" w:rsidRDefault="00145279" w:rsidP="00034F2D">
            <w:pPr>
              <w:pStyle w:val="ConsPlusNormal"/>
              <w:tabs>
                <w:tab w:val="left" w:pos="7655"/>
              </w:tabs>
              <w:ind w:firstLine="0"/>
              <w:jc w:val="center"/>
              <w:rPr>
                <w:rFonts w:ascii="Times New Roman" w:hAnsi="Times New Roman" w:cs="Times New Roman"/>
                <w:b/>
                <w:bCs/>
                <w:sz w:val="28"/>
                <w:szCs w:val="28"/>
                <w:highlight w:val="red"/>
              </w:rPr>
            </w:pPr>
            <w:r>
              <w:rPr>
                <w:rFonts w:ascii="Times New Roman" w:hAnsi="Times New Roman" w:cs="Times New Roman"/>
                <w:b/>
                <w:bCs/>
                <w:sz w:val="28"/>
                <w:szCs w:val="28"/>
                <w:highlight w:val="red"/>
              </w:rPr>
              <w:t>0</w:t>
            </w:r>
          </w:p>
        </w:tc>
        <w:tc>
          <w:tcPr>
            <w:tcW w:w="992" w:type="dxa"/>
            <w:vAlign w:val="center"/>
          </w:tcPr>
          <w:p w14:paraId="4ECD76D3" w14:textId="77777777" w:rsidR="002446D8" w:rsidRPr="00BA5A03" w:rsidRDefault="002446D8" w:rsidP="00034F2D">
            <w:pPr>
              <w:pStyle w:val="ConsPlusNormal"/>
              <w:tabs>
                <w:tab w:val="left" w:pos="7655"/>
              </w:tabs>
              <w:ind w:firstLine="0"/>
              <w:jc w:val="center"/>
              <w:rPr>
                <w:rFonts w:ascii="Times New Roman" w:hAnsi="Times New Roman" w:cs="Times New Roman"/>
                <w:b/>
                <w:bCs/>
                <w:sz w:val="28"/>
                <w:szCs w:val="28"/>
              </w:rPr>
            </w:pPr>
            <w:r w:rsidRPr="00BA5A03">
              <w:rPr>
                <w:rFonts w:ascii="Times New Roman" w:hAnsi="Times New Roman" w:cs="Times New Roman"/>
                <w:b/>
                <w:bCs/>
                <w:sz w:val="28"/>
                <w:szCs w:val="28"/>
              </w:rPr>
              <w:t>669,2</w:t>
            </w:r>
          </w:p>
        </w:tc>
        <w:tc>
          <w:tcPr>
            <w:tcW w:w="1536" w:type="dxa"/>
            <w:vAlign w:val="center"/>
          </w:tcPr>
          <w:p w14:paraId="3B546DCB" w14:textId="7FFE8457" w:rsidR="002446D8" w:rsidRPr="00BA5A03" w:rsidRDefault="00145279" w:rsidP="00034F2D">
            <w:pPr>
              <w:pStyle w:val="ConsPlusNormal"/>
              <w:tabs>
                <w:tab w:val="left" w:pos="7655"/>
              </w:tabs>
              <w:ind w:firstLine="0"/>
              <w:jc w:val="center"/>
              <w:rPr>
                <w:rFonts w:ascii="Times New Roman" w:hAnsi="Times New Roman" w:cs="Times New Roman"/>
                <w:b/>
                <w:bCs/>
                <w:sz w:val="28"/>
                <w:szCs w:val="28"/>
              </w:rPr>
            </w:pPr>
            <w:r w:rsidRPr="00145279">
              <w:rPr>
                <w:rFonts w:ascii="Times New Roman" w:hAnsi="Times New Roman" w:cs="Times New Roman"/>
                <w:b/>
                <w:bCs/>
                <w:sz w:val="28"/>
                <w:szCs w:val="28"/>
              </w:rPr>
              <w:t>1363,4</w:t>
            </w:r>
          </w:p>
        </w:tc>
      </w:tr>
      <w:tr w:rsidR="002446D8" w:rsidRPr="00BA5A03" w14:paraId="72785F24" w14:textId="77777777" w:rsidTr="00C64D96">
        <w:trPr>
          <w:jc w:val="center"/>
        </w:trPr>
        <w:tc>
          <w:tcPr>
            <w:tcW w:w="4395" w:type="dxa"/>
            <w:vMerge/>
          </w:tcPr>
          <w:p w14:paraId="24741FCD" w14:textId="77777777" w:rsidR="002446D8" w:rsidRPr="00BA5A03" w:rsidRDefault="002446D8" w:rsidP="00034F2D">
            <w:pPr>
              <w:tabs>
                <w:tab w:val="left" w:pos="7655"/>
              </w:tabs>
              <w:rPr>
                <w:sz w:val="24"/>
                <w:szCs w:val="24"/>
              </w:rPr>
            </w:pPr>
          </w:p>
        </w:tc>
        <w:tc>
          <w:tcPr>
            <w:tcW w:w="1559" w:type="dxa"/>
            <w:vMerge/>
          </w:tcPr>
          <w:p w14:paraId="15F4CB20" w14:textId="77777777" w:rsidR="002446D8" w:rsidRPr="00BA5A03" w:rsidRDefault="002446D8" w:rsidP="00034F2D">
            <w:pPr>
              <w:tabs>
                <w:tab w:val="left" w:pos="7655"/>
              </w:tabs>
              <w:rPr>
                <w:sz w:val="24"/>
                <w:szCs w:val="24"/>
              </w:rPr>
            </w:pPr>
          </w:p>
        </w:tc>
        <w:tc>
          <w:tcPr>
            <w:tcW w:w="1701" w:type="dxa"/>
          </w:tcPr>
          <w:p w14:paraId="6B214152"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Средства </w:t>
            </w:r>
          </w:p>
          <w:p w14:paraId="75D3D78E"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бюджета округа</w:t>
            </w:r>
          </w:p>
        </w:tc>
        <w:tc>
          <w:tcPr>
            <w:tcW w:w="1134" w:type="dxa"/>
            <w:vAlign w:val="center"/>
          </w:tcPr>
          <w:p w14:paraId="5B014AA9" w14:textId="77777777" w:rsidR="002446D8" w:rsidRPr="00BA5A03" w:rsidRDefault="00361720" w:rsidP="00034F2D">
            <w:pPr>
              <w:pStyle w:val="ConsPlusNormal"/>
              <w:tabs>
                <w:tab w:val="left" w:pos="7655"/>
              </w:tabs>
              <w:ind w:firstLine="0"/>
              <w:jc w:val="center"/>
              <w:rPr>
                <w:rFonts w:ascii="Times New Roman" w:hAnsi="Times New Roman" w:cs="Times New Roman"/>
              </w:rPr>
            </w:pPr>
            <w:r w:rsidRPr="00BA5A03">
              <w:rPr>
                <w:rFonts w:ascii="Times New Roman" w:hAnsi="Times New Roman" w:cs="Times New Roman"/>
              </w:rPr>
              <w:t>694,2</w:t>
            </w:r>
          </w:p>
        </w:tc>
        <w:tc>
          <w:tcPr>
            <w:tcW w:w="1134" w:type="dxa"/>
            <w:vAlign w:val="center"/>
          </w:tcPr>
          <w:p w14:paraId="5B9A1AC5" w14:textId="0E79B9AB" w:rsidR="002446D8" w:rsidRPr="00260BFA" w:rsidRDefault="00145279" w:rsidP="00034F2D">
            <w:pPr>
              <w:pStyle w:val="ConsPlusNormal"/>
              <w:tabs>
                <w:tab w:val="left" w:pos="7655"/>
              </w:tabs>
              <w:ind w:firstLine="0"/>
              <w:jc w:val="center"/>
              <w:rPr>
                <w:rFonts w:ascii="Times New Roman" w:hAnsi="Times New Roman" w:cs="Times New Roman"/>
                <w:highlight w:val="red"/>
              </w:rPr>
            </w:pPr>
            <w:r>
              <w:rPr>
                <w:rFonts w:ascii="Times New Roman" w:hAnsi="Times New Roman" w:cs="Times New Roman"/>
                <w:highlight w:val="red"/>
              </w:rPr>
              <w:t>0</w:t>
            </w:r>
          </w:p>
        </w:tc>
        <w:tc>
          <w:tcPr>
            <w:tcW w:w="1134" w:type="dxa"/>
            <w:vAlign w:val="center"/>
          </w:tcPr>
          <w:p w14:paraId="4201EE8D" w14:textId="0BD34251" w:rsidR="002446D8" w:rsidRPr="00260BFA" w:rsidRDefault="00145279" w:rsidP="00034F2D">
            <w:pPr>
              <w:pStyle w:val="ConsPlusNormal"/>
              <w:tabs>
                <w:tab w:val="left" w:pos="7655"/>
              </w:tabs>
              <w:ind w:firstLine="0"/>
              <w:jc w:val="center"/>
              <w:rPr>
                <w:rFonts w:ascii="Times New Roman" w:hAnsi="Times New Roman" w:cs="Times New Roman"/>
                <w:highlight w:val="red"/>
              </w:rPr>
            </w:pPr>
            <w:r>
              <w:rPr>
                <w:rFonts w:ascii="Times New Roman" w:hAnsi="Times New Roman" w:cs="Times New Roman"/>
                <w:highlight w:val="red"/>
              </w:rPr>
              <w:t>0</w:t>
            </w:r>
          </w:p>
        </w:tc>
        <w:tc>
          <w:tcPr>
            <w:tcW w:w="1134" w:type="dxa"/>
            <w:vAlign w:val="center"/>
          </w:tcPr>
          <w:p w14:paraId="5F298225" w14:textId="2F96B167" w:rsidR="002446D8" w:rsidRPr="00260BFA" w:rsidRDefault="00145279" w:rsidP="00034F2D">
            <w:pPr>
              <w:pStyle w:val="ConsPlusNormal"/>
              <w:tabs>
                <w:tab w:val="left" w:pos="7655"/>
              </w:tabs>
              <w:ind w:firstLine="0"/>
              <w:jc w:val="center"/>
              <w:rPr>
                <w:rFonts w:ascii="Times New Roman" w:hAnsi="Times New Roman" w:cs="Times New Roman"/>
                <w:highlight w:val="red"/>
              </w:rPr>
            </w:pPr>
            <w:r>
              <w:rPr>
                <w:rFonts w:ascii="Times New Roman" w:hAnsi="Times New Roman" w:cs="Times New Roman"/>
                <w:highlight w:val="red"/>
              </w:rPr>
              <w:t>0</w:t>
            </w:r>
          </w:p>
        </w:tc>
        <w:tc>
          <w:tcPr>
            <w:tcW w:w="992" w:type="dxa"/>
            <w:vAlign w:val="center"/>
          </w:tcPr>
          <w:p w14:paraId="5672A6FF" w14:textId="77777777" w:rsidR="002446D8" w:rsidRPr="00BA5A03" w:rsidRDefault="002446D8" w:rsidP="00034F2D">
            <w:pPr>
              <w:pStyle w:val="ConsPlusNormal"/>
              <w:tabs>
                <w:tab w:val="left" w:pos="7655"/>
              </w:tabs>
              <w:ind w:firstLine="0"/>
              <w:jc w:val="center"/>
              <w:rPr>
                <w:rFonts w:ascii="Times New Roman" w:hAnsi="Times New Roman" w:cs="Times New Roman"/>
              </w:rPr>
            </w:pPr>
            <w:r w:rsidRPr="00BA5A03">
              <w:rPr>
                <w:rFonts w:ascii="Times New Roman" w:hAnsi="Times New Roman" w:cs="Times New Roman"/>
              </w:rPr>
              <w:t>669,2</w:t>
            </w:r>
          </w:p>
        </w:tc>
        <w:tc>
          <w:tcPr>
            <w:tcW w:w="1536" w:type="dxa"/>
            <w:vAlign w:val="center"/>
          </w:tcPr>
          <w:p w14:paraId="077D7183" w14:textId="20DE2EEC" w:rsidR="002446D8" w:rsidRPr="00BA5A03" w:rsidRDefault="00145279" w:rsidP="00034F2D">
            <w:pPr>
              <w:pStyle w:val="ConsPlusNormal"/>
              <w:tabs>
                <w:tab w:val="left" w:pos="7655"/>
              </w:tabs>
              <w:ind w:firstLine="0"/>
              <w:jc w:val="center"/>
              <w:rPr>
                <w:rFonts w:ascii="Times New Roman" w:hAnsi="Times New Roman" w:cs="Times New Roman"/>
                <w:b/>
                <w:bCs/>
                <w:sz w:val="28"/>
                <w:szCs w:val="28"/>
              </w:rPr>
            </w:pPr>
            <w:r w:rsidRPr="00145279">
              <w:rPr>
                <w:rFonts w:ascii="Times New Roman" w:hAnsi="Times New Roman" w:cs="Times New Roman"/>
                <w:b/>
                <w:bCs/>
                <w:sz w:val="28"/>
                <w:szCs w:val="28"/>
              </w:rPr>
              <w:t>1363,4</w:t>
            </w:r>
          </w:p>
        </w:tc>
      </w:tr>
    </w:tbl>
    <w:p w14:paraId="0EE6DCE5" w14:textId="77777777" w:rsidR="002446D8" w:rsidRPr="00BA5A03"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BA5A03" w:rsidRDefault="002446D8" w:rsidP="00034F2D">
      <w:pPr>
        <w:tabs>
          <w:tab w:val="left" w:pos="7655"/>
        </w:tabs>
        <w:rPr>
          <w:b/>
          <w:color w:val="000000"/>
          <w:sz w:val="24"/>
          <w:szCs w:val="24"/>
        </w:rPr>
      </w:pPr>
      <w:r w:rsidRPr="00BA5A03">
        <w:rPr>
          <w:b/>
          <w:color w:val="000000"/>
          <w:sz w:val="24"/>
          <w:szCs w:val="24"/>
        </w:rPr>
        <w:br w:type="page"/>
      </w:r>
    </w:p>
    <w:p w14:paraId="3E8A15E5" w14:textId="77777777" w:rsidR="002446D8" w:rsidRPr="00BA5A03" w:rsidRDefault="002446D8" w:rsidP="00034F2D">
      <w:pPr>
        <w:tabs>
          <w:tab w:val="left" w:pos="7655"/>
        </w:tabs>
        <w:autoSpaceDE w:val="0"/>
        <w:autoSpaceDN w:val="0"/>
        <w:adjustRightInd w:val="0"/>
        <w:jc w:val="center"/>
        <w:rPr>
          <w:b/>
          <w:color w:val="000000"/>
          <w:sz w:val="24"/>
          <w:szCs w:val="24"/>
        </w:rPr>
        <w:sectPr w:rsidR="002446D8" w:rsidRPr="00BA5A03" w:rsidSect="00FD6CDF">
          <w:pgSz w:w="16838" w:h="11906" w:orient="landscape"/>
          <w:pgMar w:top="1134" w:right="567" w:bottom="1134" w:left="1701" w:header="709" w:footer="709" w:gutter="0"/>
          <w:cols w:space="708"/>
          <w:docGrid w:linePitch="360"/>
        </w:sectPr>
      </w:pPr>
    </w:p>
    <w:p w14:paraId="5276D013" w14:textId="77777777" w:rsidR="002446D8" w:rsidRPr="00BA5A03" w:rsidRDefault="002446D8" w:rsidP="00B4483D">
      <w:pPr>
        <w:tabs>
          <w:tab w:val="left" w:pos="7655"/>
        </w:tabs>
        <w:autoSpaceDE w:val="0"/>
        <w:autoSpaceDN w:val="0"/>
        <w:adjustRightInd w:val="0"/>
        <w:spacing w:after="240"/>
        <w:jc w:val="center"/>
        <w:rPr>
          <w:b/>
          <w:color w:val="000000"/>
          <w:sz w:val="24"/>
          <w:szCs w:val="24"/>
        </w:rPr>
      </w:pPr>
      <w:r w:rsidRPr="00BA5A03">
        <w:rPr>
          <w:b/>
          <w:color w:val="000000"/>
          <w:sz w:val="24"/>
          <w:szCs w:val="24"/>
        </w:rPr>
        <w:lastRenderedPageBreak/>
        <w:t>Характеристика проблем, решаемых посредством мероприятий</w:t>
      </w:r>
    </w:p>
    <w:p w14:paraId="33195998"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BA5A03" w:rsidRDefault="002446D8" w:rsidP="00AF0B3E">
      <w:pPr>
        <w:tabs>
          <w:tab w:val="left" w:pos="7655"/>
        </w:tabs>
        <w:spacing w:after="120"/>
        <w:ind w:firstLine="567"/>
        <w:jc w:val="both"/>
        <w:rPr>
          <w:sz w:val="24"/>
          <w:szCs w:val="24"/>
        </w:rPr>
      </w:pPr>
      <w:r w:rsidRPr="00BA5A03">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BA5A03" w:rsidRDefault="002446D8" w:rsidP="00AF0B3E">
      <w:pPr>
        <w:tabs>
          <w:tab w:val="left" w:pos="7655"/>
        </w:tabs>
        <w:spacing w:after="120"/>
        <w:ind w:firstLine="567"/>
        <w:jc w:val="both"/>
        <w:rPr>
          <w:sz w:val="24"/>
          <w:szCs w:val="24"/>
        </w:rPr>
      </w:pPr>
      <w:r w:rsidRPr="00BA5A03">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BA5A03" w:rsidRDefault="002446D8" w:rsidP="00AF0B3E">
      <w:pPr>
        <w:tabs>
          <w:tab w:val="left" w:pos="7655"/>
        </w:tabs>
        <w:spacing w:after="120"/>
        <w:ind w:firstLine="567"/>
        <w:jc w:val="both"/>
        <w:rPr>
          <w:sz w:val="24"/>
          <w:szCs w:val="24"/>
        </w:rPr>
      </w:pPr>
      <w:r w:rsidRPr="00BA5A03">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BA5A03" w:rsidRDefault="002446D8" w:rsidP="00AF0B3E">
      <w:pPr>
        <w:tabs>
          <w:tab w:val="left" w:pos="7655"/>
        </w:tabs>
        <w:spacing w:after="120"/>
        <w:ind w:firstLine="567"/>
        <w:jc w:val="both"/>
        <w:rPr>
          <w:sz w:val="24"/>
          <w:szCs w:val="24"/>
        </w:rPr>
      </w:pPr>
      <w:r w:rsidRPr="00BA5A03">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BA5A03" w:rsidRDefault="002446D8" w:rsidP="00AF0B3E">
      <w:pPr>
        <w:tabs>
          <w:tab w:val="left" w:pos="7655"/>
        </w:tabs>
        <w:spacing w:after="120"/>
        <w:ind w:firstLine="567"/>
        <w:jc w:val="both"/>
        <w:rPr>
          <w:sz w:val="24"/>
          <w:szCs w:val="24"/>
        </w:rPr>
      </w:pPr>
      <w:r w:rsidRPr="00BA5A03">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BA5A03"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BA5A03">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BA5A03">
        <w:rPr>
          <w:rFonts w:ascii="Times New Roman" w:hAnsi="Times New Roman" w:cs="Times New Roman"/>
          <w:b/>
          <w:sz w:val="24"/>
          <w:szCs w:val="24"/>
          <w:lang w:eastAsia="en-US"/>
        </w:rPr>
        <w:t xml:space="preserve"> </w:t>
      </w:r>
      <w:r w:rsidRPr="00BA5A03">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BA5A03">
        <w:rPr>
          <w:rFonts w:ascii="Times New Roman" w:hAnsi="Times New Roman" w:cs="Times New Roman"/>
          <w:b/>
          <w:sz w:val="24"/>
          <w:szCs w:val="24"/>
          <w:lang w:eastAsia="en-US"/>
        </w:rPr>
        <w:t xml:space="preserve"> </w:t>
      </w:r>
      <w:r w:rsidRPr="00BA5A03">
        <w:rPr>
          <w:rFonts w:ascii="Times New Roman" w:hAnsi="Times New Roman" w:cs="Times New Roman"/>
          <w:b/>
          <w:sz w:val="24"/>
          <w:szCs w:val="24"/>
        </w:rPr>
        <w:t xml:space="preserve">реализуемых в рамках </w:t>
      </w:r>
      <w:r w:rsidRPr="00BA5A03">
        <w:rPr>
          <w:rFonts w:ascii="Times New Roman" w:hAnsi="Times New Roman" w:cs="Times New Roman"/>
          <w:b/>
          <w:color w:val="000000"/>
          <w:sz w:val="24"/>
          <w:szCs w:val="24"/>
        </w:rPr>
        <w:t xml:space="preserve">муниципальной программы  </w:t>
      </w:r>
    </w:p>
    <w:p w14:paraId="0136AA49" w14:textId="77777777" w:rsidR="002446D8" w:rsidRPr="00BA5A03"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BA5A03">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BA5A03"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BA5A03">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BA5A03"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BA5A03">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BA5A03"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BA5A03">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BA5A03"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77777777" w:rsidR="002446D8" w:rsidRPr="00BA5A03" w:rsidRDefault="002446D8" w:rsidP="00AF0B3E">
      <w:pPr>
        <w:tabs>
          <w:tab w:val="left" w:pos="7655"/>
        </w:tabs>
        <w:spacing w:after="120"/>
        <w:ind w:firstLine="567"/>
        <w:jc w:val="both"/>
        <w:rPr>
          <w:sz w:val="24"/>
          <w:szCs w:val="24"/>
        </w:rPr>
      </w:pPr>
      <w:r w:rsidRPr="00BA5A03">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BA5A03">
        <w:rPr>
          <w:rFonts w:ascii="Times New Roman" w:hAnsi="Times New Roman" w:cs="Times New Roman"/>
          <w:sz w:val="24"/>
          <w:szCs w:val="24"/>
          <w:lang w:eastAsia="en-US"/>
        </w:rPr>
        <w:br w:type="page"/>
      </w:r>
    </w:p>
    <w:p w14:paraId="7C21285A" w14:textId="77777777" w:rsidR="002446D8" w:rsidRPr="00BA5A03" w:rsidRDefault="002446D8" w:rsidP="00034F2D">
      <w:pPr>
        <w:pStyle w:val="ConsPlusNormal"/>
        <w:tabs>
          <w:tab w:val="left" w:pos="7655"/>
        </w:tabs>
        <w:ind w:firstLine="0"/>
        <w:jc w:val="both"/>
        <w:rPr>
          <w:rFonts w:ascii="Times New Roman" w:hAnsi="Times New Roman" w:cs="Times New Roman"/>
          <w:sz w:val="24"/>
          <w:szCs w:val="24"/>
        </w:rPr>
        <w:sectPr w:rsidR="002446D8" w:rsidRPr="00BA5A03" w:rsidSect="00FD6CDF">
          <w:pgSz w:w="11906" w:h="16838"/>
          <w:pgMar w:top="1134" w:right="567" w:bottom="1134" w:left="1701" w:header="709" w:footer="709" w:gutter="0"/>
          <w:cols w:space="708"/>
          <w:docGrid w:linePitch="360"/>
        </w:sectPr>
      </w:pPr>
    </w:p>
    <w:p w14:paraId="1F15EDF9" w14:textId="77777777" w:rsidR="00A00175" w:rsidRPr="00BA5A03" w:rsidRDefault="002446D8" w:rsidP="00A00175">
      <w:pPr>
        <w:pStyle w:val="a5"/>
        <w:tabs>
          <w:tab w:val="left" w:pos="7655"/>
        </w:tabs>
        <w:jc w:val="right"/>
        <w:rPr>
          <w:rFonts w:ascii="Times New Roman" w:hAnsi="Times New Roman" w:cs="Times New Roman"/>
          <w:sz w:val="24"/>
          <w:szCs w:val="24"/>
        </w:rPr>
      </w:pPr>
      <w:r w:rsidRPr="00BA5A03">
        <w:rPr>
          <w:rFonts w:ascii="Times New Roman" w:hAnsi="Times New Roman" w:cs="Times New Roman"/>
          <w:sz w:val="24"/>
          <w:szCs w:val="24"/>
        </w:rPr>
        <w:lastRenderedPageBreak/>
        <w:t xml:space="preserve">Приложение к подпрограмме №3 «Развитие и совершенствование систем оповещения и информирования населения» </w:t>
      </w:r>
    </w:p>
    <w:p w14:paraId="275724E1" w14:textId="77777777" w:rsidR="002446D8" w:rsidRPr="00BA5A03" w:rsidRDefault="002446D8" w:rsidP="00B4483D">
      <w:pPr>
        <w:pStyle w:val="a5"/>
        <w:tabs>
          <w:tab w:val="left" w:pos="7655"/>
        </w:tabs>
        <w:jc w:val="right"/>
        <w:rPr>
          <w:rFonts w:ascii="Times New Roman" w:hAnsi="Times New Roman" w:cs="Times New Roman"/>
          <w:sz w:val="24"/>
          <w:szCs w:val="24"/>
        </w:rPr>
      </w:pPr>
      <w:r w:rsidRPr="00BA5A03">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77777777" w:rsidR="002446D8" w:rsidRPr="00BA5A03" w:rsidRDefault="002446D8" w:rsidP="00B4483D">
      <w:pPr>
        <w:tabs>
          <w:tab w:val="left" w:pos="7655"/>
        </w:tabs>
        <w:spacing w:before="240" w:after="240"/>
        <w:jc w:val="center"/>
        <w:rPr>
          <w:b/>
          <w:sz w:val="24"/>
          <w:szCs w:val="24"/>
        </w:rPr>
      </w:pPr>
      <w:r w:rsidRPr="00BA5A03">
        <w:rPr>
          <w:b/>
          <w:sz w:val="24"/>
          <w:szCs w:val="24"/>
        </w:rPr>
        <w:t xml:space="preserve">Перечень мероприятий подпрограммы 3 «Развитие и совершенствование систем оповещения и информирования населения»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BA5A03" w14:paraId="4E0A2AE9" w14:textId="77777777" w:rsidTr="00FD6CDF">
        <w:trPr>
          <w:tblHeader/>
        </w:trPr>
        <w:tc>
          <w:tcPr>
            <w:tcW w:w="708" w:type="dxa"/>
            <w:vMerge w:val="restart"/>
          </w:tcPr>
          <w:p w14:paraId="740F8FEF" w14:textId="77777777" w:rsidR="002446D8" w:rsidRPr="00BA5A03" w:rsidRDefault="002446D8"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N п/п</w:t>
            </w:r>
          </w:p>
        </w:tc>
        <w:tc>
          <w:tcPr>
            <w:tcW w:w="3194" w:type="dxa"/>
            <w:vMerge w:val="restart"/>
          </w:tcPr>
          <w:p w14:paraId="1411B9C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Мероприятия </w:t>
            </w:r>
          </w:p>
        </w:tc>
        <w:tc>
          <w:tcPr>
            <w:tcW w:w="850" w:type="dxa"/>
            <w:vMerge w:val="restart"/>
          </w:tcPr>
          <w:p w14:paraId="07104416"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Сроки исполнения мероприятий</w:t>
            </w:r>
          </w:p>
        </w:tc>
        <w:tc>
          <w:tcPr>
            <w:tcW w:w="992" w:type="dxa"/>
            <w:vMerge w:val="restart"/>
          </w:tcPr>
          <w:p w14:paraId="1610B618"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Источники финансирования</w:t>
            </w:r>
          </w:p>
        </w:tc>
        <w:tc>
          <w:tcPr>
            <w:tcW w:w="1069" w:type="dxa"/>
            <w:vMerge w:val="restart"/>
          </w:tcPr>
          <w:p w14:paraId="1A266FBE" w14:textId="752A697F" w:rsidR="002446D8" w:rsidRPr="00BA5A03" w:rsidRDefault="0058645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BA5A03">
              <w:rPr>
                <w:rFonts w:ascii="Times New Roman" w:hAnsi="Times New Roman" w:cs="Times New Roman"/>
                <w:sz w:val="18"/>
                <w:szCs w:val="18"/>
              </w:rPr>
              <w:br/>
              <w:t>(тыс. руб.)</w:t>
            </w:r>
            <w:hyperlink w:anchor="Par611" w:history="1">
              <w:r w:rsidRPr="00BA5A03">
                <w:rPr>
                  <w:rFonts w:ascii="Times New Roman" w:hAnsi="Times New Roman" w:cs="Times New Roman"/>
                  <w:sz w:val="18"/>
                  <w:szCs w:val="18"/>
                </w:rPr>
                <w:t>*</w:t>
              </w:r>
            </w:hyperlink>
          </w:p>
        </w:tc>
        <w:tc>
          <w:tcPr>
            <w:tcW w:w="925" w:type="dxa"/>
            <w:vMerge w:val="restart"/>
          </w:tcPr>
          <w:p w14:paraId="4F99884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Всего (тыс. руб.)</w:t>
            </w:r>
          </w:p>
        </w:tc>
        <w:tc>
          <w:tcPr>
            <w:tcW w:w="3748" w:type="dxa"/>
            <w:gridSpan w:val="5"/>
          </w:tcPr>
          <w:p w14:paraId="500D740A"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по годам (тыс. руб.)</w:t>
            </w:r>
          </w:p>
        </w:tc>
        <w:tc>
          <w:tcPr>
            <w:tcW w:w="997" w:type="dxa"/>
            <w:vMerge w:val="restart"/>
          </w:tcPr>
          <w:p w14:paraId="2F298D9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Результаты </w:t>
            </w:r>
          </w:p>
          <w:p w14:paraId="1674546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выполнения</w:t>
            </w:r>
          </w:p>
          <w:p w14:paraId="07D5929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мероприятий подпрограммы</w:t>
            </w:r>
          </w:p>
          <w:p w14:paraId="27644DD2"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BA5A03" w14:paraId="485C90C4" w14:textId="77777777" w:rsidTr="00FD6CDF">
        <w:trPr>
          <w:tblHeader/>
        </w:trPr>
        <w:tc>
          <w:tcPr>
            <w:tcW w:w="708" w:type="dxa"/>
            <w:vMerge/>
          </w:tcPr>
          <w:p w14:paraId="771CFA44" w14:textId="77777777" w:rsidR="002446D8" w:rsidRPr="00BA5A03" w:rsidRDefault="002446D8" w:rsidP="00C64D96">
            <w:pPr>
              <w:tabs>
                <w:tab w:val="left" w:pos="7655"/>
              </w:tabs>
              <w:jc w:val="center"/>
              <w:rPr>
                <w:sz w:val="18"/>
                <w:szCs w:val="18"/>
              </w:rPr>
            </w:pPr>
          </w:p>
        </w:tc>
        <w:tc>
          <w:tcPr>
            <w:tcW w:w="3194" w:type="dxa"/>
            <w:vMerge/>
          </w:tcPr>
          <w:p w14:paraId="2DBA09CD" w14:textId="77777777" w:rsidR="002446D8" w:rsidRPr="00BA5A03" w:rsidRDefault="002446D8" w:rsidP="00034F2D">
            <w:pPr>
              <w:tabs>
                <w:tab w:val="left" w:pos="7655"/>
              </w:tabs>
              <w:rPr>
                <w:sz w:val="18"/>
                <w:szCs w:val="18"/>
              </w:rPr>
            </w:pPr>
          </w:p>
        </w:tc>
        <w:tc>
          <w:tcPr>
            <w:tcW w:w="850" w:type="dxa"/>
            <w:vMerge/>
          </w:tcPr>
          <w:p w14:paraId="5516C421" w14:textId="77777777" w:rsidR="002446D8" w:rsidRPr="00BA5A03" w:rsidRDefault="002446D8" w:rsidP="00034F2D">
            <w:pPr>
              <w:tabs>
                <w:tab w:val="left" w:pos="7655"/>
              </w:tabs>
              <w:rPr>
                <w:sz w:val="18"/>
                <w:szCs w:val="18"/>
              </w:rPr>
            </w:pPr>
          </w:p>
        </w:tc>
        <w:tc>
          <w:tcPr>
            <w:tcW w:w="992" w:type="dxa"/>
            <w:vMerge/>
          </w:tcPr>
          <w:p w14:paraId="656F0AD7" w14:textId="77777777" w:rsidR="002446D8" w:rsidRPr="00BA5A03" w:rsidRDefault="002446D8" w:rsidP="00034F2D">
            <w:pPr>
              <w:tabs>
                <w:tab w:val="left" w:pos="7655"/>
              </w:tabs>
              <w:rPr>
                <w:sz w:val="18"/>
                <w:szCs w:val="18"/>
              </w:rPr>
            </w:pPr>
          </w:p>
        </w:tc>
        <w:tc>
          <w:tcPr>
            <w:tcW w:w="1069" w:type="dxa"/>
            <w:vMerge/>
          </w:tcPr>
          <w:p w14:paraId="6FFFC6AD" w14:textId="77777777" w:rsidR="002446D8" w:rsidRPr="00BA5A03" w:rsidRDefault="002446D8" w:rsidP="00034F2D">
            <w:pPr>
              <w:tabs>
                <w:tab w:val="left" w:pos="7655"/>
              </w:tabs>
              <w:rPr>
                <w:sz w:val="18"/>
                <w:szCs w:val="18"/>
              </w:rPr>
            </w:pPr>
          </w:p>
        </w:tc>
        <w:tc>
          <w:tcPr>
            <w:tcW w:w="925" w:type="dxa"/>
            <w:vMerge/>
          </w:tcPr>
          <w:p w14:paraId="4275BC41" w14:textId="77777777" w:rsidR="002446D8" w:rsidRPr="00BA5A03" w:rsidRDefault="002446D8" w:rsidP="00034F2D">
            <w:pPr>
              <w:tabs>
                <w:tab w:val="left" w:pos="7655"/>
              </w:tabs>
              <w:rPr>
                <w:sz w:val="18"/>
                <w:szCs w:val="18"/>
              </w:rPr>
            </w:pPr>
          </w:p>
        </w:tc>
        <w:tc>
          <w:tcPr>
            <w:tcW w:w="710" w:type="dxa"/>
          </w:tcPr>
          <w:p w14:paraId="39C3E88C"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w:t>
            </w:r>
          </w:p>
        </w:tc>
        <w:tc>
          <w:tcPr>
            <w:tcW w:w="709" w:type="dxa"/>
          </w:tcPr>
          <w:p w14:paraId="2BBD220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2021</w:t>
            </w:r>
          </w:p>
        </w:tc>
        <w:tc>
          <w:tcPr>
            <w:tcW w:w="777" w:type="dxa"/>
          </w:tcPr>
          <w:p w14:paraId="11CEE78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2022</w:t>
            </w:r>
          </w:p>
        </w:tc>
        <w:tc>
          <w:tcPr>
            <w:tcW w:w="776" w:type="dxa"/>
          </w:tcPr>
          <w:p w14:paraId="49949AA7"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2023</w:t>
            </w:r>
          </w:p>
        </w:tc>
        <w:tc>
          <w:tcPr>
            <w:tcW w:w="776" w:type="dxa"/>
          </w:tcPr>
          <w:p w14:paraId="64FDE17E"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2024</w:t>
            </w:r>
          </w:p>
        </w:tc>
        <w:tc>
          <w:tcPr>
            <w:tcW w:w="997" w:type="dxa"/>
            <w:vMerge/>
          </w:tcPr>
          <w:p w14:paraId="7AC07D08" w14:textId="77777777" w:rsidR="002446D8" w:rsidRPr="00BA5A03" w:rsidRDefault="002446D8" w:rsidP="00034F2D">
            <w:pPr>
              <w:tabs>
                <w:tab w:val="left" w:pos="7655"/>
              </w:tabs>
              <w:rPr>
                <w:sz w:val="18"/>
                <w:szCs w:val="18"/>
              </w:rPr>
            </w:pPr>
          </w:p>
        </w:tc>
        <w:tc>
          <w:tcPr>
            <w:tcW w:w="1843" w:type="dxa"/>
            <w:vMerge/>
          </w:tcPr>
          <w:p w14:paraId="45898914" w14:textId="77777777" w:rsidR="002446D8" w:rsidRPr="00BA5A03" w:rsidRDefault="002446D8" w:rsidP="00034F2D">
            <w:pPr>
              <w:tabs>
                <w:tab w:val="left" w:pos="7655"/>
              </w:tabs>
              <w:rPr>
                <w:sz w:val="18"/>
                <w:szCs w:val="18"/>
              </w:rPr>
            </w:pPr>
          </w:p>
        </w:tc>
      </w:tr>
      <w:tr w:rsidR="002446D8" w:rsidRPr="00BA5A03" w14:paraId="3CDB4570" w14:textId="77777777" w:rsidTr="00FD6CDF">
        <w:trPr>
          <w:tblHeader/>
        </w:trPr>
        <w:tc>
          <w:tcPr>
            <w:tcW w:w="708" w:type="dxa"/>
          </w:tcPr>
          <w:p w14:paraId="222A9A81" w14:textId="77777777" w:rsidR="002446D8" w:rsidRPr="00BA5A03" w:rsidRDefault="002446D8" w:rsidP="00C64D96">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3194" w:type="dxa"/>
          </w:tcPr>
          <w:p w14:paraId="5775FE89"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850" w:type="dxa"/>
          </w:tcPr>
          <w:p w14:paraId="64B2A608"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w:t>
            </w:r>
          </w:p>
        </w:tc>
        <w:tc>
          <w:tcPr>
            <w:tcW w:w="1069" w:type="dxa"/>
          </w:tcPr>
          <w:p w14:paraId="5975A2A7"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w:t>
            </w:r>
          </w:p>
        </w:tc>
        <w:tc>
          <w:tcPr>
            <w:tcW w:w="925" w:type="dxa"/>
          </w:tcPr>
          <w:p w14:paraId="10EDCD6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w:t>
            </w:r>
          </w:p>
        </w:tc>
        <w:tc>
          <w:tcPr>
            <w:tcW w:w="710" w:type="dxa"/>
          </w:tcPr>
          <w:p w14:paraId="0DED3E5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7</w:t>
            </w:r>
          </w:p>
        </w:tc>
        <w:tc>
          <w:tcPr>
            <w:tcW w:w="709" w:type="dxa"/>
          </w:tcPr>
          <w:p w14:paraId="617C336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8</w:t>
            </w:r>
          </w:p>
        </w:tc>
        <w:tc>
          <w:tcPr>
            <w:tcW w:w="777" w:type="dxa"/>
          </w:tcPr>
          <w:p w14:paraId="74CC633C"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9</w:t>
            </w:r>
          </w:p>
        </w:tc>
        <w:tc>
          <w:tcPr>
            <w:tcW w:w="776" w:type="dxa"/>
          </w:tcPr>
          <w:p w14:paraId="6007E1D1"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w:t>
            </w:r>
          </w:p>
        </w:tc>
        <w:tc>
          <w:tcPr>
            <w:tcW w:w="776" w:type="dxa"/>
          </w:tcPr>
          <w:p w14:paraId="296EF3DB"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11</w:t>
            </w:r>
          </w:p>
        </w:tc>
        <w:tc>
          <w:tcPr>
            <w:tcW w:w="997" w:type="dxa"/>
          </w:tcPr>
          <w:p w14:paraId="208DE5BD"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12</w:t>
            </w:r>
          </w:p>
        </w:tc>
        <w:tc>
          <w:tcPr>
            <w:tcW w:w="1843" w:type="dxa"/>
          </w:tcPr>
          <w:p w14:paraId="7EB33A9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13</w:t>
            </w:r>
          </w:p>
        </w:tc>
      </w:tr>
      <w:tr w:rsidR="00145279" w:rsidRPr="00BA5A03" w14:paraId="427C6F72" w14:textId="77777777" w:rsidTr="00FD6CDF">
        <w:tc>
          <w:tcPr>
            <w:tcW w:w="708" w:type="dxa"/>
            <w:vMerge w:val="restart"/>
          </w:tcPr>
          <w:p w14:paraId="4303B553"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3194" w:type="dxa"/>
            <w:vMerge w:val="restart"/>
          </w:tcPr>
          <w:p w14:paraId="0050109D" w14:textId="77777777" w:rsidR="00145279" w:rsidRPr="00BA5A03" w:rsidRDefault="00145279" w:rsidP="00145279">
            <w:pPr>
              <w:pStyle w:val="ConsPlusNormal"/>
              <w:tabs>
                <w:tab w:val="left" w:pos="7655"/>
              </w:tabs>
              <w:ind w:firstLine="0"/>
              <w:rPr>
                <w:rFonts w:ascii="Times New Roman" w:hAnsi="Times New Roman" w:cs="Times New Roman"/>
                <w:b/>
                <w:i/>
                <w:sz w:val="18"/>
                <w:szCs w:val="18"/>
              </w:rPr>
            </w:pPr>
            <w:r w:rsidRPr="00BA5A03">
              <w:rPr>
                <w:rFonts w:ascii="Times New Roman" w:hAnsi="Times New Roman" w:cs="Times New Roman"/>
                <w:b/>
                <w:i/>
                <w:sz w:val="18"/>
                <w:szCs w:val="18"/>
              </w:rPr>
              <w:t>Основное мероприятие 01.</w:t>
            </w:r>
          </w:p>
          <w:p w14:paraId="1A9A1A40" w14:textId="77777777" w:rsidR="00145279" w:rsidRPr="00BA5A03" w:rsidRDefault="00145279" w:rsidP="00145279">
            <w:pPr>
              <w:pStyle w:val="ConsPlusNormal"/>
              <w:tabs>
                <w:tab w:val="left" w:pos="7655"/>
              </w:tabs>
              <w:ind w:firstLine="0"/>
              <w:jc w:val="both"/>
              <w:rPr>
                <w:rFonts w:ascii="Times New Roman" w:hAnsi="Times New Roman" w:cs="Times New Roman"/>
                <w:sz w:val="18"/>
                <w:szCs w:val="18"/>
              </w:rPr>
            </w:pPr>
            <w:r w:rsidRPr="00BA5A03">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4F097023"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p w14:paraId="381FC1F6"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069" w:type="dxa"/>
          </w:tcPr>
          <w:p w14:paraId="5D9773FC"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925" w:type="dxa"/>
          </w:tcPr>
          <w:p w14:paraId="16498488" w14:textId="1A36ECA4"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145279">
              <w:rPr>
                <w:rFonts w:ascii="Times New Roman" w:hAnsi="Times New Roman" w:cs="Times New Roman"/>
                <w:b/>
                <w:sz w:val="18"/>
                <w:szCs w:val="18"/>
              </w:rPr>
              <w:t>1363,4</w:t>
            </w:r>
          </w:p>
        </w:tc>
        <w:tc>
          <w:tcPr>
            <w:tcW w:w="710" w:type="dxa"/>
          </w:tcPr>
          <w:p w14:paraId="1D6E2429"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694,2</w:t>
            </w:r>
          </w:p>
        </w:tc>
        <w:tc>
          <w:tcPr>
            <w:tcW w:w="709" w:type="dxa"/>
          </w:tcPr>
          <w:p w14:paraId="256DE8B3" w14:textId="4B055FE9"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7" w:type="dxa"/>
          </w:tcPr>
          <w:p w14:paraId="0484F086" w14:textId="0A081FEA"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7B0C01D1" w14:textId="27C48BA7"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16AEB786"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669,2</w:t>
            </w:r>
          </w:p>
        </w:tc>
        <w:tc>
          <w:tcPr>
            <w:tcW w:w="997" w:type="dxa"/>
            <w:vMerge w:val="restart"/>
          </w:tcPr>
          <w:p w14:paraId="47C34840"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843" w:type="dxa"/>
            <w:vMerge w:val="restart"/>
          </w:tcPr>
          <w:p w14:paraId="29B79E69"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BA5A03">
              <w:rPr>
                <w:rFonts w:ascii="Times New Roman" w:hAnsi="Times New Roman" w:cs="Times New Roman"/>
                <w:sz w:val="18"/>
                <w:szCs w:val="18"/>
              </w:rPr>
              <w:t>г.о</w:t>
            </w:r>
            <w:proofErr w:type="spellEnd"/>
            <w:r w:rsidRPr="00BA5A03">
              <w:rPr>
                <w:rFonts w:ascii="Times New Roman" w:hAnsi="Times New Roman" w:cs="Times New Roman"/>
                <w:sz w:val="18"/>
                <w:szCs w:val="18"/>
              </w:rPr>
              <w:t>. Лотошино</w:t>
            </w:r>
          </w:p>
          <w:p w14:paraId="0444EFD9"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p w14:paraId="63B2192B"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r>
      <w:tr w:rsidR="00145279" w:rsidRPr="00BA5A03" w14:paraId="511BF5EF" w14:textId="77777777" w:rsidTr="00FD6CDF">
        <w:tc>
          <w:tcPr>
            <w:tcW w:w="708" w:type="dxa"/>
            <w:vMerge/>
          </w:tcPr>
          <w:p w14:paraId="3ACC46AD"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2" w:type="dxa"/>
          </w:tcPr>
          <w:p w14:paraId="7A16CAD4"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1069" w:type="dxa"/>
          </w:tcPr>
          <w:p w14:paraId="57702F9C"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925" w:type="dxa"/>
          </w:tcPr>
          <w:p w14:paraId="05DF529C" w14:textId="3B8C6AB5" w:rsidR="00145279" w:rsidRPr="00BA5A03" w:rsidRDefault="00145279" w:rsidP="00145279">
            <w:pPr>
              <w:pStyle w:val="ConsPlusNormal"/>
              <w:tabs>
                <w:tab w:val="left" w:pos="7655"/>
              </w:tabs>
              <w:ind w:firstLine="0"/>
              <w:jc w:val="center"/>
              <w:rPr>
                <w:rFonts w:ascii="Times New Roman" w:hAnsi="Times New Roman" w:cs="Times New Roman"/>
                <w:b/>
                <w:bCs/>
                <w:sz w:val="18"/>
                <w:szCs w:val="18"/>
              </w:rPr>
            </w:pPr>
            <w:r w:rsidRPr="00145279">
              <w:rPr>
                <w:rFonts w:ascii="Times New Roman" w:hAnsi="Times New Roman" w:cs="Times New Roman"/>
                <w:b/>
                <w:bCs/>
                <w:sz w:val="18"/>
                <w:szCs w:val="18"/>
              </w:rPr>
              <w:t>1363,4</w:t>
            </w:r>
          </w:p>
        </w:tc>
        <w:tc>
          <w:tcPr>
            <w:tcW w:w="710" w:type="dxa"/>
          </w:tcPr>
          <w:p w14:paraId="6370E377"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694,2</w:t>
            </w:r>
          </w:p>
        </w:tc>
        <w:tc>
          <w:tcPr>
            <w:tcW w:w="709" w:type="dxa"/>
          </w:tcPr>
          <w:p w14:paraId="7CD3404A" w14:textId="54B231C6"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7" w:type="dxa"/>
          </w:tcPr>
          <w:p w14:paraId="4F5664F2" w14:textId="156A13FA"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6" w:type="dxa"/>
          </w:tcPr>
          <w:p w14:paraId="406B80BD" w14:textId="1C587AD6"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6" w:type="dxa"/>
          </w:tcPr>
          <w:p w14:paraId="7736B0EB"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669,2</w:t>
            </w:r>
          </w:p>
        </w:tc>
        <w:tc>
          <w:tcPr>
            <w:tcW w:w="997" w:type="dxa"/>
            <w:vMerge/>
          </w:tcPr>
          <w:p w14:paraId="082E148C"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r>
      <w:tr w:rsidR="00145279" w:rsidRPr="00BA5A03" w14:paraId="44EBAC46" w14:textId="77777777" w:rsidTr="00FD6CDF">
        <w:tc>
          <w:tcPr>
            <w:tcW w:w="708" w:type="dxa"/>
            <w:vMerge w:val="restart"/>
          </w:tcPr>
          <w:p w14:paraId="38B6AFDC"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3194" w:type="dxa"/>
            <w:vMerge w:val="restart"/>
          </w:tcPr>
          <w:p w14:paraId="53856330" w14:textId="77777777" w:rsidR="00145279" w:rsidRPr="00BA5A03" w:rsidRDefault="00145279" w:rsidP="00145279">
            <w:pPr>
              <w:tabs>
                <w:tab w:val="left" w:pos="7655"/>
              </w:tabs>
              <w:jc w:val="both"/>
              <w:rPr>
                <w:sz w:val="18"/>
                <w:szCs w:val="18"/>
              </w:rPr>
            </w:pPr>
            <w:r w:rsidRPr="00BA5A03">
              <w:rPr>
                <w:b/>
                <w:bCs/>
                <w:sz w:val="18"/>
                <w:szCs w:val="18"/>
              </w:rPr>
              <w:t>1.1.</w:t>
            </w:r>
            <w:r w:rsidRPr="00BA5A03">
              <w:rPr>
                <w:sz w:val="18"/>
                <w:szCs w:val="18"/>
              </w:rPr>
              <w:t xml:space="preserve"> Создание,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14:paraId="3F3B013A" w14:textId="77777777" w:rsidR="00145279" w:rsidRPr="00BA5A03" w:rsidRDefault="00145279" w:rsidP="00145279">
            <w:pPr>
              <w:tabs>
                <w:tab w:val="left" w:pos="7655"/>
              </w:tabs>
              <w:rPr>
                <w:color w:val="FF0000"/>
                <w:sz w:val="18"/>
                <w:szCs w:val="18"/>
              </w:rPr>
            </w:pPr>
          </w:p>
        </w:tc>
        <w:tc>
          <w:tcPr>
            <w:tcW w:w="850" w:type="dxa"/>
          </w:tcPr>
          <w:p w14:paraId="55AAF146"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19F6F727"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069" w:type="dxa"/>
          </w:tcPr>
          <w:p w14:paraId="34FFF47F"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c>
          <w:tcPr>
            <w:tcW w:w="925" w:type="dxa"/>
          </w:tcPr>
          <w:p w14:paraId="5A538C0B" w14:textId="4233CC7B"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145279">
              <w:rPr>
                <w:rFonts w:ascii="Times New Roman" w:hAnsi="Times New Roman" w:cs="Times New Roman"/>
                <w:b/>
                <w:sz w:val="18"/>
                <w:szCs w:val="18"/>
              </w:rPr>
              <w:t>1363,4</w:t>
            </w:r>
          </w:p>
        </w:tc>
        <w:tc>
          <w:tcPr>
            <w:tcW w:w="710" w:type="dxa"/>
          </w:tcPr>
          <w:p w14:paraId="52306F04"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694,2</w:t>
            </w:r>
          </w:p>
        </w:tc>
        <w:tc>
          <w:tcPr>
            <w:tcW w:w="709" w:type="dxa"/>
          </w:tcPr>
          <w:p w14:paraId="271FD14F" w14:textId="690DE31A"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7" w:type="dxa"/>
          </w:tcPr>
          <w:p w14:paraId="0AAD89E9" w14:textId="3D7B4FA9"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3E906AB0" w14:textId="3CE0A5D2"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4559C0DF"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669,2</w:t>
            </w:r>
          </w:p>
        </w:tc>
        <w:tc>
          <w:tcPr>
            <w:tcW w:w="997" w:type="dxa"/>
          </w:tcPr>
          <w:p w14:paraId="1F490A2C"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c>
          <w:tcPr>
            <w:tcW w:w="1843" w:type="dxa"/>
            <w:vMerge/>
          </w:tcPr>
          <w:p w14:paraId="501807AF"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r>
      <w:tr w:rsidR="00145279" w:rsidRPr="00BA5A03" w14:paraId="4B60472A" w14:textId="77777777" w:rsidTr="00FD6CDF">
        <w:tc>
          <w:tcPr>
            <w:tcW w:w="708" w:type="dxa"/>
            <w:vMerge/>
          </w:tcPr>
          <w:p w14:paraId="203CE242" w14:textId="77777777" w:rsidR="00145279" w:rsidRPr="00BA5A03" w:rsidRDefault="00145279" w:rsidP="00145279">
            <w:pPr>
              <w:tabs>
                <w:tab w:val="left" w:pos="7655"/>
              </w:tabs>
              <w:jc w:val="center"/>
              <w:rPr>
                <w:sz w:val="18"/>
                <w:szCs w:val="18"/>
              </w:rPr>
            </w:pPr>
          </w:p>
        </w:tc>
        <w:tc>
          <w:tcPr>
            <w:tcW w:w="3194" w:type="dxa"/>
            <w:vMerge/>
          </w:tcPr>
          <w:p w14:paraId="5AC0B5DF" w14:textId="77777777" w:rsidR="00145279" w:rsidRPr="00BA5A03" w:rsidRDefault="00145279" w:rsidP="00145279">
            <w:pPr>
              <w:tabs>
                <w:tab w:val="left" w:pos="7655"/>
              </w:tabs>
              <w:rPr>
                <w:sz w:val="18"/>
                <w:szCs w:val="18"/>
              </w:rPr>
            </w:pPr>
          </w:p>
        </w:tc>
        <w:tc>
          <w:tcPr>
            <w:tcW w:w="850" w:type="dxa"/>
          </w:tcPr>
          <w:p w14:paraId="2E0E192F"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992" w:type="dxa"/>
          </w:tcPr>
          <w:p w14:paraId="6DE8EC80"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 округа</w:t>
            </w:r>
          </w:p>
        </w:tc>
        <w:tc>
          <w:tcPr>
            <w:tcW w:w="1069" w:type="dxa"/>
          </w:tcPr>
          <w:p w14:paraId="1BC5CED5"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c>
          <w:tcPr>
            <w:tcW w:w="925" w:type="dxa"/>
          </w:tcPr>
          <w:p w14:paraId="0E9C7D40" w14:textId="76E78D2F" w:rsidR="00145279" w:rsidRPr="00145279" w:rsidRDefault="00145279" w:rsidP="00145279">
            <w:pPr>
              <w:pStyle w:val="ConsPlusNormal"/>
              <w:tabs>
                <w:tab w:val="left" w:pos="7655"/>
              </w:tabs>
              <w:ind w:firstLine="0"/>
              <w:jc w:val="center"/>
              <w:rPr>
                <w:rFonts w:ascii="Times New Roman" w:hAnsi="Times New Roman" w:cs="Times New Roman"/>
                <w:sz w:val="18"/>
                <w:szCs w:val="18"/>
              </w:rPr>
            </w:pPr>
            <w:r w:rsidRPr="00145279">
              <w:rPr>
                <w:rFonts w:ascii="Times New Roman" w:hAnsi="Times New Roman" w:cs="Times New Roman"/>
                <w:sz w:val="18"/>
                <w:szCs w:val="18"/>
              </w:rPr>
              <w:t>1363,4</w:t>
            </w:r>
          </w:p>
        </w:tc>
        <w:tc>
          <w:tcPr>
            <w:tcW w:w="710" w:type="dxa"/>
          </w:tcPr>
          <w:p w14:paraId="247DB8BF"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694,2</w:t>
            </w:r>
          </w:p>
        </w:tc>
        <w:tc>
          <w:tcPr>
            <w:tcW w:w="709" w:type="dxa"/>
          </w:tcPr>
          <w:p w14:paraId="06254F95" w14:textId="0B88C0B2"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7" w:type="dxa"/>
          </w:tcPr>
          <w:p w14:paraId="606AB296" w14:textId="60030F48"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6" w:type="dxa"/>
          </w:tcPr>
          <w:p w14:paraId="78520BD1" w14:textId="502B136B" w:rsidR="00145279" w:rsidRPr="00260BFA" w:rsidRDefault="00145279" w:rsidP="00145279">
            <w:pPr>
              <w:pStyle w:val="ConsPlusNormal"/>
              <w:tabs>
                <w:tab w:val="left" w:pos="7655"/>
              </w:tabs>
              <w:ind w:firstLine="0"/>
              <w:jc w:val="center"/>
              <w:rPr>
                <w:rFonts w:ascii="Times New Roman" w:hAnsi="Times New Roman" w:cs="Times New Roman"/>
                <w:sz w:val="18"/>
                <w:szCs w:val="18"/>
                <w:highlight w:val="red"/>
              </w:rPr>
            </w:pPr>
            <w:r>
              <w:rPr>
                <w:rFonts w:ascii="Times New Roman" w:hAnsi="Times New Roman" w:cs="Times New Roman"/>
                <w:sz w:val="18"/>
                <w:szCs w:val="18"/>
                <w:highlight w:val="red"/>
              </w:rPr>
              <w:t>0</w:t>
            </w:r>
          </w:p>
        </w:tc>
        <w:tc>
          <w:tcPr>
            <w:tcW w:w="776" w:type="dxa"/>
          </w:tcPr>
          <w:p w14:paraId="7E9C3D45" w14:textId="77777777" w:rsidR="00145279" w:rsidRPr="00BA5A03" w:rsidRDefault="00145279" w:rsidP="00145279">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669,2</w:t>
            </w:r>
          </w:p>
        </w:tc>
        <w:tc>
          <w:tcPr>
            <w:tcW w:w="997" w:type="dxa"/>
          </w:tcPr>
          <w:p w14:paraId="4AE77315"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145279" w:rsidRPr="00BA5A03" w:rsidRDefault="00145279" w:rsidP="00145279">
            <w:pPr>
              <w:pStyle w:val="ConsPlusNormal"/>
              <w:tabs>
                <w:tab w:val="left" w:pos="7655"/>
              </w:tabs>
              <w:ind w:firstLine="0"/>
              <w:rPr>
                <w:rFonts w:ascii="Times New Roman" w:hAnsi="Times New Roman" w:cs="Times New Roman"/>
                <w:sz w:val="18"/>
                <w:szCs w:val="18"/>
              </w:rPr>
            </w:pPr>
          </w:p>
        </w:tc>
      </w:tr>
      <w:tr w:rsidR="00145279" w:rsidRPr="00BA5A03" w14:paraId="20CB33E0" w14:textId="77777777" w:rsidTr="00FD6CDF">
        <w:tc>
          <w:tcPr>
            <w:tcW w:w="708" w:type="dxa"/>
            <w:vMerge w:val="restart"/>
          </w:tcPr>
          <w:p w14:paraId="4796EB27"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3</w:t>
            </w:r>
          </w:p>
        </w:tc>
        <w:tc>
          <w:tcPr>
            <w:tcW w:w="3194" w:type="dxa"/>
            <w:vMerge w:val="restart"/>
          </w:tcPr>
          <w:p w14:paraId="03C8094B"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 по Подпрограмме 3</w:t>
            </w:r>
          </w:p>
        </w:tc>
        <w:tc>
          <w:tcPr>
            <w:tcW w:w="850" w:type="dxa"/>
          </w:tcPr>
          <w:p w14:paraId="2C1938B8"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992" w:type="dxa"/>
          </w:tcPr>
          <w:p w14:paraId="5EA1C6B4"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069" w:type="dxa"/>
          </w:tcPr>
          <w:p w14:paraId="7F50DBC0"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c>
          <w:tcPr>
            <w:tcW w:w="925" w:type="dxa"/>
          </w:tcPr>
          <w:p w14:paraId="5C0B5853" w14:textId="35BA9D2C"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145279">
              <w:rPr>
                <w:rFonts w:ascii="Times New Roman" w:hAnsi="Times New Roman" w:cs="Times New Roman"/>
                <w:b/>
                <w:sz w:val="18"/>
                <w:szCs w:val="18"/>
              </w:rPr>
              <w:t>1363,4</w:t>
            </w:r>
          </w:p>
        </w:tc>
        <w:tc>
          <w:tcPr>
            <w:tcW w:w="710" w:type="dxa"/>
          </w:tcPr>
          <w:p w14:paraId="3A48407E"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694,2</w:t>
            </w:r>
          </w:p>
        </w:tc>
        <w:tc>
          <w:tcPr>
            <w:tcW w:w="709" w:type="dxa"/>
          </w:tcPr>
          <w:p w14:paraId="00DF0189" w14:textId="16262696"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7" w:type="dxa"/>
          </w:tcPr>
          <w:p w14:paraId="064A9D7E" w14:textId="4CD66AE4"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7788B181" w14:textId="29E2DE9A"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520E992E"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669,2</w:t>
            </w:r>
          </w:p>
        </w:tc>
        <w:tc>
          <w:tcPr>
            <w:tcW w:w="997" w:type="dxa"/>
          </w:tcPr>
          <w:p w14:paraId="15176948"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r>
      <w:tr w:rsidR="00145279" w:rsidRPr="00BA5A03" w14:paraId="3BCFB8DF" w14:textId="77777777" w:rsidTr="00FD6CDF">
        <w:tc>
          <w:tcPr>
            <w:tcW w:w="708" w:type="dxa"/>
            <w:vMerge/>
          </w:tcPr>
          <w:p w14:paraId="2E91E028" w14:textId="77777777" w:rsidR="00145279" w:rsidRPr="00BA5A03" w:rsidRDefault="00145279" w:rsidP="00145279">
            <w:pPr>
              <w:tabs>
                <w:tab w:val="left" w:pos="7655"/>
              </w:tabs>
              <w:jc w:val="center"/>
              <w:rPr>
                <w:b/>
                <w:sz w:val="18"/>
                <w:szCs w:val="18"/>
              </w:rPr>
            </w:pPr>
          </w:p>
        </w:tc>
        <w:tc>
          <w:tcPr>
            <w:tcW w:w="3194" w:type="dxa"/>
            <w:vMerge/>
          </w:tcPr>
          <w:p w14:paraId="2D5138D2" w14:textId="77777777" w:rsidR="00145279" w:rsidRPr="00BA5A03" w:rsidRDefault="00145279" w:rsidP="00145279">
            <w:pPr>
              <w:tabs>
                <w:tab w:val="left" w:pos="7655"/>
              </w:tabs>
              <w:rPr>
                <w:b/>
                <w:sz w:val="18"/>
                <w:szCs w:val="18"/>
              </w:rPr>
            </w:pPr>
          </w:p>
        </w:tc>
        <w:tc>
          <w:tcPr>
            <w:tcW w:w="850" w:type="dxa"/>
          </w:tcPr>
          <w:p w14:paraId="1FFDA569"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992" w:type="dxa"/>
          </w:tcPr>
          <w:p w14:paraId="60BF6DCE"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 xml:space="preserve">Средства бюджета </w:t>
            </w:r>
            <w:r w:rsidRPr="00BA5A03">
              <w:rPr>
                <w:rFonts w:ascii="Times New Roman" w:hAnsi="Times New Roman" w:cs="Times New Roman"/>
                <w:b/>
                <w:sz w:val="18"/>
                <w:szCs w:val="18"/>
              </w:rPr>
              <w:lastRenderedPageBreak/>
              <w:t>округа</w:t>
            </w:r>
          </w:p>
        </w:tc>
        <w:tc>
          <w:tcPr>
            <w:tcW w:w="1069" w:type="dxa"/>
          </w:tcPr>
          <w:p w14:paraId="2AE46EAC"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c>
          <w:tcPr>
            <w:tcW w:w="925" w:type="dxa"/>
          </w:tcPr>
          <w:p w14:paraId="18769979" w14:textId="71176C10"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145279">
              <w:rPr>
                <w:rFonts w:ascii="Times New Roman" w:hAnsi="Times New Roman" w:cs="Times New Roman"/>
                <w:b/>
                <w:sz w:val="18"/>
                <w:szCs w:val="18"/>
              </w:rPr>
              <w:t>1363,4</w:t>
            </w:r>
          </w:p>
        </w:tc>
        <w:tc>
          <w:tcPr>
            <w:tcW w:w="710" w:type="dxa"/>
          </w:tcPr>
          <w:p w14:paraId="18EA7A65"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694,2</w:t>
            </w:r>
          </w:p>
        </w:tc>
        <w:tc>
          <w:tcPr>
            <w:tcW w:w="709" w:type="dxa"/>
          </w:tcPr>
          <w:p w14:paraId="76663A72" w14:textId="1AE225A7"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7" w:type="dxa"/>
          </w:tcPr>
          <w:p w14:paraId="4ADD2BBD" w14:textId="2DB0114F"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21E3C31C" w14:textId="4C80F951" w:rsidR="00145279" w:rsidRPr="00260BFA" w:rsidRDefault="00145279" w:rsidP="00145279">
            <w:pPr>
              <w:pStyle w:val="ConsPlusNormal"/>
              <w:tabs>
                <w:tab w:val="left" w:pos="7655"/>
              </w:tabs>
              <w:ind w:firstLine="0"/>
              <w:jc w:val="center"/>
              <w:rPr>
                <w:rFonts w:ascii="Times New Roman" w:hAnsi="Times New Roman" w:cs="Times New Roman"/>
                <w:b/>
                <w:sz w:val="18"/>
                <w:szCs w:val="18"/>
                <w:highlight w:val="red"/>
              </w:rPr>
            </w:pPr>
            <w:r>
              <w:rPr>
                <w:rFonts w:ascii="Times New Roman" w:hAnsi="Times New Roman" w:cs="Times New Roman"/>
                <w:b/>
                <w:sz w:val="18"/>
                <w:szCs w:val="18"/>
                <w:highlight w:val="red"/>
              </w:rPr>
              <w:t>0</w:t>
            </w:r>
          </w:p>
        </w:tc>
        <w:tc>
          <w:tcPr>
            <w:tcW w:w="776" w:type="dxa"/>
          </w:tcPr>
          <w:p w14:paraId="39C0CDA8" w14:textId="77777777" w:rsidR="00145279" w:rsidRPr="00BA5A03" w:rsidRDefault="00145279" w:rsidP="00145279">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669,2</w:t>
            </w:r>
          </w:p>
        </w:tc>
        <w:tc>
          <w:tcPr>
            <w:tcW w:w="997" w:type="dxa"/>
          </w:tcPr>
          <w:p w14:paraId="349E809F"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145279" w:rsidRPr="00BA5A03" w:rsidRDefault="00145279" w:rsidP="00145279">
            <w:pPr>
              <w:pStyle w:val="ConsPlusNormal"/>
              <w:tabs>
                <w:tab w:val="left" w:pos="7655"/>
              </w:tabs>
              <w:ind w:firstLine="0"/>
              <w:rPr>
                <w:rFonts w:ascii="Times New Roman" w:hAnsi="Times New Roman" w:cs="Times New Roman"/>
                <w:b/>
                <w:sz w:val="18"/>
                <w:szCs w:val="18"/>
              </w:rPr>
            </w:pPr>
          </w:p>
        </w:tc>
      </w:tr>
    </w:tbl>
    <w:p w14:paraId="2AF414FC" w14:textId="77777777" w:rsidR="002446D8" w:rsidRPr="00BA5A03"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BA5A03" w:rsidRDefault="002446D8" w:rsidP="00034F2D">
      <w:pPr>
        <w:tabs>
          <w:tab w:val="left" w:pos="7655"/>
        </w:tabs>
        <w:suppressAutoHyphens w:val="0"/>
        <w:jc w:val="both"/>
        <w:rPr>
          <w:sz w:val="22"/>
          <w:szCs w:val="22"/>
        </w:rPr>
      </w:pPr>
      <w:r w:rsidRPr="00BA5A03">
        <w:rPr>
          <w:sz w:val="22"/>
          <w:szCs w:val="22"/>
        </w:rPr>
        <w:br w:type="page"/>
      </w:r>
    </w:p>
    <w:p w14:paraId="5690B784" w14:textId="77777777" w:rsidR="002446D8" w:rsidRPr="00BA5A03" w:rsidRDefault="002446D8" w:rsidP="00A00175">
      <w:pPr>
        <w:tabs>
          <w:tab w:val="left" w:pos="7655"/>
        </w:tabs>
        <w:jc w:val="right"/>
        <w:rPr>
          <w:sz w:val="24"/>
          <w:szCs w:val="24"/>
        </w:rPr>
      </w:pPr>
      <w:r w:rsidRPr="00BA5A03">
        <w:rPr>
          <w:sz w:val="24"/>
          <w:szCs w:val="24"/>
        </w:rPr>
        <w:lastRenderedPageBreak/>
        <w:t xml:space="preserve">Приложение №4 к муниципальной программе </w:t>
      </w:r>
    </w:p>
    <w:p w14:paraId="08DD3692" w14:textId="77777777" w:rsidR="002446D8" w:rsidRPr="00BA5A03" w:rsidRDefault="002446D8" w:rsidP="00B4483D">
      <w:pPr>
        <w:tabs>
          <w:tab w:val="left" w:pos="7655"/>
        </w:tabs>
        <w:jc w:val="right"/>
        <w:rPr>
          <w:sz w:val="24"/>
          <w:szCs w:val="24"/>
        </w:rPr>
      </w:pPr>
      <w:r w:rsidRPr="00BA5A03">
        <w:rPr>
          <w:sz w:val="24"/>
          <w:szCs w:val="24"/>
        </w:rPr>
        <w:t>«Безопасность и обеспечение безопасности жизнедеятельности населения»</w:t>
      </w:r>
    </w:p>
    <w:p w14:paraId="29833CEE" w14:textId="77777777" w:rsidR="002446D8" w:rsidRPr="00BA5A03"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Паспорт</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подпрограммы 4 «Обеспечение пожарной безопасности»</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BA5A03" w14:paraId="426FE45D" w14:textId="77777777" w:rsidTr="00477CC1">
        <w:trPr>
          <w:jc w:val="center"/>
        </w:trPr>
        <w:tc>
          <w:tcPr>
            <w:tcW w:w="4395" w:type="dxa"/>
          </w:tcPr>
          <w:p w14:paraId="2AC551A6"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Муниципальный заказчик подпрограммы</w:t>
            </w:r>
          </w:p>
        </w:tc>
        <w:tc>
          <w:tcPr>
            <w:tcW w:w="10340" w:type="dxa"/>
            <w:gridSpan w:val="8"/>
          </w:tcPr>
          <w:p w14:paraId="6EDA2950"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BA5A03" w14:paraId="092286B6" w14:textId="77777777" w:rsidTr="00477CC1">
        <w:trPr>
          <w:jc w:val="center"/>
        </w:trPr>
        <w:tc>
          <w:tcPr>
            <w:tcW w:w="4395" w:type="dxa"/>
            <w:vMerge w:val="restart"/>
          </w:tcPr>
          <w:p w14:paraId="599898D4"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Источник финансирования</w:t>
            </w:r>
          </w:p>
        </w:tc>
        <w:tc>
          <w:tcPr>
            <w:tcW w:w="6655" w:type="dxa"/>
            <w:gridSpan w:val="6"/>
          </w:tcPr>
          <w:p w14:paraId="691942BF" w14:textId="77777777" w:rsidR="002446D8" w:rsidRPr="00BA5A03" w:rsidRDefault="002446D8"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Расходы (тыс. рублей)</w:t>
            </w:r>
          </w:p>
        </w:tc>
      </w:tr>
      <w:tr w:rsidR="002446D8" w:rsidRPr="00BA5A03" w14:paraId="48214421" w14:textId="77777777" w:rsidTr="00477CC1">
        <w:trPr>
          <w:jc w:val="center"/>
        </w:trPr>
        <w:tc>
          <w:tcPr>
            <w:tcW w:w="4395" w:type="dxa"/>
            <w:vMerge/>
          </w:tcPr>
          <w:p w14:paraId="0C96A81F" w14:textId="77777777" w:rsidR="002446D8" w:rsidRPr="00BA5A03" w:rsidRDefault="002446D8" w:rsidP="00034F2D">
            <w:pPr>
              <w:tabs>
                <w:tab w:val="left" w:pos="7655"/>
              </w:tabs>
              <w:rPr>
                <w:sz w:val="24"/>
                <w:szCs w:val="24"/>
              </w:rPr>
            </w:pPr>
          </w:p>
        </w:tc>
        <w:tc>
          <w:tcPr>
            <w:tcW w:w="2042" w:type="dxa"/>
            <w:vMerge/>
          </w:tcPr>
          <w:p w14:paraId="0ABC62FD" w14:textId="77777777" w:rsidR="002446D8" w:rsidRPr="00BA5A03" w:rsidRDefault="002446D8" w:rsidP="00034F2D">
            <w:pPr>
              <w:tabs>
                <w:tab w:val="left" w:pos="7655"/>
              </w:tabs>
              <w:rPr>
                <w:sz w:val="24"/>
                <w:szCs w:val="24"/>
              </w:rPr>
            </w:pPr>
          </w:p>
        </w:tc>
        <w:tc>
          <w:tcPr>
            <w:tcW w:w="1643" w:type="dxa"/>
            <w:vMerge/>
          </w:tcPr>
          <w:p w14:paraId="782E4073" w14:textId="77777777" w:rsidR="002446D8" w:rsidRPr="00BA5A03" w:rsidRDefault="002446D8" w:rsidP="00034F2D">
            <w:pPr>
              <w:tabs>
                <w:tab w:val="left" w:pos="7655"/>
              </w:tabs>
              <w:rPr>
                <w:sz w:val="24"/>
                <w:szCs w:val="24"/>
              </w:rPr>
            </w:pPr>
          </w:p>
        </w:tc>
        <w:tc>
          <w:tcPr>
            <w:tcW w:w="985" w:type="dxa"/>
          </w:tcPr>
          <w:p w14:paraId="216B72FE"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2020</w:t>
            </w:r>
          </w:p>
        </w:tc>
        <w:tc>
          <w:tcPr>
            <w:tcW w:w="1134" w:type="dxa"/>
          </w:tcPr>
          <w:p w14:paraId="32272D73"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2021</w:t>
            </w:r>
          </w:p>
        </w:tc>
        <w:tc>
          <w:tcPr>
            <w:tcW w:w="1134" w:type="dxa"/>
          </w:tcPr>
          <w:p w14:paraId="240770F1"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2022</w:t>
            </w:r>
          </w:p>
        </w:tc>
        <w:tc>
          <w:tcPr>
            <w:tcW w:w="1276" w:type="dxa"/>
          </w:tcPr>
          <w:p w14:paraId="4C849110"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2023</w:t>
            </w:r>
          </w:p>
        </w:tc>
        <w:tc>
          <w:tcPr>
            <w:tcW w:w="1134" w:type="dxa"/>
          </w:tcPr>
          <w:p w14:paraId="14BDDF8B" w14:textId="77777777" w:rsidR="002446D8" w:rsidRPr="00BA5A03" w:rsidRDefault="002446D8"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2024</w:t>
            </w:r>
          </w:p>
        </w:tc>
        <w:tc>
          <w:tcPr>
            <w:tcW w:w="992" w:type="dxa"/>
          </w:tcPr>
          <w:p w14:paraId="53358AF9" w14:textId="77777777" w:rsidR="002446D8" w:rsidRPr="00BA5A03" w:rsidRDefault="002446D8" w:rsidP="00034F2D">
            <w:pPr>
              <w:pStyle w:val="ConsPlusNormal"/>
              <w:tabs>
                <w:tab w:val="left" w:pos="7655"/>
              </w:tabs>
              <w:ind w:firstLine="0"/>
              <w:jc w:val="center"/>
              <w:rPr>
                <w:rFonts w:ascii="Times New Roman" w:hAnsi="Times New Roman" w:cs="Times New Roman"/>
                <w:b/>
                <w:sz w:val="24"/>
                <w:szCs w:val="24"/>
              </w:rPr>
            </w:pPr>
            <w:r w:rsidRPr="00BA5A03">
              <w:rPr>
                <w:rFonts w:ascii="Times New Roman" w:hAnsi="Times New Roman" w:cs="Times New Roman"/>
                <w:b/>
                <w:sz w:val="24"/>
                <w:szCs w:val="24"/>
              </w:rPr>
              <w:t>Итого</w:t>
            </w:r>
          </w:p>
        </w:tc>
      </w:tr>
      <w:tr w:rsidR="00260BFA" w:rsidRPr="00BA5A03" w14:paraId="53E960D1" w14:textId="77777777" w:rsidTr="00477CC1">
        <w:trPr>
          <w:jc w:val="center"/>
        </w:trPr>
        <w:tc>
          <w:tcPr>
            <w:tcW w:w="4395" w:type="dxa"/>
            <w:vMerge/>
          </w:tcPr>
          <w:p w14:paraId="3F3F7F61" w14:textId="77777777" w:rsidR="00260BFA" w:rsidRPr="00BA5A03" w:rsidRDefault="00260BFA" w:rsidP="00260BFA">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260BFA" w:rsidRPr="00BA5A03" w:rsidRDefault="00260BFA" w:rsidP="00260BF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260BFA" w:rsidRPr="00BA5A03" w:rsidRDefault="00260BFA" w:rsidP="00260BF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Итого</w:t>
            </w:r>
          </w:p>
        </w:tc>
        <w:tc>
          <w:tcPr>
            <w:tcW w:w="985" w:type="dxa"/>
            <w:vAlign w:val="center"/>
          </w:tcPr>
          <w:p w14:paraId="663A7986" w14:textId="77777777" w:rsidR="00260BFA" w:rsidRPr="00BA5A03" w:rsidRDefault="00260BFA" w:rsidP="00260BFA">
            <w:pPr>
              <w:pStyle w:val="ConsPlusNormal"/>
              <w:tabs>
                <w:tab w:val="left" w:pos="7655"/>
              </w:tabs>
              <w:ind w:firstLine="0"/>
              <w:jc w:val="center"/>
              <w:rPr>
                <w:rFonts w:ascii="Times New Roman" w:hAnsi="Times New Roman" w:cs="Times New Roman"/>
                <w:b/>
                <w:sz w:val="28"/>
                <w:szCs w:val="28"/>
              </w:rPr>
            </w:pPr>
            <w:r w:rsidRPr="00BA5A03">
              <w:rPr>
                <w:rFonts w:ascii="Times New Roman" w:hAnsi="Times New Roman" w:cs="Times New Roman"/>
                <w:b/>
                <w:sz w:val="28"/>
                <w:szCs w:val="28"/>
              </w:rPr>
              <w:t>950,0</w:t>
            </w:r>
          </w:p>
        </w:tc>
        <w:tc>
          <w:tcPr>
            <w:tcW w:w="1134" w:type="dxa"/>
            <w:vAlign w:val="center"/>
          </w:tcPr>
          <w:p w14:paraId="6C550190" w14:textId="5E9530E0" w:rsidR="00260BFA" w:rsidRPr="00260BFA" w:rsidRDefault="00260BFA" w:rsidP="00260BFA">
            <w:pPr>
              <w:pStyle w:val="ConsPlusNormal"/>
              <w:tabs>
                <w:tab w:val="left" w:pos="7655"/>
              </w:tabs>
              <w:ind w:firstLine="0"/>
              <w:jc w:val="center"/>
              <w:rPr>
                <w:rFonts w:ascii="Times New Roman" w:hAnsi="Times New Roman" w:cs="Times New Roman"/>
                <w:b/>
                <w:sz w:val="28"/>
                <w:szCs w:val="28"/>
                <w:highlight w:val="yellow"/>
              </w:rPr>
            </w:pPr>
            <w:r w:rsidRPr="00260BFA">
              <w:rPr>
                <w:rFonts w:ascii="Times New Roman" w:hAnsi="Times New Roman" w:cs="Times New Roman"/>
                <w:b/>
                <w:sz w:val="28"/>
                <w:szCs w:val="28"/>
                <w:highlight w:val="yellow"/>
              </w:rPr>
              <w:t>1124,0</w:t>
            </w:r>
          </w:p>
        </w:tc>
        <w:tc>
          <w:tcPr>
            <w:tcW w:w="1134" w:type="dxa"/>
            <w:vAlign w:val="center"/>
          </w:tcPr>
          <w:p w14:paraId="1429E322" w14:textId="6D44A97E" w:rsidR="00260BFA" w:rsidRPr="00260BFA" w:rsidRDefault="00260BFA" w:rsidP="00260BFA">
            <w:pPr>
              <w:pStyle w:val="ConsPlusNormal"/>
              <w:tabs>
                <w:tab w:val="left" w:pos="7655"/>
              </w:tabs>
              <w:ind w:firstLine="0"/>
              <w:jc w:val="center"/>
              <w:rPr>
                <w:rFonts w:ascii="Times New Roman" w:hAnsi="Times New Roman" w:cs="Times New Roman"/>
                <w:b/>
                <w:sz w:val="28"/>
                <w:szCs w:val="28"/>
                <w:highlight w:val="yellow"/>
              </w:rPr>
            </w:pPr>
            <w:r w:rsidRPr="00260BFA">
              <w:rPr>
                <w:rFonts w:ascii="Times New Roman" w:hAnsi="Times New Roman" w:cs="Times New Roman"/>
                <w:b/>
                <w:sz w:val="28"/>
                <w:szCs w:val="28"/>
                <w:highlight w:val="yellow"/>
              </w:rPr>
              <w:t>1124,0</w:t>
            </w:r>
          </w:p>
        </w:tc>
        <w:tc>
          <w:tcPr>
            <w:tcW w:w="1276" w:type="dxa"/>
            <w:vAlign w:val="center"/>
          </w:tcPr>
          <w:p w14:paraId="25FB3F88" w14:textId="43D216E1" w:rsidR="00260BFA" w:rsidRPr="00260BFA" w:rsidRDefault="00260BFA" w:rsidP="00260BFA">
            <w:pPr>
              <w:pStyle w:val="ConsPlusNormal"/>
              <w:tabs>
                <w:tab w:val="left" w:pos="7655"/>
              </w:tabs>
              <w:ind w:firstLine="0"/>
              <w:jc w:val="center"/>
              <w:rPr>
                <w:rFonts w:ascii="Times New Roman" w:hAnsi="Times New Roman" w:cs="Times New Roman"/>
                <w:b/>
                <w:sz w:val="28"/>
                <w:szCs w:val="28"/>
                <w:highlight w:val="yellow"/>
              </w:rPr>
            </w:pPr>
            <w:r w:rsidRPr="00260BFA">
              <w:rPr>
                <w:rFonts w:ascii="Times New Roman" w:hAnsi="Times New Roman" w:cs="Times New Roman"/>
                <w:b/>
                <w:sz w:val="28"/>
                <w:szCs w:val="28"/>
                <w:highlight w:val="yellow"/>
              </w:rPr>
              <w:t>1124,0</w:t>
            </w:r>
          </w:p>
        </w:tc>
        <w:tc>
          <w:tcPr>
            <w:tcW w:w="1134" w:type="dxa"/>
            <w:vAlign w:val="center"/>
          </w:tcPr>
          <w:p w14:paraId="32C11661" w14:textId="77777777" w:rsidR="00260BFA" w:rsidRPr="00BA5A03" w:rsidRDefault="00260BFA" w:rsidP="00260BFA">
            <w:pPr>
              <w:pStyle w:val="ConsPlusNormal"/>
              <w:tabs>
                <w:tab w:val="left" w:pos="7655"/>
              </w:tabs>
              <w:ind w:firstLine="0"/>
              <w:jc w:val="center"/>
              <w:rPr>
                <w:rFonts w:ascii="Times New Roman" w:hAnsi="Times New Roman" w:cs="Times New Roman"/>
                <w:b/>
                <w:sz w:val="28"/>
                <w:szCs w:val="28"/>
              </w:rPr>
            </w:pPr>
            <w:r w:rsidRPr="00BA5A03">
              <w:rPr>
                <w:rFonts w:ascii="Times New Roman" w:hAnsi="Times New Roman" w:cs="Times New Roman"/>
                <w:b/>
                <w:sz w:val="28"/>
                <w:szCs w:val="28"/>
              </w:rPr>
              <w:t>950,0</w:t>
            </w:r>
          </w:p>
        </w:tc>
        <w:tc>
          <w:tcPr>
            <w:tcW w:w="992" w:type="dxa"/>
            <w:vAlign w:val="center"/>
          </w:tcPr>
          <w:p w14:paraId="34845624" w14:textId="471A61E6" w:rsidR="00260BFA" w:rsidRPr="00641A97" w:rsidRDefault="00641A97" w:rsidP="00260BFA">
            <w:pPr>
              <w:pStyle w:val="ConsPlusNormal"/>
              <w:tabs>
                <w:tab w:val="left" w:pos="7655"/>
              </w:tabs>
              <w:ind w:firstLine="0"/>
              <w:jc w:val="center"/>
              <w:rPr>
                <w:rFonts w:ascii="Times New Roman" w:hAnsi="Times New Roman" w:cs="Times New Roman"/>
                <w:b/>
                <w:sz w:val="28"/>
                <w:szCs w:val="28"/>
                <w:highlight w:val="yellow"/>
              </w:rPr>
            </w:pPr>
            <w:r w:rsidRPr="00641A97">
              <w:rPr>
                <w:rFonts w:ascii="Times New Roman" w:hAnsi="Times New Roman" w:cs="Times New Roman"/>
                <w:b/>
                <w:sz w:val="28"/>
                <w:szCs w:val="28"/>
                <w:highlight w:val="yellow"/>
              </w:rPr>
              <w:t>5272,0</w:t>
            </w:r>
          </w:p>
        </w:tc>
      </w:tr>
      <w:tr w:rsidR="00260BFA" w:rsidRPr="00BA5A03" w14:paraId="0ECC118C" w14:textId="77777777" w:rsidTr="00477CC1">
        <w:trPr>
          <w:jc w:val="center"/>
        </w:trPr>
        <w:tc>
          <w:tcPr>
            <w:tcW w:w="4395" w:type="dxa"/>
            <w:vMerge/>
          </w:tcPr>
          <w:p w14:paraId="3B34258A" w14:textId="77777777" w:rsidR="00260BFA" w:rsidRPr="00BA5A03" w:rsidRDefault="00260BFA" w:rsidP="00260BFA">
            <w:pPr>
              <w:tabs>
                <w:tab w:val="left" w:pos="7655"/>
              </w:tabs>
              <w:rPr>
                <w:sz w:val="24"/>
                <w:szCs w:val="24"/>
              </w:rPr>
            </w:pPr>
          </w:p>
        </w:tc>
        <w:tc>
          <w:tcPr>
            <w:tcW w:w="2042" w:type="dxa"/>
            <w:vMerge/>
          </w:tcPr>
          <w:p w14:paraId="5A910363" w14:textId="77777777" w:rsidR="00260BFA" w:rsidRPr="00BA5A03" w:rsidRDefault="00260BFA" w:rsidP="00260BFA">
            <w:pPr>
              <w:tabs>
                <w:tab w:val="left" w:pos="7655"/>
              </w:tabs>
              <w:rPr>
                <w:sz w:val="24"/>
                <w:szCs w:val="24"/>
              </w:rPr>
            </w:pPr>
          </w:p>
        </w:tc>
        <w:tc>
          <w:tcPr>
            <w:tcW w:w="1643" w:type="dxa"/>
          </w:tcPr>
          <w:p w14:paraId="083BC828" w14:textId="77777777" w:rsidR="00260BFA" w:rsidRPr="00BA5A03" w:rsidRDefault="00260BFA" w:rsidP="00260BF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Средства</w:t>
            </w:r>
          </w:p>
          <w:p w14:paraId="787A5C2D" w14:textId="77777777" w:rsidR="00260BFA" w:rsidRPr="00BA5A03" w:rsidRDefault="00260BFA" w:rsidP="00260BFA">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бюджета округа</w:t>
            </w:r>
          </w:p>
        </w:tc>
        <w:tc>
          <w:tcPr>
            <w:tcW w:w="985" w:type="dxa"/>
            <w:vAlign w:val="center"/>
          </w:tcPr>
          <w:p w14:paraId="092F2CA7" w14:textId="77777777" w:rsidR="00260BFA" w:rsidRPr="00BA5A03" w:rsidRDefault="00260BFA" w:rsidP="00260BFA">
            <w:pPr>
              <w:pStyle w:val="ConsPlusNormal"/>
              <w:tabs>
                <w:tab w:val="left" w:pos="7655"/>
              </w:tabs>
              <w:ind w:firstLine="0"/>
              <w:jc w:val="center"/>
              <w:rPr>
                <w:rFonts w:ascii="Times New Roman" w:hAnsi="Times New Roman" w:cs="Times New Roman"/>
                <w:bCs/>
              </w:rPr>
            </w:pPr>
            <w:r w:rsidRPr="00BA5A03">
              <w:rPr>
                <w:rFonts w:ascii="Times New Roman" w:hAnsi="Times New Roman" w:cs="Times New Roman"/>
                <w:bCs/>
              </w:rPr>
              <w:t>950,0</w:t>
            </w:r>
          </w:p>
        </w:tc>
        <w:tc>
          <w:tcPr>
            <w:tcW w:w="1134" w:type="dxa"/>
            <w:vAlign w:val="center"/>
          </w:tcPr>
          <w:p w14:paraId="71D0B158" w14:textId="06AE75E2" w:rsidR="00260BFA" w:rsidRPr="00260BFA" w:rsidRDefault="00260BFA" w:rsidP="00260BFA">
            <w:pPr>
              <w:pStyle w:val="ConsPlusNormal"/>
              <w:tabs>
                <w:tab w:val="left" w:pos="7655"/>
              </w:tabs>
              <w:ind w:firstLine="0"/>
              <w:jc w:val="center"/>
              <w:rPr>
                <w:rFonts w:ascii="Times New Roman" w:hAnsi="Times New Roman" w:cs="Times New Roman"/>
                <w:bCs/>
                <w:highlight w:val="yellow"/>
              </w:rPr>
            </w:pPr>
            <w:r w:rsidRPr="00260BFA">
              <w:rPr>
                <w:rFonts w:ascii="Times New Roman" w:hAnsi="Times New Roman" w:cs="Times New Roman"/>
                <w:bCs/>
                <w:highlight w:val="yellow"/>
              </w:rPr>
              <w:t>1124,0</w:t>
            </w:r>
          </w:p>
        </w:tc>
        <w:tc>
          <w:tcPr>
            <w:tcW w:w="1134" w:type="dxa"/>
            <w:vAlign w:val="center"/>
          </w:tcPr>
          <w:p w14:paraId="6E308363" w14:textId="7E2746BF" w:rsidR="00260BFA" w:rsidRPr="00260BFA" w:rsidRDefault="00260BFA" w:rsidP="00260BFA">
            <w:pPr>
              <w:pStyle w:val="ConsPlusNormal"/>
              <w:tabs>
                <w:tab w:val="left" w:pos="7655"/>
              </w:tabs>
              <w:ind w:firstLine="0"/>
              <w:jc w:val="center"/>
              <w:rPr>
                <w:rFonts w:ascii="Times New Roman" w:hAnsi="Times New Roman" w:cs="Times New Roman"/>
                <w:bCs/>
                <w:highlight w:val="yellow"/>
              </w:rPr>
            </w:pPr>
            <w:r w:rsidRPr="00260BFA">
              <w:rPr>
                <w:rFonts w:ascii="Times New Roman" w:hAnsi="Times New Roman" w:cs="Times New Roman"/>
                <w:bCs/>
                <w:highlight w:val="yellow"/>
              </w:rPr>
              <w:t>1124,0</w:t>
            </w:r>
          </w:p>
        </w:tc>
        <w:tc>
          <w:tcPr>
            <w:tcW w:w="1276" w:type="dxa"/>
            <w:vAlign w:val="center"/>
          </w:tcPr>
          <w:p w14:paraId="562D6812" w14:textId="6DC49B90" w:rsidR="00260BFA" w:rsidRPr="00260BFA" w:rsidRDefault="00260BFA" w:rsidP="00260BFA">
            <w:pPr>
              <w:pStyle w:val="ConsPlusNormal"/>
              <w:tabs>
                <w:tab w:val="left" w:pos="7655"/>
              </w:tabs>
              <w:ind w:firstLine="0"/>
              <w:jc w:val="center"/>
              <w:rPr>
                <w:rFonts w:ascii="Times New Roman" w:hAnsi="Times New Roman" w:cs="Times New Roman"/>
                <w:bCs/>
                <w:highlight w:val="yellow"/>
              </w:rPr>
            </w:pPr>
            <w:r w:rsidRPr="00260BFA">
              <w:rPr>
                <w:rFonts w:ascii="Times New Roman" w:hAnsi="Times New Roman" w:cs="Times New Roman"/>
                <w:bCs/>
                <w:highlight w:val="yellow"/>
              </w:rPr>
              <w:t>1124,0</w:t>
            </w:r>
          </w:p>
        </w:tc>
        <w:tc>
          <w:tcPr>
            <w:tcW w:w="1134" w:type="dxa"/>
            <w:vAlign w:val="center"/>
          </w:tcPr>
          <w:p w14:paraId="26FE652A" w14:textId="77777777" w:rsidR="00260BFA" w:rsidRPr="00BA5A03" w:rsidRDefault="00260BFA" w:rsidP="00260BFA">
            <w:pPr>
              <w:pStyle w:val="ConsPlusNormal"/>
              <w:tabs>
                <w:tab w:val="left" w:pos="7655"/>
              </w:tabs>
              <w:ind w:firstLine="0"/>
              <w:jc w:val="center"/>
              <w:rPr>
                <w:rFonts w:ascii="Times New Roman" w:hAnsi="Times New Roman" w:cs="Times New Roman"/>
                <w:bCs/>
              </w:rPr>
            </w:pPr>
            <w:r w:rsidRPr="00BA5A03">
              <w:rPr>
                <w:rFonts w:ascii="Times New Roman" w:hAnsi="Times New Roman" w:cs="Times New Roman"/>
                <w:bCs/>
              </w:rPr>
              <w:t>950,0</w:t>
            </w:r>
          </w:p>
        </w:tc>
        <w:tc>
          <w:tcPr>
            <w:tcW w:w="992" w:type="dxa"/>
            <w:vAlign w:val="center"/>
          </w:tcPr>
          <w:p w14:paraId="087BC1F2" w14:textId="2B07C87F" w:rsidR="00260BFA" w:rsidRPr="00641A97" w:rsidRDefault="00641A97" w:rsidP="00260BFA">
            <w:pPr>
              <w:pStyle w:val="ConsPlusNormal"/>
              <w:tabs>
                <w:tab w:val="left" w:pos="7655"/>
              </w:tabs>
              <w:ind w:firstLine="0"/>
              <w:jc w:val="center"/>
              <w:rPr>
                <w:rFonts w:ascii="Times New Roman" w:hAnsi="Times New Roman" w:cs="Times New Roman"/>
                <w:b/>
                <w:sz w:val="28"/>
                <w:szCs w:val="28"/>
                <w:highlight w:val="yellow"/>
              </w:rPr>
            </w:pPr>
            <w:r w:rsidRPr="00641A97">
              <w:rPr>
                <w:rFonts w:ascii="Times New Roman" w:hAnsi="Times New Roman" w:cs="Times New Roman"/>
                <w:b/>
                <w:sz w:val="28"/>
                <w:szCs w:val="28"/>
                <w:highlight w:val="yellow"/>
              </w:rPr>
              <w:t>5272,0</w:t>
            </w:r>
          </w:p>
        </w:tc>
      </w:tr>
    </w:tbl>
    <w:p w14:paraId="45C9D6EA" w14:textId="77777777" w:rsidR="002446D8" w:rsidRPr="00BA5A03"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BA5A03" w:rsidRDefault="002446D8" w:rsidP="00034F2D">
      <w:pPr>
        <w:tabs>
          <w:tab w:val="left" w:pos="7655"/>
        </w:tabs>
        <w:rPr>
          <w:b/>
          <w:color w:val="000000"/>
          <w:sz w:val="24"/>
          <w:szCs w:val="24"/>
        </w:rPr>
      </w:pPr>
      <w:r w:rsidRPr="00BA5A03">
        <w:rPr>
          <w:b/>
          <w:color w:val="000000"/>
          <w:sz w:val="24"/>
          <w:szCs w:val="24"/>
        </w:rPr>
        <w:br w:type="page"/>
      </w:r>
    </w:p>
    <w:p w14:paraId="112FD9DA" w14:textId="77777777" w:rsidR="002446D8" w:rsidRPr="00BA5A03" w:rsidRDefault="002446D8" w:rsidP="00034F2D">
      <w:pPr>
        <w:tabs>
          <w:tab w:val="left" w:pos="7655"/>
        </w:tabs>
        <w:autoSpaceDE w:val="0"/>
        <w:autoSpaceDN w:val="0"/>
        <w:adjustRightInd w:val="0"/>
        <w:jc w:val="center"/>
        <w:rPr>
          <w:b/>
          <w:color w:val="000000"/>
          <w:sz w:val="24"/>
          <w:szCs w:val="24"/>
        </w:rPr>
        <w:sectPr w:rsidR="002446D8" w:rsidRPr="00BA5A03" w:rsidSect="00FD6CDF">
          <w:pgSz w:w="16838" w:h="11906" w:orient="landscape"/>
          <w:pgMar w:top="1134" w:right="567" w:bottom="1134" w:left="1701" w:header="709" w:footer="709" w:gutter="0"/>
          <w:cols w:space="708"/>
          <w:docGrid w:linePitch="360"/>
        </w:sectPr>
      </w:pPr>
    </w:p>
    <w:p w14:paraId="73C53877" w14:textId="77777777" w:rsidR="002446D8" w:rsidRPr="00BA5A03" w:rsidRDefault="002446D8" w:rsidP="00B4483D">
      <w:pPr>
        <w:tabs>
          <w:tab w:val="left" w:pos="7655"/>
        </w:tabs>
        <w:autoSpaceDE w:val="0"/>
        <w:autoSpaceDN w:val="0"/>
        <w:adjustRightInd w:val="0"/>
        <w:spacing w:after="240"/>
        <w:jc w:val="center"/>
        <w:rPr>
          <w:b/>
          <w:color w:val="000000"/>
          <w:sz w:val="24"/>
          <w:szCs w:val="24"/>
        </w:rPr>
      </w:pPr>
      <w:r w:rsidRPr="00BA5A03">
        <w:rPr>
          <w:b/>
          <w:color w:val="000000"/>
          <w:sz w:val="24"/>
          <w:szCs w:val="24"/>
        </w:rPr>
        <w:lastRenderedPageBreak/>
        <w:t>Характеристика проблем, решаемых посредством мероприятий</w:t>
      </w:r>
    </w:p>
    <w:p w14:paraId="701416E0" w14:textId="77777777" w:rsidR="002446D8" w:rsidRPr="00BA5A03" w:rsidRDefault="002446D8" w:rsidP="00A00175">
      <w:pPr>
        <w:shd w:val="clear" w:color="auto" w:fill="FFFFFF"/>
        <w:tabs>
          <w:tab w:val="left" w:pos="7655"/>
        </w:tabs>
        <w:spacing w:after="120"/>
        <w:ind w:firstLine="567"/>
        <w:jc w:val="both"/>
        <w:rPr>
          <w:sz w:val="24"/>
          <w:szCs w:val="24"/>
        </w:rPr>
      </w:pPr>
      <w:r w:rsidRPr="00BA5A03">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BA5A03">
        <w:rPr>
          <w:sz w:val="24"/>
          <w:szCs w:val="24"/>
        </w:rPr>
        <w:t>— это</w:t>
      </w:r>
      <w:r w:rsidRPr="00BA5A03">
        <w:rPr>
          <w:sz w:val="24"/>
          <w:szCs w:val="24"/>
        </w:rPr>
        <w:t xml:space="preserve"> пожары в жилом секторе. </w:t>
      </w:r>
    </w:p>
    <w:p w14:paraId="4DBE9413" w14:textId="77777777" w:rsidR="002446D8" w:rsidRPr="00BA5A03" w:rsidRDefault="002446D8" w:rsidP="00A00175">
      <w:pPr>
        <w:widowControl w:val="0"/>
        <w:tabs>
          <w:tab w:val="left" w:pos="7655"/>
        </w:tabs>
        <w:autoSpaceDE w:val="0"/>
        <w:spacing w:after="120"/>
        <w:ind w:firstLine="567"/>
        <w:jc w:val="both"/>
        <w:rPr>
          <w:sz w:val="24"/>
          <w:szCs w:val="24"/>
        </w:rPr>
      </w:pPr>
      <w:r w:rsidRPr="00BA5A03">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BA5A03" w:rsidRDefault="002446D8" w:rsidP="00A00175">
      <w:pPr>
        <w:widowControl w:val="0"/>
        <w:tabs>
          <w:tab w:val="left" w:pos="7655"/>
        </w:tabs>
        <w:autoSpaceDE w:val="0"/>
        <w:spacing w:after="120"/>
        <w:ind w:firstLine="567"/>
        <w:jc w:val="both"/>
        <w:rPr>
          <w:sz w:val="24"/>
          <w:szCs w:val="24"/>
        </w:rPr>
      </w:pPr>
      <w:r w:rsidRPr="00BA5A03">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BA5A03" w:rsidRDefault="002446D8" w:rsidP="00A00175">
      <w:pPr>
        <w:widowControl w:val="0"/>
        <w:tabs>
          <w:tab w:val="left" w:pos="7655"/>
        </w:tabs>
        <w:autoSpaceDE w:val="0"/>
        <w:spacing w:after="120"/>
        <w:ind w:firstLine="567"/>
        <w:jc w:val="both"/>
        <w:rPr>
          <w:sz w:val="24"/>
          <w:szCs w:val="24"/>
        </w:rPr>
      </w:pPr>
      <w:r w:rsidRPr="00BA5A03">
        <w:rPr>
          <w:sz w:val="24"/>
          <w:szCs w:val="24"/>
        </w:rPr>
        <w:t>Основными направлениями деятельности обеспечения пожарной безопасности являются:</w:t>
      </w:r>
    </w:p>
    <w:p w14:paraId="3636DF8C" w14:textId="77777777" w:rsidR="002446D8" w:rsidRPr="00BA5A03"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качественное повышение уровня обеспечения пожарной безопасности населения;</w:t>
      </w:r>
    </w:p>
    <w:p w14:paraId="722ADCF1" w14:textId="77777777" w:rsidR="002446D8" w:rsidRPr="00BA5A03"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повышение эффективности мероприятий по минимизации риска пожаров, угроз жизни и здоровью.</w:t>
      </w:r>
    </w:p>
    <w:p w14:paraId="716AF6A5" w14:textId="77777777" w:rsidR="002446D8" w:rsidRPr="00BA5A03" w:rsidRDefault="002446D8" w:rsidP="00A00175">
      <w:pPr>
        <w:widowControl w:val="0"/>
        <w:tabs>
          <w:tab w:val="left" w:pos="7655"/>
        </w:tabs>
        <w:autoSpaceDE w:val="0"/>
        <w:spacing w:after="120"/>
        <w:ind w:firstLine="567"/>
        <w:jc w:val="both"/>
        <w:rPr>
          <w:sz w:val="24"/>
          <w:szCs w:val="24"/>
        </w:rPr>
      </w:pPr>
      <w:r w:rsidRPr="00BA5A03">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BA5A03"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BA5A03"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развитие системы добровольных пожарно-спасательных подразделений;</w:t>
      </w:r>
    </w:p>
    <w:p w14:paraId="79F53088" w14:textId="77777777" w:rsidR="002446D8" w:rsidRPr="00BA5A03"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BA5A03" w:rsidRDefault="002446D8" w:rsidP="00A00175">
      <w:pPr>
        <w:widowControl w:val="0"/>
        <w:tabs>
          <w:tab w:val="left" w:pos="7655"/>
        </w:tabs>
        <w:autoSpaceDE w:val="0"/>
        <w:spacing w:after="120"/>
        <w:ind w:firstLine="567"/>
        <w:jc w:val="both"/>
        <w:rPr>
          <w:sz w:val="24"/>
          <w:szCs w:val="24"/>
        </w:rPr>
      </w:pPr>
      <w:r w:rsidRPr="00BA5A03">
        <w:rPr>
          <w:sz w:val="24"/>
          <w:szCs w:val="24"/>
        </w:rPr>
        <w:t>При этом сохраняется опасность возникновения чрезвычайных ситуаций.</w:t>
      </w:r>
    </w:p>
    <w:p w14:paraId="003B63D2" w14:textId="77777777" w:rsidR="002446D8" w:rsidRPr="00BA5A03" w:rsidRDefault="002446D8" w:rsidP="00B4483D">
      <w:pPr>
        <w:widowControl w:val="0"/>
        <w:tabs>
          <w:tab w:val="left" w:pos="7655"/>
        </w:tabs>
        <w:autoSpaceDE w:val="0"/>
        <w:spacing w:after="120"/>
        <w:ind w:firstLine="567"/>
        <w:jc w:val="both"/>
        <w:rPr>
          <w:sz w:val="24"/>
          <w:szCs w:val="24"/>
        </w:rPr>
      </w:pPr>
      <w:r w:rsidRPr="00BA5A03">
        <w:rPr>
          <w:sz w:val="24"/>
          <w:szCs w:val="24"/>
        </w:rPr>
        <w:t xml:space="preserve">В целях выполнения решений федеральных законов от 12.02.1998 </w:t>
      </w:r>
      <w:hyperlink r:id="rId6" w:history="1">
        <w:r w:rsidRPr="00BA5A03">
          <w:rPr>
            <w:sz w:val="24"/>
            <w:szCs w:val="24"/>
          </w:rPr>
          <w:t>№ 28-ФЗ</w:t>
        </w:r>
      </w:hyperlink>
      <w:r w:rsidRPr="00BA5A03">
        <w:rPr>
          <w:sz w:val="24"/>
          <w:szCs w:val="24"/>
        </w:rPr>
        <w:t xml:space="preserve"> "О гражданской обороне", от 29.12.1994 </w:t>
      </w:r>
      <w:hyperlink r:id="rId7" w:history="1">
        <w:r w:rsidRPr="00BA5A03">
          <w:rPr>
            <w:sz w:val="24"/>
            <w:szCs w:val="24"/>
          </w:rPr>
          <w:t>№79-ФЗ</w:t>
        </w:r>
      </w:hyperlink>
      <w:r w:rsidRPr="00BA5A03">
        <w:rPr>
          <w:sz w:val="24"/>
          <w:szCs w:val="24"/>
        </w:rPr>
        <w:t xml:space="preserve"> "О государственном материальном резерве", </w:t>
      </w:r>
      <w:hyperlink r:id="rId8" w:history="1">
        <w:r w:rsidRPr="00BA5A03">
          <w:rPr>
            <w:sz w:val="24"/>
            <w:szCs w:val="24"/>
          </w:rPr>
          <w:t>приказа</w:t>
        </w:r>
      </w:hyperlink>
      <w:r w:rsidRPr="00BA5A03">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BA5A03"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BA5A03">
        <w:rPr>
          <w:rFonts w:ascii="Times New Roman" w:hAnsi="Times New Roman" w:cs="Times New Roman"/>
          <w:b/>
          <w:sz w:val="24"/>
          <w:szCs w:val="24"/>
        </w:rPr>
        <w:t>Концептуальные направления реформирования, модернизации,</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Московской области, реализуемых в рамках муниципальной</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 xml:space="preserve">программы </w:t>
      </w:r>
    </w:p>
    <w:p w14:paraId="6B49F6A5" w14:textId="77777777" w:rsidR="002446D8" w:rsidRPr="00BA5A03" w:rsidRDefault="002446D8" w:rsidP="00A00175">
      <w:pPr>
        <w:pStyle w:val="ConsPlusNormal"/>
        <w:tabs>
          <w:tab w:val="left" w:pos="7655"/>
        </w:tabs>
        <w:spacing w:after="120"/>
        <w:ind w:firstLine="567"/>
        <w:jc w:val="both"/>
        <w:rPr>
          <w:rFonts w:ascii="Times New Roman" w:hAnsi="Times New Roman" w:cs="Times New Roman"/>
          <w:sz w:val="24"/>
          <w:szCs w:val="24"/>
        </w:rPr>
      </w:pPr>
      <w:r w:rsidRPr="00BA5A03">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BA5A03" w:rsidRDefault="002446D8" w:rsidP="00A00175">
      <w:pPr>
        <w:pStyle w:val="ConsPlusNormal"/>
        <w:tabs>
          <w:tab w:val="left" w:pos="7655"/>
        </w:tabs>
        <w:spacing w:after="120"/>
        <w:ind w:firstLine="567"/>
        <w:jc w:val="both"/>
        <w:rPr>
          <w:rFonts w:ascii="Times New Roman" w:hAnsi="Times New Roman" w:cs="Times New Roman"/>
          <w:sz w:val="24"/>
          <w:szCs w:val="24"/>
        </w:rPr>
      </w:pPr>
      <w:r w:rsidRPr="00BA5A03">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BA5A03">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BA5A03" w:rsidRDefault="002446D8" w:rsidP="00A00175">
      <w:pPr>
        <w:widowControl w:val="0"/>
        <w:tabs>
          <w:tab w:val="left" w:pos="7655"/>
        </w:tabs>
        <w:autoSpaceDE w:val="0"/>
        <w:spacing w:after="120"/>
        <w:ind w:firstLine="567"/>
        <w:jc w:val="both"/>
        <w:rPr>
          <w:b/>
          <w:sz w:val="24"/>
          <w:szCs w:val="24"/>
        </w:rPr>
      </w:pPr>
      <w:r w:rsidRPr="00BA5A03">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BA5A03">
        <w:t>.</w:t>
      </w:r>
      <w:r w:rsidR="00A00175" w:rsidRPr="00BA5A03">
        <w:t xml:space="preserve"> </w:t>
      </w:r>
    </w:p>
    <w:p w14:paraId="33E30330" w14:textId="77777777" w:rsidR="002446D8" w:rsidRPr="00BA5A03" w:rsidRDefault="002446D8" w:rsidP="00034F2D">
      <w:pPr>
        <w:pStyle w:val="ConsPlusNormal"/>
        <w:tabs>
          <w:tab w:val="left" w:pos="7655"/>
        </w:tabs>
        <w:ind w:firstLine="0"/>
        <w:jc w:val="center"/>
        <w:rPr>
          <w:rFonts w:ascii="Times New Roman" w:hAnsi="Times New Roman" w:cs="Times New Roman"/>
          <w:b/>
          <w:sz w:val="24"/>
          <w:szCs w:val="24"/>
        </w:rPr>
        <w:sectPr w:rsidR="002446D8" w:rsidRPr="00BA5A03" w:rsidSect="00FD6CDF">
          <w:pgSz w:w="11906" w:h="16838"/>
          <w:pgMar w:top="1134" w:right="567" w:bottom="1134" w:left="1701" w:header="709" w:footer="709" w:gutter="0"/>
          <w:cols w:space="708"/>
          <w:docGrid w:linePitch="360"/>
        </w:sectPr>
      </w:pPr>
    </w:p>
    <w:p w14:paraId="26FE0F65" w14:textId="77777777" w:rsidR="00ED21F4" w:rsidRPr="00BA5A03" w:rsidRDefault="002446D8" w:rsidP="00ED21F4">
      <w:pPr>
        <w:pStyle w:val="ConsPlusNormal"/>
        <w:tabs>
          <w:tab w:val="left" w:pos="7655"/>
        </w:tabs>
        <w:ind w:firstLine="0"/>
        <w:jc w:val="right"/>
        <w:rPr>
          <w:rFonts w:ascii="Times New Roman" w:hAnsi="Times New Roman" w:cs="Times New Roman"/>
          <w:sz w:val="24"/>
          <w:szCs w:val="24"/>
        </w:rPr>
      </w:pPr>
      <w:r w:rsidRPr="00BA5A03">
        <w:rPr>
          <w:rFonts w:ascii="Times New Roman" w:hAnsi="Times New Roman" w:cs="Times New Roman"/>
          <w:sz w:val="24"/>
          <w:szCs w:val="24"/>
        </w:rPr>
        <w:lastRenderedPageBreak/>
        <w:t xml:space="preserve">Приложение к подпрограмме №4 «Обеспечение пожарной безопасности» </w:t>
      </w:r>
    </w:p>
    <w:p w14:paraId="7BA1700D" w14:textId="77777777" w:rsidR="002446D8" w:rsidRPr="00BA5A03" w:rsidRDefault="002446D8" w:rsidP="00B4483D">
      <w:pPr>
        <w:pStyle w:val="ConsPlusNormal"/>
        <w:tabs>
          <w:tab w:val="left" w:pos="7655"/>
        </w:tabs>
        <w:ind w:firstLine="0"/>
        <w:jc w:val="right"/>
        <w:rPr>
          <w:rFonts w:ascii="Times New Roman" w:hAnsi="Times New Roman" w:cs="Times New Roman"/>
          <w:sz w:val="24"/>
          <w:szCs w:val="24"/>
        </w:rPr>
      </w:pPr>
      <w:r w:rsidRPr="00BA5A03">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77777777" w:rsidR="002446D8" w:rsidRPr="00BA5A03"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Перечень мероприятий подпрограммы 4 «Обеспечение пожарной безопасности»</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BA5A03" w14:paraId="60344A2B" w14:textId="77777777" w:rsidTr="00034F2D">
        <w:trPr>
          <w:tblHeader/>
        </w:trPr>
        <w:tc>
          <w:tcPr>
            <w:tcW w:w="784" w:type="dxa"/>
            <w:vMerge w:val="restart"/>
          </w:tcPr>
          <w:p w14:paraId="79516BF6" w14:textId="77777777" w:rsidR="002446D8" w:rsidRPr="00BA5A03" w:rsidRDefault="002446D8" w:rsidP="00477CC1">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N п/п</w:t>
            </w:r>
          </w:p>
        </w:tc>
        <w:tc>
          <w:tcPr>
            <w:tcW w:w="2693" w:type="dxa"/>
            <w:vMerge w:val="restart"/>
          </w:tcPr>
          <w:p w14:paraId="43A7BA9F"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Мероприятия по реализации </w:t>
            </w:r>
          </w:p>
          <w:p w14:paraId="14AF4227"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подпрограммы</w:t>
            </w:r>
          </w:p>
        </w:tc>
        <w:tc>
          <w:tcPr>
            <w:tcW w:w="918" w:type="dxa"/>
            <w:vMerge w:val="restart"/>
          </w:tcPr>
          <w:p w14:paraId="22898439"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Срок исполнения мероприятия</w:t>
            </w:r>
          </w:p>
        </w:tc>
        <w:tc>
          <w:tcPr>
            <w:tcW w:w="1201" w:type="dxa"/>
            <w:vMerge w:val="restart"/>
          </w:tcPr>
          <w:p w14:paraId="10A23F13"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Источники финансирования</w:t>
            </w:r>
          </w:p>
        </w:tc>
        <w:tc>
          <w:tcPr>
            <w:tcW w:w="1141" w:type="dxa"/>
            <w:vMerge w:val="restart"/>
          </w:tcPr>
          <w:p w14:paraId="3B5A7081" w14:textId="5A1A873C" w:rsidR="002446D8" w:rsidRPr="00BA5A03" w:rsidRDefault="0058645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BA5A03">
              <w:rPr>
                <w:rFonts w:ascii="Times New Roman" w:hAnsi="Times New Roman" w:cs="Times New Roman"/>
                <w:sz w:val="18"/>
                <w:szCs w:val="18"/>
              </w:rPr>
              <w:br/>
              <w:t>(тыс. руб.)</w:t>
            </w:r>
            <w:hyperlink w:anchor="Par611" w:history="1">
              <w:r w:rsidRPr="00BA5A03">
                <w:rPr>
                  <w:rFonts w:ascii="Times New Roman" w:hAnsi="Times New Roman" w:cs="Times New Roman"/>
                  <w:sz w:val="18"/>
                  <w:szCs w:val="18"/>
                </w:rPr>
                <w:t>*</w:t>
              </w:r>
            </w:hyperlink>
          </w:p>
        </w:tc>
        <w:tc>
          <w:tcPr>
            <w:tcW w:w="850" w:type="dxa"/>
            <w:vMerge w:val="restart"/>
          </w:tcPr>
          <w:p w14:paraId="179ACBF9"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Всего (тыс. руб.)</w:t>
            </w:r>
          </w:p>
        </w:tc>
        <w:tc>
          <w:tcPr>
            <w:tcW w:w="4111" w:type="dxa"/>
            <w:gridSpan w:val="5"/>
          </w:tcPr>
          <w:p w14:paraId="288FD16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по годам (тыс. руб.)</w:t>
            </w:r>
          </w:p>
        </w:tc>
        <w:tc>
          <w:tcPr>
            <w:tcW w:w="1268" w:type="dxa"/>
            <w:vMerge w:val="restart"/>
          </w:tcPr>
          <w:p w14:paraId="3060E38A"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14:paraId="1005E26D"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Результаты </w:t>
            </w:r>
          </w:p>
          <w:p w14:paraId="4CCC3967"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выполнения</w:t>
            </w:r>
          </w:p>
          <w:p w14:paraId="51C2FB09"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мероприятий </w:t>
            </w:r>
          </w:p>
          <w:p w14:paraId="40256136"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подпрограммы</w:t>
            </w:r>
          </w:p>
          <w:p w14:paraId="750F1F6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BA5A03" w14:paraId="722787C5" w14:textId="77777777" w:rsidTr="00034F2D">
        <w:trPr>
          <w:tblHeader/>
        </w:trPr>
        <w:tc>
          <w:tcPr>
            <w:tcW w:w="784" w:type="dxa"/>
            <w:vMerge/>
          </w:tcPr>
          <w:p w14:paraId="510E43CA" w14:textId="77777777" w:rsidR="002446D8" w:rsidRPr="00BA5A03" w:rsidRDefault="002446D8" w:rsidP="00477CC1">
            <w:pPr>
              <w:tabs>
                <w:tab w:val="left" w:pos="7655"/>
              </w:tabs>
              <w:jc w:val="center"/>
              <w:rPr>
                <w:sz w:val="18"/>
                <w:szCs w:val="18"/>
              </w:rPr>
            </w:pPr>
          </w:p>
        </w:tc>
        <w:tc>
          <w:tcPr>
            <w:tcW w:w="2693" w:type="dxa"/>
            <w:vMerge/>
          </w:tcPr>
          <w:p w14:paraId="2B4B7300" w14:textId="77777777" w:rsidR="002446D8" w:rsidRPr="00BA5A03" w:rsidRDefault="002446D8" w:rsidP="00034F2D">
            <w:pPr>
              <w:tabs>
                <w:tab w:val="left" w:pos="7655"/>
              </w:tabs>
              <w:rPr>
                <w:sz w:val="18"/>
                <w:szCs w:val="18"/>
              </w:rPr>
            </w:pPr>
          </w:p>
        </w:tc>
        <w:tc>
          <w:tcPr>
            <w:tcW w:w="918" w:type="dxa"/>
            <w:vMerge/>
          </w:tcPr>
          <w:p w14:paraId="08879FF2" w14:textId="77777777" w:rsidR="002446D8" w:rsidRPr="00BA5A03" w:rsidRDefault="002446D8" w:rsidP="00034F2D">
            <w:pPr>
              <w:tabs>
                <w:tab w:val="left" w:pos="7655"/>
              </w:tabs>
              <w:rPr>
                <w:sz w:val="18"/>
                <w:szCs w:val="18"/>
              </w:rPr>
            </w:pPr>
          </w:p>
        </w:tc>
        <w:tc>
          <w:tcPr>
            <w:tcW w:w="1201" w:type="dxa"/>
            <w:vMerge/>
          </w:tcPr>
          <w:p w14:paraId="560FAB54" w14:textId="77777777" w:rsidR="002446D8" w:rsidRPr="00BA5A03" w:rsidRDefault="002446D8" w:rsidP="00034F2D">
            <w:pPr>
              <w:tabs>
                <w:tab w:val="left" w:pos="7655"/>
              </w:tabs>
              <w:rPr>
                <w:sz w:val="18"/>
                <w:szCs w:val="18"/>
              </w:rPr>
            </w:pPr>
          </w:p>
        </w:tc>
        <w:tc>
          <w:tcPr>
            <w:tcW w:w="1141" w:type="dxa"/>
            <w:vMerge/>
          </w:tcPr>
          <w:p w14:paraId="322C99FF" w14:textId="77777777" w:rsidR="002446D8" w:rsidRPr="00BA5A03" w:rsidRDefault="002446D8" w:rsidP="00034F2D">
            <w:pPr>
              <w:tabs>
                <w:tab w:val="left" w:pos="7655"/>
              </w:tabs>
              <w:rPr>
                <w:sz w:val="18"/>
                <w:szCs w:val="18"/>
              </w:rPr>
            </w:pPr>
          </w:p>
        </w:tc>
        <w:tc>
          <w:tcPr>
            <w:tcW w:w="850" w:type="dxa"/>
            <w:vMerge/>
          </w:tcPr>
          <w:p w14:paraId="741C955D" w14:textId="77777777" w:rsidR="002446D8" w:rsidRPr="00BA5A03" w:rsidRDefault="002446D8" w:rsidP="00034F2D">
            <w:pPr>
              <w:tabs>
                <w:tab w:val="left" w:pos="7655"/>
              </w:tabs>
              <w:rPr>
                <w:sz w:val="18"/>
                <w:szCs w:val="18"/>
              </w:rPr>
            </w:pPr>
          </w:p>
        </w:tc>
        <w:tc>
          <w:tcPr>
            <w:tcW w:w="851" w:type="dxa"/>
          </w:tcPr>
          <w:p w14:paraId="079B06CD"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w:t>
            </w:r>
          </w:p>
        </w:tc>
        <w:tc>
          <w:tcPr>
            <w:tcW w:w="709" w:type="dxa"/>
          </w:tcPr>
          <w:p w14:paraId="61609D3E"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2021</w:t>
            </w:r>
          </w:p>
        </w:tc>
        <w:tc>
          <w:tcPr>
            <w:tcW w:w="851" w:type="dxa"/>
          </w:tcPr>
          <w:p w14:paraId="527D4B42"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2022</w:t>
            </w:r>
          </w:p>
        </w:tc>
        <w:tc>
          <w:tcPr>
            <w:tcW w:w="850" w:type="dxa"/>
          </w:tcPr>
          <w:p w14:paraId="2BBD06DC"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2023</w:t>
            </w:r>
          </w:p>
        </w:tc>
        <w:tc>
          <w:tcPr>
            <w:tcW w:w="850" w:type="dxa"/>
          </w:tcPr>
          <w:p w14:paraId="0DBCDE4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2024</w:t>
            </w:r>
          </w:p>
        </w:tc>
        <w:tc>
          <w:tcPr>
            <w:tcW w:w="1268" w:type="dxa"/>
            <w:vMerge/>
          </w:tcPr>
          <w:p w14:paraId="21A7C753" w14:textId="77777777" w:rsidR="002446D8" w:rsidRPr="00BA5A03" w:rsidRDefault="002446D8" w:rsidP="00034F2D">
            <w:pPr>
              <w:tabs>
                <w:tab w:val="left" w:pos="7655"/>
              </w:tabs>
              <w:rPr>
                <w:sz w:val="18"/>
                <w:szCs w:val="18"/>
              </w:rPr>
            </w:pPr>
          </w:p>
        </w:tc>
        <w:tc>
          <w:tcPr>
            <w:tcW w:w="1717" w:type="dxa"/>
            <w:vMerge/>
          </w:tcPr>
          <w:p w14:paraId="3C966EDA" w14:textId="77777777" w:rsidR="002446D8" w:rsidRPr="00BA5A03" w:rsidRDefault="002446D8" w:rsidP="00034F2D">
            <w:pPr>
              <w:tabs>
                <w:tab w:val="left" w:pos="7655"/>
              </w:tabs>
              <w:rPr>
                <w:sz w:val="18"/>
                <w:szCs w:val="18"/>
              </w:rPr>
            </w:pPr>
          </w:p>
        </w:tc>
      </w:tr>
      <w:tr w:rsidR="002446D8" w:rsidRPr="00BA5A03" w14:paraId="09802254" w14:textId="77777777" w:rsidTr="00034F2D">
        <w:trPr>
          <w:tblHeader/>
        </w:trPr>
        <w:tc>
          <w:tcPr>
            <w:tcW w:w="784" w:type="dxa"/>
          </w:tcPr>
          <w:p w14:paraId="719083F4" w14:textId="77777777" w:rsidR="002446D8" w:rsidRPr="00BA5A03" w:rsidRDefault="002446D8" w:rsidP="00477CC1">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2693" w:type="dxa"/>
          </w:tcPr>
          <w:p w14:paraId="50231D5A"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918" w:type="dxa"/>
          </w:tcPr>
          <w:p w14:paraId="6E29ED52"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w:t>
            </w:r>
          </w:p>
        </w:tc>
        <w:tc>
          <w:tcPr>
            <w:tcW w:w="1141" w:type="dxa"/>
          </w:tcPr>
          <w:p w14:paraId="75905078"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w:t>
            </w:r>
          </w:p>
        </w:tc>
        <w:tc>
          <w:tcPr>
            <w:tcW w:w="850" w:type="dxa"/>
          </w:tcPr>
          <w:p w14:paraId="3C6C065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w:t>
            </w:r>
          </w:p>
        </w:tc>
        <w:tc>
          <w:tcPr>
            <w:tcW w:w="851" w:type="dxa"/>
          </w:tcPr>
          <w:p w14:paraId="173B8C6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7</w:t>
            </w:r>
          </w:p>
        </w:tc>
        <w:tc>
          <w:tcPr>
            <w:tcW w:w="709" w:type="dxa"/>
          </w:tcPr>
          <w:p w14:paraId="6284F9C4"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8</w:t>
            </w:r>
          </w:p>
        </w:tc>
        <w:tc>
          <w:tcPr>
            <w:tcW w:w="851" w:type="dxa"/>
          </w:tcPr>
          <w:p w14:paraId="226ECB91"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9</w:t>
            </w:r>
          </w:p>
        </w:tc>
        <w:tc>
          <w:tcPr>
            <w:tcW w:w="850" w:type="dxa"/>
          </w:tcPr>
          <w:p w14:paraId="0F843AB8"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w:t>
            </w:r>
          </w:p>
        </w:tc>
        <w:tc>
          <w:tcPr>
            <w:tcW w:w="850" w:type="dxa"/>
          </w:tcPr>
          <w:p w14:paraId="5ECD4B6E"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11</w:t>
            </w:r>
          </w:p>
        </w:tc>
        <w:tc>
          <w:tcPr>
            <w:tcW w:w="1268" w:type="dxa"/>
          </w:tcPr>
          <w:p w14:paraId="04D3A9B5"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12</w:t>
            </w:r>
          </w:p>
        </w:tc>
        <w:tc>
          <w:tcPr>
            <w:tcW w:w="1717" w:type="dxa"/>
            <w:tcBorders>
              <w:bottom w:val="single" w:sz="4" w:space="0" w:color="auto"/>
            </w:tcBorders>
          </w:tcPr>
          <w:p w14:paraId="47224A10" w14:textId="77777777" w:rsidR="002446D8" w:rsidRPr="00BA5A03" w:rsidRDefault="002446D8"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13</w:t>
            </w:r>
          </w:p>
        </w:tc>
      </w:tr>
      <w:tr w:rsidR="00DF1ACA" w:rsidRPr="00BA5A03" w14:paraId="0C118522" w14:textId="77777777" w:rsidTr="00034F2D">
        <w:trPr>
          <w:trHeight w:val="478"/>
        </w:trPr>
        <w:tc>
          <w:tcPr>
            <w:tcW w:w="784" w:type="dxa"/>
            <w:vMerge w:val="restart"/>
          </w:tcPr>
          <w:p w14:paraId="13B1B42E"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2693" w:type="dxa"/>
            <w:vMerge w:val="restart"/>
          </w:tcPr>
          <w:p w14:paraId="2359FD03" w14:textId="77777777" w:rsidR="00DF1ACA" w:rsidRPr="00BA5A03" w:rsidRDefault="00DF1ACA" w:rsidP="00DF1ACA">
            <w:pPr>
              <w:pStyle w:val="ConsPlusNormal"/>
              <w:tabs>
                <w:tab w:val="left" w:pos="7655"/>
              </w:tabs>
              <w:ind w:firstLine="0"/>
              <w:jc w:val="both"/>
              <w:rPr>
                <w:rFonts w:ascii="Times New Roman" w:hAnsi="Times New Roman" w:cs="Times New Roman"/>
                <w:b/>
                <w:i/>
                <w:color w:val="000000"/>
                <w:sz w:val="18"/>
                <w:szCs w:val="18"/>
              </w:rPr>
            </w:pPr>
            <w:r w:rsidRPr="00BA5A03">
              <w:rPr>
                <w:rFonts w:ascii="Times New Roman" w:hAnsi="Times New Roman" w:cs="Times New Roman"/>
                <w:b/>
                <w:i/>
                <w:color w:val="000000"/>
                <w:sz w:val="18"/>
                <w:szCs w:val="18"/>
              </w:rPr>
              <w:t>Основное мероприятие 01.</w:t>
            </w:r>
          </w:p>
          <w:p w14:paraId="4E4C2DB0" w14:textId="77777777" w:rsidR="00DF1ACA" w:rsidRPr="00BA5A03" w:rsidRDefault="00DF1ACA" w:rsidP="00DF1ACA">
            <w:pPr>
              <w:pStyle w:val="ConsPlusNormal"/>
              <w:tabs>
                <w:tab w:val="left" w:pos="7655"/>
              </w:tabs>
              <w:ind w:firstLine="0"/>
              <w:jc w:val="both"/>
              <w:rPr>
                <w:rFonts w:ascii="Times New Roman" w:hAnsi="Times New Roman" w:cs="Times New Roman"/>
                <w:b/>
                <w:bCs/>
                <w:i/>
                <w:iCs/>
                <w:sz w:val="18"/>
                <w:szCs w:val="18"/>
              </w:rPr>
            </w:pPr>
            <w:r w:rsidRPr="00BA5A03">
              <w:rPr>
                <w:rFonts w:ascii="Times New Roman" w:hAnsi="Times New Roman" w:cs="Times New Roman"/>
                <w:b/>
                <w:bCs/>
                <w:i/>
                <w:iCs/>
                <w:sz w:val="18"/>
                <w:szCs w:val="18"/>
              </w:rPr>
              <w:t>Повышение степени пожарной безопасности</w:t>
            </w:r>
          </w:p>
          <w:p w14:paraId="5B818B5B" w14:textId="77777777" w:rsidR="00DF1ACA" w:rsidRPr="00BA5A03" w:rsidRDefault="00DF1ACA" w:rsidP="00DF1ACA">
            <w:pPr>
              <w:pStyle w:val="ConsPlusNormal"/>
              <w:tabs>
                <w:tab w:val="left" w:pos="7655"/>
              </w:tabs>
              <w:ind w:firstLine="0"/>
              <w:jc w:val="both"/>
              <w:rPr>
                <w:rFonts w:ascii="Times New Roman" w:hAnsi="Times New Roman" w:cs="Times New Roman"/>
                <w:sz w:val="18"/>
                <w:szCs w:val="18"/>
              </w:rPr>
            </w:pPr>
          </w:p>
        </w:tc>
        <w:tc>
          <w:tcPr>
            <w:tcW w:w="918" w:type="dxa"/>
          </w:tcPr>
          <w:p w14:paraId="13CC1AC5"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p w14:paraId="182BC2F2"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p>
        </w:tc>
        <w:tc>
          <w:tcPr>
            <w:tcW w:w="1201" w:type="dxa"/>
          </w:tcPr>
          <w:p w14:paraId="61E28D69" w14:textId="77777777" w:rsidR="00DF1ACA" w:rsidRPr="00BA5A03" w:rsidRDefault="00DF1ACA" w:rsidP="00DF1ACA">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141" w:type="dxa"/>
          </w:tcPr>
          <w:p w14:paraId="4B57EAA2"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850" w:type="dxa"/>
          </w:tcPr>
          <w:p w14:paraId="06D11B80" w14:textId="6D80B92A" w:rsidR="00DF1ACA" w:rsidRPr="00181FE6" w:rsidRDefault="00181FE6" w:rsidP="00DF1ACA">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5272,0</w:t>
            </w:r>
          </w:p>
        </w:tc>
        <w:tc>
          <w:tcPr>
            <w:tcW w:w="851" w:type="dxa"/>
          </w:tcPr>
          <w:p w14:paraId="1F18BE64"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709" w:type="dxa"/>
          </w:tcPr>
          <w:p w14:paraId="134CC159" w14:textId="637F4F1B"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1" w:type="dxa"/>
          </w:tcPr>
          <w:p w14:paraId="02A21D98" w14:textId="378032BB"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0" w:type="dxa"/>
          </w:tcPr>
          <w:p w14:paraId="205614C8" w14:textId="1030484C"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0" w:type="dxa"/>
          </w:tcPr>
          <w:p w14:paraId="2167F7DB"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1268" w:type="dxa"/>
            <w:vMerge w:val="restart"/>
          </w:tcPr>
          <w:p w14:paraId="2C9C43B5"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Отдел МП, ГЗ и ТБ </w:t>
            </w:r>
          </w:p>
        </w:tc>
        <w:tc>
          <w:tcPr>
            <w:tcW w:w="1717" w:type="dxa"/>
            <w:vMerge w:val="restart"/>
          </w:tcPr>
          <w:p w14:paraId="01DE449C" w14:textId="77777777" w:rsidR="00DF1ACA" w:rsidRPr="00BA5A03" w:rsidRDefault="00DF1ACA" w:rsidP="00DF1ACA">
            <w:pPr>
              <w:tabs>
                <w:tab w:val="left" w:pos="7655"/>
              </w:tabs>
              <w:rPr>
                <w:sz w:val="18"/>
                <w:szCs w:val="18"/>
              </w:rPr>
            </w:pPr>
            <w:r w:rsidRPr="00BA5A03">
              <w:rPr>
                <w:sz w:val="18"/>
                <w:szCs w:val="18"/>
              </w:rPr>
              <w:t xml:space="preserve"> </w:t>
            </w:r>
            <w:r w:rsidRPr="00BA5A03">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DF1ACA" w:rsidRPr="00BA5A03" w:rsidRDefault="00DF1ACA" w:rsidP="00DF1ACA">
            <w:pPr>
              <w:tabs>
                <w:tab w:val="left" w:pos="7655"/>
              </w:tabs>
              <w:rPr>
                <w:sz w:val="18"/>
                <w:szCs w:val="18"/>
              </w:rPr>
            </w:pPr>
          </w:p>
          <w:p w14:paraId="1C47DDB7" w14:textId="77777777" w:rsidR="00DF1ACA" w:rsidRPr="00BA5A03" w:rsidRDefault="00DF1ACA" w:rsidP="00DF1ACA">
            <w:pPr>
              <w:tabs>
                <w:tab w:val="left" w:pos="7655"/>
              </w:tabs>
              <w:rPr>
                <w:sz w:val="18"/>
                <w:szCs w:val="18"/>
              </w:rPr>
            </w:pPr>
          </w:p>
        </w:tc>
      </w:tr>
      <w:tr w:rsidR="00DF1ACA" w:rsidRPr="00BA5A03" w14:paraId="5F425C09" w14:textId="77777777" w:rsidTr="00034F2D">
        <w:tc>
          <w:tcPr>
            <w:tcW w:w="784" w:type="dxa"/>
            <w:vMerge/>
          </w:tcPr>
          <w:p w14:paraId="172D200D"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1201" w:type="dxa"/>
          </w:tcPr>
          <w:p w14:paraId="4921E476" w14:textId="77777777" w:rsidR="00DF1ACA" w:rsidRPr="00BA5A03" w:rsidRDefault="00DF1ACA" w:rsidP="00DF1ACA">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Средства бюджета</w:t>
            </w:r>
          </w:p>
          <w:p w14:paraId="344650A5" w14:textId="77777777" w:rsidR="00DF1ACA" w:rsidRPr="00BA5A03" w:rsidRDefault="00DF1ACA" w:rsidP="00DF1ACA">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округа</w:t>
            </w:r>
          </w:p>
        </w:tc>
        <w:tc>
          <w:tcPr>
            <w:tcW w:w="1141" w:type="dxa"/>
          </w:tcPr>
          <w:p w14:paraId="0890A941"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850" w:type="dxa"/>
          </w:tcPr>
          <w:p w14:paraId="30B9D7E3" w14:textId="557C1C8C" w:rsidR="00DF1ACA" w:rsidRPr="00181FE6" w:rsidRDefault="00181FE6" w:rsidP="00DF1ACA">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5272,0</w:t>
            </w:r>
          </w:p>
        </w:tc>
        <w:tc>
          <w:tcPr>
            <w:tcW w:w="851" w:type="dxa"/>
          </w:tcPr>
          <w:p w14:paraId="649BFEEC"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709" w:type="dxa"/>
          </w:tcPr>
          <w:p w14:paraId="4F8F8D4F" w14:textId="63E1B942"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1" w:type="dxa"/>
          </w:tcPr>
          <w:p w14:paraId="512CE6EA" w14:textId="4C27067A"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0" w:type="dxa"/>
          </w:tcPr>
          <w:p w14:paraId="42A38955" w14:textId="27523426"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1124,0</w:t>
            </w:r>
          </w:p>
        </w:tc>
        <w:tc>
          <w:tcPr>
            <w:tcW w:w="850" w:type="dxa"/>
          </w:tcPr>
          <w:p w14:paraId="16D8520E"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1268" w:type="dxa"/>
            <w:vMerge/>
          </w:tcPr>
          <w:p w14:paraId="03D0A434"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DF1ACA" w:rsidRPr="00BA5A03" w:rsidRDefault="00DF1ACA" w:rsidP="00DF1ACA">
            <w:pPr>
              <w:tabs>
                <w:tab w:val="left" w:pos="7655"/>
              </w:tabs>
              <w:rPr>
                <w:sz w:val="18"/>
                <w:szCs w:val="18"/>
              </w:rPr>
            </w:pPr>
          </w:p>
        </w:tc>
      </w:tr>
      <w:tr w:rsidR="00332384" w:rsidRPr="00BA5A03" w14:paraId="00151DF6" w14:textId="77777777" w:rsidTr="00034F2D">
        <w:trPr>
          <w:trHeight w:val="778"/>
        </w:trPr>
        <w:tc>
          <w:tcPr>
            <w:tcW w:w="784" w:type="dxa"/>
            <w:vMerge w:val="restart"/>
            <w:tcBorders>
              <w:bottom w:val="single" w:sz="4" w:space="0" w:color="auto"/>
            </w:tcBorders>
          </w:tcPr>
          <w:p w14:paraId="0FD1B165" w14:textId="77777777" w:rsidR="00332384" w:rsidRPr="00BA5A03" w:rsidRDefault="00477CC1" w:rsidP="00477CC1">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332384" w:rsidRPr="00BA5A03" w:rsidRDefault="00477CC1" w:rsidP="00477CC1">
            <w:pPr>
              <w:pStyle w:val="ConsPlusCell"/>
              <w:tabs>
                <w:tab w:val="left" w:pos="7655"/>
              </w:tabs>
              <w:rPr>
                <w:color w:val="000000"/>
                <w:sz w:val="18"/>
                <w:szCs w:val="18"/>
              </w:rPr>
            </w:pPr>
            <w:r w:rsidRPr="00BA5A03">
              <w:rPr>
                <w:b/>
                <w:bCs/>
                <w:color w:val="000000"/>
                <w:sz w:val="18"/>
                <w:szCs w:val="18"/>
              </w:rPr>
              <w:t>1.1.</w:t>
            </w:r>
            <w:r w:rsidRPr="00BA5A03">
              <w:rPr>
                <w:color w:val="000000"/>
                <w:sz w:val="18"/>
                <w:szCs w:val="18"/>
              </w:rPr>
              <w:t xml:space="preserve"> </w:t>
            </w:r>
            <w:r w:rsidR="00BA5678" w:rsidRPr="00BA5A03">
              <w:rPr>
                <w:color w:val="000000"/>
                <w:sz w:val="18"/>
                <w:szCs w:val="18"/>
              </w:rPr>
              <w:t>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60E3132E"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0263A8B3"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14:paraId="444B9E76"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240B00FE"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tcPr>
          <w:p w14:paraId="753FFF9A"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250,0</w:t>
            </w:r>
          </w:p>
        </w:tc>
        <w:tc>
          <w:tcPr>
            <w:tcW w:w="851" w:type="dxa"/>
            <w:tcBorders>
              <w:bottom w:val="single" w:sz="4" w:space="0" w:color="auto"/>
            </w:tcBorders>
          </w:tcPr>
          <w:p w14:paraId="333DBB0C"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709" w:type="dxa"/>
            <w:tcBorders>
              <w:bottom w:val="single" w:sz="4" w:space="0" w:color="auto"/>
            </w:tcBorders>
          </w:tcPr>
          <w:p w14:paraId="623D77D3" w14:textId="77777777" w:rsidR="00332384" w:rsidRPr="00DF1ACA"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50,0</w:t>
            </w:r>
          </w:p>
        </w:tc>
        <w:tc>
          <w:tcPr>
            <w:tcW w:w="851" w:type="dxa"/>
            <w:tcBorders>
              <w:bottom w:val="single" w:sz="4" w:space="0" w:color="auto"/>
            </w:tcBorders>
          </w:tcPr>
          <w:p w14:paraId="6B2AC9E5" w14:textId="77777777" w:rsidR="00332384" w:rsidRPr="00DF1ACA"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50,0</w:t>
            </w:r>
          </w:p>
        </w:tc>
        <w:tc>
          <w:tcPr>
            <w:tcW w:w="850" w:type="dxa"/>
            <w:tcBorders>
              <w:bottom w:val="single" w:sz="4" w:space="0" w:color="auto"/>
            </w:tcBorders>
          </w:tcPr>
          <w:p w14:paraId="639033C6" w14:textId="77777777" w:rsidR="00332384" w:rsidRPr="00DF1ACA"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50,0</w:t>
            </w:r>
          </w:p>
        </w:tc>
        <w:tc>
          <w:tcPr>
            <w:tcW w:w="850" w:type="dxa"/>
            <w:tcBorders>
              <w:bottom w:val="single" w:sz="4" w:space="0" w:color="auto"/>
            </w:tcBorders>
          </w:tcPr>
          <w:p w14:paraId="2E1F2E30"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1268" w:type="dxa"/>
            <w:vMerge w:val="restart"/>
          </w:tcPr>
          <w:p w14:paraId="7D3BB98E"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tcBorders>
              <w:bottom w:val="single" w:sz="4" w:space="0" w:color="auto"/>
            </w:tcBorders>
          </w:tcPr>
          <w:p w14:paraId="774A7FC8" w14:textId="77777777" w:rsidR="00332384" w:rsidRPr="00BA5A03" w:rsidRDefault="00332384" w:rsidP="00332384">
            <w:pPr>
              <w:pStyle w:val="ConsPlusCell"/>
              <w:tabs>
                <w:tab w:val="left" w:pos="7655"/>
              </w:tabs>
              <w:rPr>
                <w:sz w:val="18"/>
                <w:szCs w:val="18"/>
              </w:rPr>
            </w:pPr>
          </w:p>
        </w:tc>
      </w:tr>
      <w:tr w:rsidR="00332384" w:rsidRPr="00BA5A03" w14:paraId="30E3CFB2" w14:textId="77777777" w:rsidTr="00034F2D">
        <w:tc>
          <w:tcPr>
            <w:tcW w:w="784" w:type="dxa"/>
            <w:vMerge/>
          </w:tcPr>
          <w:p w14:paraId="452B150C" w14:textId="77777777" w:rsidR="00332384" w:rsidRPr="00BA5A03" w:rsidRDefault="00332384" w:rsidP="00477CC1">
            <w:pPr>
              <w:tabs>
                <w:tab w:val="left" w:pos="7655"/>
              </w:tabs>
              <w:jc w:val="center"/>
              <w:rPr>
                <w:sz w:val="18"/>
                <w:szCs w:val="18"/>
              </w:rPr>
            </w:pPr>
          </w:p>
        </w:tc>
        <w:tc>
          <w:tcPr>
            <w:tcW w:w="2693" w:type="dxa"/>
            <w:vMerge/>
          </w:tcPr>
          <w:p w14:paraId="20D34D6C" w14:textId="77777777" w:rsidR="00332384" w:rsidRPr="00BA5A03" w:rsidRDefault="00332384" w:rsidP="00332384">
            <w:pPr>
              <w:tabs>
                <w:tab w:val="left" w:pos="7655"/>
              </w:tabs>
              <w:rPr>
                <w:sz w:val="18"/>
                <w:szCs w:val="18"/>
              </w:rPr>
            </w:pPr>
          </w:p>
        </w:tc>
        <w:tc>
          <w:tcPr>
            <w:tcW w:w="918" w:type="dxa"/>
            <w:tcBorders>
              <w:top w:val="single" w:sz="4" w:space="0" w:color="auto"/>
            </w:tcBorders>
          </w:tcPr>
          <w:p w14:paraId="654DE41A"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7834984D"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14C3C088"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Pr>
          <w:p w14:paraId="34BDCCF1"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14:paraId="706C017B"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250,0</w:t>
            </w:r>
          </w:p>
        </w:tc>
        <w:tc>
          <w:tcPr>
            <w:tcW w:w="851" w:type="dxa"/>
          </w:tcPr>
          <w:p w14:paraId="7A81B3E8"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w:t>
            </w:r>
          </w:p>
        </w:tc>
        <w:tc>
          <w:tcPr>
            <w:tcW w:w="709" w:type="dxa"/>
          </w:tcPr>
          <w:p w14:paraId="5CDFBE98" w14:textId="77777777" w:rsidR="00332384" w:rsidRPr="00DF1ACA"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50,0</w:t>
            </w:r>
          </w:p>
        </w:tc>
        <w:tc>
          <w:tcPr>
            <w:tcW w:w="851" w:type="dxa"/>
          </w:tcPr>
          <w:p w14:paraId="0E9FBC0B" w14:textId="77777777" w:rsidR="00332384" w:rsidRPr="00DF1ACA"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50,0</w:t>
            </w:r>
          </w:p>
        </w:tc>
        <w:tc>
          <w:tcPr>
            <w:tcW w:w="850" w:type="dxa"/>
          </w:tcPr>
          <w:p w14:paraId="20FD97E9" w14:textId="77777777" w:rsidR="00332384" w:rsidRPr="00DF1ACA"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50,0</w:t>
            </w:r>
          </w:p>
        </w:tc>
        <w:tc>
          <w:tcPr>
            <w:tcW w:w="850" w:type="dxa"/>
          </w:tcPr>
          <w:p w14:paraId="3BB99C0A"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w:t>
            </w:r>
          </w:p>
        </w:tc>
        <w:tc>
          <w:tcPr>
            <w:tcW w:w="1268" w:type="dxa"/>
            <w:vMerge/>
          </w:tcPr>
          <w:p w14:paraId="5AA3EFAB"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r>
      <w:tr w:rsidR="00DF1ACA" w:rsidRPr="00BA5A03" w14:paraId="64C58E89" w14:textId="77777777" w:rsidTr="00034F2D">
        <w:tc>
          <w:tcPr>
            <w:tcW w:w="784" w:type="dxa"/>
            <w:vMerge w:val="restart"/>
          </w:tcPr>
          <w:p w14:paraId="2EA3B3F6" w14:textId="77777777" w:rsidR="00DF1ACA" w:rsidRPr="00BA5A03" w:rsidRDefault="00DF1ACA" w:rsidP="00DF1ACA">
            <w:pPr>
              <w:tabs>
                <w:tab w:val="left" w:pos="7655"/>
              </w:tabs>
              <w:jc w:val="center"/>
              <w:rPr>
                <w:sz w:val="18"/>
                <w:szCs w:val="18"/>
              </w:rPr>
            </w:pPr>
            <w:r w:rsidRPr="00BA5A03">
              <w:rPr>
                <w:sz w:val="18"/>
                <w:szCs w:val="18"/>
              </w:rPr>
              <w:t>3</w:t>
            </w:r>
          </w:p>
        </w:tc>
        <w:tc>
          <w:tcPr>
            <w:tcW w:w="2693" w:type="dxa"/>
            <w:vMerge w:val="restart"/>
          </w:tcPr>
          <w:p w14:paraId="593BA51B" w14:textId="2DD1F974" w:rsidR="00DF1ACA" w:rsidRPr="00BA5A03" w:rsidRDefault="00DF1ACA" w:rsidP="00DF1ACA">
            <w:pPr>
              <w:tabs>
                <w:tab w:val="left" w:pos="7655"/>
              </w:tabs>
              <w:rPr>
                <w:color w:val="000000"/>
                <w:sz w:val="18"/>
                <w:szCs w:val="18"/>
                <w:lang w:eastAsia="ru-RU"/>
              </w:rPr>
            </w:pPr>
            <w:r w:rsidRPr="00BA5A03">
              <w:rPr>
                <w:b/>
                <w:bCs/>
                <w:color w:val="000000"/>
                <w:sz w:val="18"/>
                <w:szCs w:val="18"/>
                <w:lang w:eastAsia="ru-RU"/>
              </w:rPr>
              <w:t>1.2.</w:t>
            </w:r>
            <w:r w:rsidRPr="00BA5A03">
              <w:rPr>
                <w:color w:val="000000"/>
                <w:sz w:val="18"/>
                <w:szCs w:val="18"/>
                <w:lang w:eastAsia="ru-RU"/>
              </w:rPr>
              <w:t xml:space="preserve"> </w:t>
            </w:r>
            <w:r w:rsidRPr="00BA5A03">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6039D440"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2590741E"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14:paraId="31C366B6"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3048165B"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p>
        </w:tc>
        <w:tc>
          <w:tcPr>
            <w:tcW w:w="850" w:type="dxa"/>
          </w:tcPr>
          <w:p w14:paraId="6A9537AD" w14:textId="611C3CC1" w:rsidR="00DF1ACA" w:rsidRPr="00181FE6" w:rsidRDefault="00181FE6" w:rsidP="00DF1ACA">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2950,0</w:t>
            </w:r>
          </w:p>
        </w:tc>
        <w:tc>
          <w:tcPr>
            <w:tcW w:w="851" w:type="dxa"/>
          </w:tcPr>
          <w:p w14:paraId="7985D983"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500,0</w:t>
            </w:r>
          </w:p>
        </w:tc>
        <w:tc>
          <w:tcPr>
            <w:tcW w:w="709" w:type="dxa"/>
          </w:tcPr>
          <w:p w14:paraId="1EF6657C" w14:textId="5A6FC690"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650,0</w:t>
            </w:r>
          </w:p>
        </w:tc>
        <w:tc>
          <w:tcPr>
            <w:tcW w:w="851" w:type="dxa"/>
          </w:tcPr>
          <w:p w14:paraId="6DA0194A" w14:textId="20DC1221"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650,0</w:t>
            </w:r>
          </w:p>
        </w:tc>
        <w:tc>
          <w:tcPr>
            <w:tcW w:w="850" w:type="dxa"/>
          </w:tcPr>
          <w:p w14:paraId="31F72485" w14:textId="4364768A" w:rsidR="00DF1ACA" w:rsidRPr="00DF1ACA" w:rsidRDefault="00DF1ACA" w:rsidP="00DF1ACA">
            <w:pPr>
              <w:pStyle w:val="ConsPlusNormal"/>
              <w:tabs>
                <w:tab w:val="left" w:pos="7655"/>
              </w:tabs>
              <w:ind w:firstLine="0"/>
              <w:jc w:val="center"/>
              <w:rPr>
                <w:rFonts w:ascii="Times New Roman" w:hAnsi="Times New Roman" w:cs="Times New Roman"/>
                <w:b/>
                <w:sz w:val="18"/>
                <w:szCs w:val="18"/>
                <w:highlight w:val="yellow"/>
              </w:rPr>
            </w:pPr>
            <w:r w:rsidRPr="00DF1ACA">
              <w:rPr>
                <w:rFonts w:ascii="Times New Roman" w:hAnsi="Times New Roman" w:cs="Times New Roman"/>
                <w:b/>
                <w:sz w:val="18"/>
                <w:szCs w:val="18"/>
                <w:highlight w:val="yellow"/>
              </w:rPr>
              <w:t>650,0</w:t>
            </w:r>
          </w:p>
        </w:tc>
        <w:tc>
          <w:tcPr>
            <w:tcW w:w="850" w:type="dxa"/>
          </w:tcPr>
          <w:p w14:paraId="7140C6E0" w14:textId="77777777" w:rsidR="00DF1ACA" w:rsidRPr="00BA5A03" w:rsidRDefault="00DF1ACA" w:rsidP="00DF1ACA">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500,0</w:t>
            </w:r>
          </w:p>
        </w:tc>
        <w:tc>
          <w:tcPr>
            <w:tcW w:w="1268" w:type="dxa"/>
            <w:vMerge w:val="restart"/>
          </w:tcPr>
          <w:p w14:paraId="5D1A60EE"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tcPr>
          <w:p w14:paraId="5805777B"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p>
        </w:tc>
      </w:tr>
      <w:tr w:rsidR="00DF1ACA" w:rsidRPr="00BA5A03" w14:paraId="27711814" w14:textId="77777777" w:rsidTr="00034F2D">
        <w:tc>
          <w:tcPr>
            <w:tcW w:w="784" w:type="dxa"/>
            <w:vMerge/>
          </w:tcPr>
          <w:p w14:paraId="09FA0A58" w14:textId="77777777" w:rsidR="00DF1ACA" w:rsidRPr="00BA5A03" w:rsidRDefault="00DF1ACA" w:rsidP="00DF1ACA">
            <w:pPr>
              <w:tabs>
                <w:tab w:val="left" w:pos="7655"/>
              </w:tabs>
              <w:jc w:val="center"/>
              <w:rPr>
                <w:sz w:val="18"/>
                <w:szCs w:val="18"/>
              </w:rPr>
            </w:pPr>
          </w:p>
        </w:tc>
        <w:tc>
          <w:tcPr>
            <w:tcW w:w="2693" w:type="dxa"/>
            <w:vMerge/>
          </w:tcPr>
          <w:p w14:paraId="586B8D03" w14:textId="77777777" w:rsidR="00DF1ACA" w:rsidRPr="00BA5A03" w:rsidRDefault="00DF1ACA" w:rsidP="00DF1ACA">
            <w:pPr>
              <w:tabs>
                <w:tab w:val="left" w:pos="7655"/>
              </w:tabs>
              <w:rPr>
                <w:sz w:val="18"/>
                <w:szCs w:val="18"/>
              </w:rPr>
            </w:pPr>
          </w:p>
        </w:tc>
        <w:tc>
          <w:tcPr>
            <w:tcW w:w="918" w:type="dxa"/>
            <w:tcBorders>
              <w:top w:val="single" w:sz="4" w:space="0" w:color="auto"/>
            </w:tcBorders>
          </w:tcPr>
          <w:p w14:paraId="310D8B06"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6F9B4456"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32998B4F"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Pr>
          <w:p w14:paraId="4782171D"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p>
        </w:tc>
        <w:tc>
          <w:tcPr>
            <w:tcW w:w="850" w:type="dxa"/>
          </w:tcPr>
          <w:p w14:paraId="64BD7CF7" w14:textId="2B000337" w:rsidR="00DF1ACA" w:rsidRPr="00181FE6" w:rsidRDefault="00181FE6" w:rsidP="00DF1ACA">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2950,0</w:t>
            </w:r>
          </w:p>
        </w:tc>
        <w:tc>
          <w:tcPr>
            <w:tcW w:w="851" w:type="dxa"/>
          </w:tcPr>
          <w:p w14:paraId="546FE9DE"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500,0</w:t>
            </w:r>
          </w:p>
        </w:tc>
        <w:tc>
          <w:tcPr>
            <w:tcW w:w="709" w:type="dxa"/>
          </w:tcPr>
          <w:p w14:paraId="646BD731" w14:textId="548E53F7" w:rsidR="00DF1ACA" w:rsidRPr="00DF1ACA" w:rsidRDefault="00DF1ACA" w:rsidP="00DF1ACA">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650,0</w:t>
            </w:r>
          </w:p>
        </w:tc>
        <w:tc>
          <w:tcPr>
            <w:tcW w:w="851" w:type="dxa"/>
          </w:tcPr>
          <w:p w14:paraId="182B6212" w14:textId="35B0316A" w:rsidR="00DF1ACA" w:rsidRPr="00DF1ACA" w:rsidRDefault="00DF1ACA" w:rsidP="00DF1ACA">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650,0</w:t>
            </w:r>
          </w:p>
        </w:tc>
        <w:tc>
          <w:tcPr>
            <w:tcW w:w="850" w:type="dxa"/>
          </w:tcPr>
          <w:p w14:paraId="535E1C43" w14:textId="00246D78" w:rsidR="00DF1ACA" w:rsidRPr="00DF1ACA" w:rsidRDefault="00DF1ACA" w:rsidP="00DF1ACA">
            <w:pPr>
              <w:pStyle w:val="ConsPlusNormal"/>
              <w:tabs>
                <w:tab w:val="left" w:pos="7655"/>
              </w:tabs>
              <w:ind w:firstLine="0"/>
              <w:jc w:val="center"/>
              <w:rPr>
                <w:rFonts w:ascii="Times New Roman" w:hAnsi="Times New Roman" w:cs="Times New Roman"/>
                <w:sz w:val="18"/>
                <w:szCs w:val="18"/>
                <w:highlight w:val="yellow"/>
              </w:rPr>
            </w:pPr>
            <w:r w:rsidRPr="00DF1ACA">
              <w:rPr>
                <w:rFonts w:ascii="Times New Roman" w:hAnsi="Times New Roman" w:cs="Times New Roman"/>
                <w:sz w:val="18"/>
                <w:szCs w:val="18"/>
                <w:highlight w:val="yellow"/>
              </w:rPr>
              <w:t>650,0</w:t>
            </w:r>
          </w:p>
        </w:tc>
        <w:tc>
          <w:tcPr>
            <w:tcW w:w="850" w:type="dxa"/>
          </w:tcPr>
          <w:p w14:paraId="5C6F1A5E"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500,0</w:t>
            </w:r>
          </w:p>
        </w:tc>
        <w:tc>
          <w:tcPr>
            <w:tcW w:w="1268" w:type="dxa"/>
            <w:vMerge/>
          </w:tcPr>
          <w:p w14:paraId="2D5374CC" w14:textId="77777777" w:rsidR="00DF1ACA" w:rsidRPr="00BA5A03" w:rsidRDefault="00DF1ACA" w:rsidP="00DF1ACA">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DF1ACA" w:rsidRPr="00BA5A03" w:rsidRDefault="00DF1ACA" w:rsidP="00DF1ACA">
            <w:pPr>
              <w:pStyle w:val="ConsPlusNormal"/>
              <w:tabs>
                <w:tab w:val="left" w:pos="7655"/>
              </w:tabs>
              <w:ind w:firstLine="0"/>
              <w:rPr>
                <w:rFonts w:ascii="Times New Roman" w:hAnsi="Times New Roman" w:cs="Times New Roman"/>
                <w:sz w:val="18"/>
                <w:szCs w:val="18"/>
              </w:rPr>
            </w:pPr>
          </w:p>
        </w:tc>
      </w:tr>
      <w:tr w:rsidR="00332384" w:rsidRPr="00BA5A03" w14:paraId="38D82F89" w14:textId="77777777" w:rsidTr="00034F2D">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332384" w:rsidRPr="00BA5A03" w:rsidRDefault="00477CC1" w:rsidP="00477CC1">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332384" w:rsidRPr="00BA5A03" w:rsidRDefault="00477CC1" w:rsidP="00332384">
            <w:pPr>
              <w:pStyle w:val="ConsPlusCell"/>
              <w:tabs>
                <w:tab w:val="left" w:pos="7655"/>
              </w:tabs>
              <w:rPr>
                <w:b/>
                <w:sz w:val="18"/>
                <w:szCs w:val="18"/>
              </w:rPr>
            </w:pPr>
            <w:r w:rsidRPr="00BA5A03">
              <w:rPr>
                <w:b/>
                <w:bCs/>
                <w:sz w:val="18"/>
                <w:szCs w:val="18"/>
              </w:rPr>
              <w:t>1.3.</w:t>
            </w:r>
            <w:r w:rsidRPr="00BA5A03">
              <w:rPr>
                <w:sz w:val="18"/>
                <w:szCs w:val="18"/>
              </w:rPr>
              <w:t xml:space="preserve"> </w:t>
            </w:r>
            <w:r w:rsidR="00332384" w:rsidRPr="00BA5A03">
              <w:rPr>
                <w:sz w:val="18"/>
                <w:szCs w:val="18"/>
              </w:rPr>
              <w:t>Создание и содержание</w:t>
            </w:r>
            <w:r w:rsidR="00332384" w:rsidRPr="00BA5A03">
              <w:rPr>
                <w:b/>
                <w:sz w:val="18"/>
                <w:szCs w:val="18"/>
              </w:rPr>
              <w:t xml:space="preserve"> </w:t>
            </w:r>
            <w:r w:rsidR="00332384" w:rsidRPr="00BA5A03">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62BD11BE"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0A5E90BA"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61332BCA"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69E727"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56E8F"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F0E96"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DF5188"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479B5C"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FE0CD"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68" w:type="dxa"/>
            <w:vMerge w:val="restart"/>
            <w:tcBorders>
              <w:left w:val="single" w:sz="4" w:space="0" w:color="auto"/>
            </w:tcBorders>
          </w:tcPr>
          <w:p w14:paraId="1E000426"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tcPr>
          <w:p w14:paraId="01ABDA09"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r>
      <w:tr w:rsidR="00332384" w:rsidRPr="00BA5A03" w14:paraId="1656CAD2" w14:textId="77777777" w:rsidTr="00034F2D">
        <w:trPr>
          <w:trHeight w:val="690"/>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332384" w:rsidRPr="00BA5A03" w:rsidRDefault="00332384" w:rsidP="00477CC1">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332384" w:rsidRPr="00BA5A03"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7BE17024"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4CB00"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ECA8F2"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1A4620"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00F6EB"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D5F2D"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0917F6"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68" w:type="dxa"/>
            <w:vMerge/>
            <w:tcBorders>
              <w:left w:val="single" w:sz="4" w:space="0" w:color="auto"/>
            </w:tcBorders>
          </w:tcPr>
          <w:p w14:paraId="3FE937AC"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r>
      <w:tr w:rsidR="00332384" w:rsidRPr="00BA5A03" w14:paraId="13E27FC8" w14:textId="77777777" w:rsidTr="00034F2D">
        <w:trPr>
          <w:trHeight w:val="690"/>
        </w:trPr>
        <w:tc>
          <w:tcPr>
            <w:tcW w:w="784" w:type="dxa"/>
            <w:vMerge w:val="restart"/>
            <w:tcBorders>
              <w:top w:val="single" w:sz="4" w:space="0" w:color="auto"/>
              <w:left w:val="single" w:sz="4" w:space="0" w:color="auto"/>
              <w:right w:val="single" w:sz="4" w:space="0" w:color="auto"/>
            </w:tcBorders>
          </w:tcPr>
          <w:p w14:paraId="1AAFA419" w14:textId="77777777" w:rsidR="00332384" w:rsidRPr="00BA5A03" w:rsidRDefault="00477CC1" w:rsidP="00477CC1">
            <w:pPr>
              <w:tabs>
                <w:tab w:val="left" w:pos="7655"/>
              </w:tabs>
              <w:jc w:val="center"/>
              <w:rPr>
                <w:sz w:val="18"/>
                <w:szCs w:val="18"/>
              </w:rPr>
            </w:pPr>
            <w:r w:rsidRPr="00BA5A03">
              <w:rPr>
                <w:sz w:val="18"/>
                <w:szCs w:val="18"/>
              </w:rPr>
              <w:lastRenderedPageBreak/>
              <w:t>5</w:t>
            </w:r>
          </w:p>
        </w:tc>
        <w:tc>
          <w:tcPr>
            <w:tcW w:w="2693" w:type="dxa"/>
            <w:vMerge w:val="restart"/>
            <w:tcBorders>
              <w:top w:val="single" w:sz="4" w:space="0" w:color="auto"/>
              <w:left w:val="single" w:sz="4" w:space="0" w:color="auto"/>
              <w:right w:val="single" w:sz="4" w:space="0" w:color="auto"/>
            </w:tcBorders>
          </w:tcPr>
          <w:p w14:paraId="5F370356" w14:textId="77777777" w:rsidR="00332384" w:rsidRPr="00BA5A03" w:rsidRDefault="00477CC1" w:rsidP="00332384">
            <w:pPr>
              <w:widowControl w:val="0"/>
              <w:tabs>
                <w:tab w:val="left" w:pos="7655"/>
              </w:tabs>
              <w:autoSpaceDE w:val="0"/>
              <w:autoSpaceDN w:val="0"/>
              <w:adjustRightInd w:val="0"/>
              <w:jc w:val="both"/>
              <w:rPr>
                <w:sz w:val="18"/>
                <w:szCs w:val="18"/>
              </w:rPr>
            </w:pPr>
            <w:r w:rsidRPr="00BA5A03">
              <w:rPr>
                <w:b/>
                <w:bCs/>
                <w:sz w:val="18"/>
                <w:szCs w:val="18"/>
                <w:lang w:eastAsia="ru-RU"/>
              </w:rPr>
              <w:t>1.4.</w:t>
            </w:r>
            <w:r w:rsidRPr="00BA5A03">
              <w:rPr>
                <w:sz w:val="18"/>
                <w:szCs w:val="18"/>
                <w:lang w:eastAsia="ru-RU"/>
              </w:rPr>
              <w:t xml:space="preserve"> </w:t>
            </w:r>
            <w:r w:rsidR="00332384" w:rsidRPr="00BA5A03">
              <w:rPr>
                <w:sz w:val="18"/>
                <w:szCs w:val="18"/>
                <w:lang w:eastAsia="ru-RU"/>
              </w:rPr>
              <w:t xml:space="preserve">Установка и содержание автономных дымовых пожарных </w:t>
            </w:r>
            <w:proofErr w:type="spellStart"/>
            <w:r w:rsidR="00332384" w:rsidRPr="00BA5A03">
              <w:rPr>
                <w:sz w:val="18"/>
                <w:szCs w:val="18"/>
                <w:lang w:eastAsia="ru-RU"/>
              </w:rPr>
              <w:t>извещателей</w:t>
            </w:r>
            <w:proofErr w:type="spellEnd"/>
            <w:r w:rsidR="00332384" w:rsidRPr="00BA5A03">
              <w:rPr>
                <w:sz w:val="18"/>
                <w:szCs w:val="18"/>
                <w:lang w:eastAsia="ru-RU"/>
              </w:rPr>
              <w:t xml:space="preserve">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5C87D32E"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p w14:paraId="61BD7CDA"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64400593"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559591"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57CC72"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4AF30D" w14:textId="77777777" w:rsidR="00332384" w:rsidRPr="00970FAD"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B180E" w14:textId="77777777" w:rsidR="00332384" w:rsidRPr="00970FAD"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6C53A" w14:textId="77777777" w:rsidR="00332384" w:rsidRPr="00970FAD" w:rsidRDefault="00332384" w:rsidP="00332384">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B90A60"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100,0</w:t>
            </w:r>
          </w:p>
        </w:tc>
        <w:tc>
          <w:tcPr>
            <w:tcW w:w="1268" w:type="dxa"/>
            <w:vMerge w:val="restart"/>
            <w:tcBorders>
              <w:left w:val="single" w:sz="4" w:space="0" w:color="auto"/>
            </w:tcBorders>
          </w:tcPr>
          <w:p w14:paraId="70CFE993"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val="restart"/>
          </w:tcPr>
          <w:p w14:paraId="7340B166"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r>
      <w:tr w:rsidR="00332384" w:rsidRPr="00BA5A03" w14:paraId="332A65E7" w14:textId="77777777" w:rsidTr="00034F2D">
        <w:trPr>
          <w:trHeight w:val="752"/>
        </w:trPr>
        <w:tc>
          <w:tcPr>
            <w:tcW w:w="784" w:type="dxa"/>
            <w:vMerge/>
            <w:tcBorders>
              <w:left w:val="single" w:sz="4" w:space="0" w:color="auto"/>
              <w:bottom w:val="single" w:sz="4" w:space="0" w:color="auto"/>
              <w:right w:val="single" w:sz="4" w:space="0" w:color="auto"/>
            </w:tcBorders>
          </w:tcPr>
          <w:p w14:paraId="734CDA85" w14:textId="77777777" w:rsidR="00332384" w:rsidRPr="00BA5A03"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332384" w:rsidRPr="00BA5A03"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1AACCB54"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DCA8C8" w14:textId="77777777" w:rsidR="00332384" w:rsidRPr="00BA5A03" w:rsidRDefault="00332384" w:rsidP="00332384">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43DB65"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448A42" w14:textId="77777777" w:rsidR="00332384" w:rsidRPr="00970FAD"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78D447" w14:textId="77777777" w:rsidR="00332384" w:rsidRPr="00970FAD"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747A83" w14:textId="77777777" w:rsidR="00332384" w:rsidRPr="00970FAD" w:rsidRDefault="00332384" w:rsidP="00332384">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8CE1D0"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100,0</w:t>
            </w:r>
          </w:p>
        </w:tc>
        <w:tc>
          <w:tcPr>
            <w:tcW w:w="1268" w:type="dxa"/>
            <w:vMerge/>
            <w:tcBorders>
              <w:left w:val="single" w:sz="4" w:space="0" w:color="auto"/>
            </w:tcBorders>
          </w:tcPr>
          <w:p w14:paraId="1EBFA375" w14:textId="77777777" w:rsidR="00332384" w:rsidRPr="00BA5A03"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332384" w:rsidRPr="00BA5A03" w:rsidRDefault="00332384" w:rsidP="00332384">
            <w:pPr>
              <w:pStyle w:val="ConsPlusNormal"/>
              <w:tabs>
                <w:tab w:val="left" w:pos="7655"/>
              </w:tabs>
              <w:ind w:firstLine="0"/>
              <w:rPr>
                <w:rFonts w:ascii="Times New Roman" w:hAnsi="Times New Roman" w:cs="Times New Roman"/>
                <w:sz w:val="18"/>
                <w:szCs w:val="18"/>
              </w:rPr>
            </w:pPr>
          </w:p>
        </w:tc>
      </w:tr>
      <w:tr w:rsidR="00970FAD" w:rsidRPr="00BA5A03" w14:paraId="1EC0F08B" w14:textId="77777777" w:rsidTr="00034F2D">
        <w:trPr>
          <w:trHeight w:val="690"/>
        </w:trPr>
        <w:tc>
          <w:tcPr>
            <w:tcW w:w="784" w:type="dxa"/>
            <w:vMerge w:val="restart"/>
            <w:tcBorders>
              <w:left w:val="single" w:sz="4" w:space="0" w:color="auto"/>
              <w:right w:val="single" w:sz="4" w:space="0" w:color="auto"/>
            </w:tcBorders>
          </w:tcPr>
          <w:p w14:paraId="7C941BDE" w14:textId="77777777" w:rsidR="00970FAD" w:rsidRPr="00BA5A03" w:rsidRDefault="00970FAD" w:rsidP="00970FAD">
            <w:pPr>
              <w:tabs>
                <w:tab w:val="left" w:pos="7655"/>
              </w:tabs>
              <w:jc w:val="center"/>
              <w:rPr>
                <w:sz w:val="18"/>
                <w:szCs w:val="18"/>
              </w:rPr>
            </w:pPr>
            <w:r w:rsidRPr="00BA5A03">
              <w:rPr>
                <w:sz w:val="18"/>
                <w:szCs w:val="18"/>
              </w:rPr>
              <w:t>6</w:t>
            </w:r>
          </w:p>
        </w:tc>
        <w:tc>
          <w:tcPr>
            <w:tcW w:w="2693" w:type="dxa"/>
            <w:vMerge w:val="restart"/>
            <w:tcBorders>
              <w:left w:val="single" w:sz="4" w:space="0" w:color="auto"/>
              <w:right w:val="single" w:sz="4" w:space="0" w:color="auto"/>
            </w:tcBorders>
          </w:tcPr>
          <w:p w14:paraId="58FE0264" w14:textId="77777777" w:rsidR="00970FAD" w:rsidRPr="00BA5A03" w:rsidRDefault="00970FAD" w:rsidP="00970FAD">
            <w:pPr>
              <w:tabs>
                <w:tab w:val="left" w:pos="7655"/>
              </w:tabs>
              <w:rPr>
                <w:sz w:val="18"/>
                <w:szCs w:val="18"/>
              </w:rPr>
            </w:pPr>
            <w:r w:rsidRPr="00BA5A03">
              <w:rPr>
                <w:b/>
                <w:bCs/>
                <w:sz w:val="18"/>
                <w:szCs w:val="18"/>
                <w:lang w:eastAsia="ru-RU"/>
              </w:rPr>
              <w:t>1.5.</w:t>
            </w:r>
            <w:r w:rsidRPr="00BA5A03">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036BC366"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86173B" w14:textId="30C316E3"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362440" w14:textId="6C60E829"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981B8" w14:textId="3309E8B5" w:rsidR="00970FAD" w:rsidRPr="00970FAD" w:rsidRDefault="00970FAD" w:rsidP="00970FAD">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923ADA" w14:textId="23CFA3FF" w:rsidR="00970FAD" w:rsidRPr="00970FAD" w:rsidRDefault="00970FAD" w:rsidP="00970FAD">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E869DB" w14:textId="77777777" w:rsidR="00970FAD" w:rsidRPr="00970FAD" w:rsidRDefault="00970FAD" w:rsidP="00970FAD">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31B3ED"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68" w:type="dxa"/>
            <w:vMerge w:val="restart"/>
            <w:tcBorders>
              <w:left w:val="single" w:sz="4" w:space="0" w:color="auto"/>
            </w:tcBorders>
          </w:tcPr>
          <w:p w14:paraId="13D05BE0"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val="restart"/>
          </w:tcPr>
          <w:p w14:paraId="3B614C82"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r>
      <w:tr w:rsidR="00970FAD" w:rsidRPr="00BA5A03" w14:paraId="60849351" w14:textId="77777777" w:rsidTr="00034F2D">
        <w:trPr>
          <w:trHeight w:val="690"/>
        </w:trPr>
        <w:tc>
          <w:tcPr>
            <w:tcW w:w="784" w:type="dxa"/>
            <w:vMerge/>
            <w:tcBorders>
              <w:left w:val="single" w:sz="4" w:space="0" w:color="auto"/>
              <w:bottom w:val="single" w:sz="4" w:space="0" w:color="auto"/>
              <w:right w:val="single" w:sz="4" w:space="0" w:color="auto"/>
            </w:tcBorders>
          </w:tcPr>
          <w:p w14:paraId="6AD8CBC0" w14:textId="77777777" w:rsidR="00970FAD" w:rsidRPr="00BA5A03" w:rsidRDefault="00970FAD" w:rsidP="00970FAD">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970FAD" w:rsidRPr="00BA5A03" w:rsidRDefault="00970FAD" w:rsidP="00970FA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13529D2F"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7F06F3" w14:textId="0DA0FFAE"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3A5F3C" w14:textId="0AB9AB4F"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645B29" w14:textId="63970B6A" w:rsidR="00970FAD" w:rsidRPr="00970FAD" w:rsidRDefault="00970FAD" w:rsidP="00970FAD">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A0FFB" w14:textId="12CC7A26" w:rsidR="00970FAD" w:rsidRPr="00970FAD" w:rsidRDefault="00970FAD" w:rsidP="00970FAD">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13F318" w14:textId="77777777" w:rsidR="00970FAD" w:rsidRPr="00970FAD" w:rsidRDefault="00970FAD" w:rsidP="00970FAD">
            <w:pPr>
              <w:pStyle w:val="ConsPlusNormal"/>
              <w:tabs>
                <w:tab w:val="left" w:pos="7655"/>
              </w:tabs>
              <w:ind w:firstLine="0"/>
              <w:jc w:val="center"/>
              <w:rPr>
                <w:rFonts w:ascii="Times New Roman" w:hAnsi="Times New Roman" w:cs="Times New Roman"/>
                <w:sz w:val="18"/>
                <w:szCs w:val="18"/>
                <w:highlight w:val="yellow"/>
              </w:rPr>
            </w:pPr>
            <w:r w:rsidRPr="00970FAD">
              <w:rPr>
                <w:rFonts w:ascii="Times New Roman" w:hAnsi="Times New Roman" w:cs="Times New Roman"/>
                <w:sz w:val="18"/>
                <w:szCs w:val="18"/>
                <w:highlight w:val="yellow"/>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618A35"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68" w:type="dxa"/>
            <w:vMerge/>
            <w:tcBorders>
              <w:left w:val="single" w:sz="4" w:space="0" w:color="auto"/>
            </w:tcBorders>
          </w:tcPr>
          <w:p w14:paraId="6FFFC65A"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r>
      <w:tr w:rsidR="00970FAD" w:rsidRPr="00BA5A03" w14:paraId="2C33A723" w14:textId="77777777" w:rsidTr="00034F2D">
        <w:trPr>
          <w:trHeight w:val="690"/>
        </w:trPr>
        <w:tc>
          <w:tcPr>
            <w:tcW w:w="784" w:type="dxa"/>
            <w:vMerge w:val="restart"/>
            <w:tcBorders>
              <w:left w:val="single" w:sz="4" w:space="0" w:color="auto"/>
              <w:right w:val="single" w:sz="4" w:space="0" w:color="auto"/>
            </w:tcBorders>
          </w:tcPr>
          <w:p w14:paraId="5914841C" w14:textId="77777777" w:rsidR="00970FAD" w:rsidRPr="00BA5A03" w:rsidRDefault="00970FAD" w:rsidP="00970FAD">
            <w:pPr>
              <w:tabs>
                <w:tab w:val="left" w:pos="7655"/>
              </w:tabs>
              <w:jc w:val="center"/>
              <w:rPr>
                <w:sz w:val="18"/>
                <w:szCs w:val="18"/>
              </w:rPr>
            </w:pPr>
            <w:r w:rsidRPr="00BA5A03">
              <w:rPr>
                <w:sz w:val="18"/>
                <w:szCs w:val="18"/>
              </w:rPr>
              <w:t>7</w:t>
            </w:r>
          </w:p>
        </w:tc>
        <w:tc>
          <w:tcPr>
            <w:tcW w:w="2693" w:type="dxa"/>
            <w:vMerge w:val="restart"/>
            <w:tcBorders>
              <w:left w:val="single" w:sz="4" w:space="0" w:color="auto"/>
              <w:right w:val="single" w:sz="4" w:space="0" w:color="auto"/>
            </w:tcBorders>
          </w:tcPr>
          <w:p w14:paraId="031CFF6A" w14:textId="77777777" w:rsidR="00970FAD" w:rsidRPr="00BA5A03" w:rsidRDefault="00970FAD" w:rsidP="00970FAD">
            <w:pPr>
              <w:widowControl w:val="0"/>
              <w:tabs>
                <w:tab w:val="left" w:pos="7655"/>
              </w:tabs>
              <w:autoSpaceDE w:val="0"/>
              <w:autoSpaceDN w:val="0"/>
              <w:adjustRightInd w:val="0"/>
              <w:rPr>
                <w:sz w:val="18"/>
                <w:szCs w:val="18"/>
                <w:lang w:eastAsia="ru-RU"/>
              </w:rPr>
            </w:pPr>
            <w:r w:rsidRPr="00BA5A03">
              <w:rPr>
                <w:b/>
                <w:bCs/>
                <w:sz w:val="18"/>
                <w:szCs w:val="18"/>
                <w:lang w:eastAsia="ru-RU"/>
              </w:rPr>
              <w:t>1.6.</w:t>
            </w:r>
            <w:r w:rsidRPr="00BA5A03">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p w14:paraId="19D72908"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B62FC7" w14:textId="5ADC5A07" w:rsidR="00970FAD" w:rsidRPr="00181FE6" w:rsidRDefault="00181FE6" w:rsidP="00970FAD">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1522,0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53B3E5" w14:textId="6C65A86C"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9206C" w14:textId="4A8E84BC" w:rsidR="00970FAD" w:rsidRPr="002A57BD" w:rsidRDefault="00970FAD" w:rsidP="00970FAD">
            <w:pPr>
              <w:pStyle w:val="ConsPlusNormal"/>
              <w:tabs>
                <w:tab w:val="left" w:pos="7655"/>
              </w:tabs>
              <w:ind w:firstLine="0"/>
              <w:jc w:val="center"/>
              <w:rPr>
                <w:rFonts w:ascii="Times New Roman" w:hAnsi="Times New Roman" w:cs="Times New Roman"/>
                <w:b/>
                <w:sz w:val="18"/>
                <w:szCs w:val="18"/>
                <w:highlight w:val="yellow"/>
              </w:rPr>
            </w:pPr>
            <w:r>
              <w:rPr>
                <w:rFonts w:ascii="Times New Roman" w:hAnsi="Times New Roman" w:cs="Times New Roman"/>
                <w:b/>
                <w:sz w:val="18"/>
                <w:szCs w:val="18"/>
                <w:highlight w:val="yellow"/>
              </w:rPr>
              <w:t>324,0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CDACF8" w14:textId="34FD6EFB" w:rsidR="00970FAD" w:rsidRPr="002A57BD" w:rsidRDefault="00970FAD" w:rsidP="00970FAD">
            <w:pPr>
              <w:pStyle w:val="ConsPlusNormal"/>
              <w:tabs>
                <w:tab w:val="left" w:pos="7655"/>
              </w:tabs>
              <w:ind w:firstLine="0"/>
              <w:jc w:val="center"/>
              <w:rPr>
                <w:rFonts w:ascii="Times New Roman" w:hAnsi="Times New Roman" w:cs="Times New Roman"/>
                <w:b/>
                <w:sz w:val="18"/>
                <w:szCs w:val="18"/>
                <w:highlight w:val="yellow"/>
              </w:rPr>
            </w:pPr>
            <w:r>
              <w:rPr>
                <w:rFonts w:ascii="Times New Roman" w:hAnsi="Times New Roman" w:cs="Times New Roman"/>
                <w:b/>
                <w:sz w:val="18"/>
                <w:szCs w:val="18"/>
                <w:highlight w:val="yellow"/>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7188D9" w14:textId="3D9AFAC1"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highlight w:val="yellow"/>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9BD642"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300,0</w:t>
            </w:r>
          </w:p>
        </w:tc>
        <w:tc>
          <w:tcPr>
            <w:tcW w:w="1268" w:type="dxa"/>
            <w:vMerge w:val="restart"/>
            <w:tcBorders>
              <w:left w:val="single" w:sz="4" w:space="0" w:color="auto"/>
            </w:tcBorders>
          </w:tcPr>
          <w:p w14:paraId="07776B43" w14:textId="3957C3C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717" w:type="dxa"/>
            <w:vMerge w:val="restart"/>
          </w:tcPr>
          <w:p w14:paraId="0B5A8F2F"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r>
      <w:tr w:rsidR="00970FAD" w:rsidRPr="00BA5A03" w14:paraId="56C823AD" w14:textId="77777777" w:rsidTr="00034F2D">
        <w:trPr>
          <w:trHeight w:val="690"/>
        </w:trPr>
        <w:tc>
          <w:tcPr>
            <w:tcW w:w="784" w:type="dxa"/>
            <w:vMerge/>
            <w:tcBorders>
              <w:left w:val="single" w:sz="4" w:space="0" w:color="auto"/>
              <w:bottom w:val="single" w:sz="4" w:space="0" w:color="auto"/>
              <w:right w:val="single" w:sz="4" w:space="0" w:color="auto"/>
            </w:tcBorders>
          </w:tcPr>
          <w:p w14:paraId="549FB1DF" w14:textId="77777777" w:rsidR="00970FAD" w:rsidRPr="00BA5A03" w:rsidRDefault="00970FAD" w:rsidP="00970FAD">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970FAD" w:rsidRPr="00BA5A03" w:rsidRDefault="00970FAD" w:rsidP="00970FA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Средства бюджета</w:t>
            </w:r>
          </w:p>
          <w:p w14:paraId="6AEA8C8B"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F55CD1" w14:textId="7570EA25" w:rsidR="00970FAD" w:rsidRPr="00181FE6" w:rsidRDefault="00181FE6" w:rsidP="00970FAD">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1522,0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65FF1" w14:textId="5337DF91"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B8C3A" w14:textId="797D4447" w:rsidR="00970FAD" w:rsidRPr="002A57BD" w:rsidRDefault="00970FAD" w:rsidP="00970FAD">
            <w:pPr>
              <w:pStyle w:val="ConsPlusNormal"/>
              <w:tabs>
                <w:tab w:val="left" w:pos="7655"/>
              </w:tabs>
              <w:ind w:firstLine="0"/>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324,0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F414D" w14:textId="799754BE" w:rsidR="00970FAD" w:rsidRPr="002A57BD" w:rsidRDefault="00970FAD" w:rsidP="00970FAD">
            <w:pPr>
              <w:pStyle w:val="ConsPlusNormal"/>
              <w:tabs>
                <w:tab w:val="left" w:pos="7655"/>
              </w:tabs>
              <w:ind w:firstLine="0"/>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08CB3D" w14:textId="7D929028"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highlight w:val="yellow"/>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69B9B5" w14:textId="77777777" w:rsidR="00970FAD" w:rsidRPr="00BA5A03" w:rsidRDefault="00970FAD" w:rsidP="00970FA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300,0</w:t>
            </w:r>
          </w:p>
        </w:tc>
        <w:tc>
          <w:tcPr>
            <w:tcW w:w="1268" w:type="dxa"/>
            <w:vMerge/>
            <w:tcBorders>
              <w:left w:val="single" w:sz="4" w:space="0" w:color="auto"/>
            </w:tcBorders>
          </w:tcPr>
          <w:p w14:paraId="3806005D"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970FAD" w:rsidRPr="00BA5A03" w:rsidRDefault="00970FAD" w:rsidP="00970FAD">
            <w:pPr>
              <w:pStyle w:val="ConsPlusNormal"/>
              <w:tabs>
                <w:tab w:val="left" w:pos="7655"/>
              </w:tabs>
              <w:ind w:firstLine="0"/>
              <w:rPr>
                <w:rFonts w:ascii="Times New Roman" w:hAnsi="Times New Roman" w:cs="Times New Roman"/>
                <w:sz w:val="18"/>
                <w:szCs w:val="18"/>
              </w:rPr>
            </w:pPr>
          </w:p>
        </w:tc>
      </w:tr>
      <w:tr w:rsidR="00970FAD" w:rsidRPr="00BA5A03" w14:paraId="36EC45D2" w14:textId="77777777" w:rsidTr="00034F2D">
        <w:tc>
          <w:tcPr>
            <w:tcW w:w="784" w:type="dxa"/>
            <w:vMerge w:val="restart"/>
          </w:tcPr>
          <w:p w14:paraId="570D9776"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8</w:t>
            </w:r>
          </w:p>
        </w:tc>
        <w:tc>
          <w:tcPr>
            <w:tcW w:w="2693" w:type="dxa"/>
            <w:vMerge w:val="restart"/>
          </w:tcPr>
          <w:p w14:paraId="3F786E1F"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 по подпрограмме 4</w:t>
            </w:r>
          </w:p>
        </w:tc>
        <w:tc>
          <w:tcPr>
            <w:tcW w:w="918" w:type="dxa"/>
          </w:tcPr>
          <w:p w14:paraId="0A257674"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1201" w:type="dxa"/>
          </w:tcPr>
          <w:p w14:paraId="5A3DF5CA"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1141" w:type="dxa"/>
          </w:tcPr>
          <w:p w14:paraId="160B2253"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c>
          <w:tcPr>
            <w:tcW w:w="850" w:type="dxa"/>
          </w:tcPr>
          <w:p w14:paraId="443078C2" w14:textId="52BF47DE" w:rsidR="00970FAD" w:rsidRPr="00181FE6" w:rsidRDefault="00181FE6" w:rsidP="00970FAD">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5272,0</w:t>
            </w:r>
          </w:p>
        </w:tc>
        <w:tc>
          <w:tcPr>
            <w:tcW w:w="851" w:type="dxa"/>
          </w:tcPr>
          <w:p w14:paraId="12958392"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709" w:type="dxa"/>
          </w:tcPr>
          <w:p w14:paraId="0CE52A65" w14:textId="467FB6FE" w:rsidR="00970FAD" w:rsidRPr="00970FAD" w:rsidRDefault="00970FAD" w:rsidP="00970FAD">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1124,0</w:t>
            </w:r>
          </w:p>
        </w:tc>
        <w:tc>
          <w:tcPr>
            <w:tcW w:w="851" w:type="dxa"/>
          </w:tcPr>
          <w:p w14:paraId="4E981A90" w14:textId="321D4184"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970FAD">
              <w:rPr>
                <w:rFonts w:ascii="Times New Roman" w:hAnsi="Times New Roman" w:cs="Times New Roman"/>
                <w:b/>
                <w:sz w:val="18"/>
                <w:szCs w:val="18"/>
                <w:highlight w:val="yellow"/>
              </w:rPr>
              <w:t>1124,0</w:t>
            </w:r>
          </w:p>
        </w:tc>
        <w:tc>
          <w:tcPr>
            <w:tcW w:w="850" w:type="dxa"/>
          </w:tcPr>
          <w:p w14:paraId="3C3FF728" w14:textId="3DCFAFB4"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970FAD">
              <w:rPr>
                <w:rFonts w:ascii="Times New Roman" w:hAnsi="Times New Roman" w:cs="Times New Roman"/>
                <w:b/>
                <w:sz w:val="18"/>
                <w:szCs w:val="18"/>
                <w:highlight w:val="yellow"/>
              </w:rPr>
              <w:t>1124,0</w:t>
            </w:r>
          </w:p>
        </w:tc>
        <w:tc>
          <w:tcPr>
            <w:tcW w:w="850" w:type="dxa"/>
          </w:tcPr>
          <w:p w14:paraId="7CF98222"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1268" w:type="dxa"/>
            <w:vMerge w:val="restart"/>
          </w:tcPr>
          <w:p w14:paraId="0B0252EF"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r>
      <w:tr w:rsidR="00970FAD" w:rsidRPr="00BA5A03" w14:paraId="04E752E4" w14:textId="77777777" w:rsidTr="00034F2D">
        <w:tc>
          <w:tcPr>
            <w:tcW w:w="784" w:type="dxa"/>
            <w:vMerge/>
          </w:tcPr>
          <w:p w14:paraId="213F598A" w14:textId="77777777" w:rsidR="00970FAD" w:rsidRPr="00BA5A03" w:rsidRDefault="00970FAD" w:rsidP="00970FAD">
            <w:pPr>
              <w:tabs>
                <w:tab w:val="left" w:pos="7655"/>
              </w:tabs>
              <w:jc w:val="center"/>
              <w:rPr>
                <w:b/>
                <w:sz w:val="18"/>
                <w:szCs w:val="18"/>
              </w:rPr>
            </w:pPr>
          </w:p>
        </w:tc>
        <w:tc>
          <w:tcPr>
            <w:tcW w:w="2693" w:type="dxa"/>
            <w:vMerge/>
          </w:tcPr>
          <w:p w14:paraId="165ACB37" w14:textId="77777777" w:rsidR="00970FAD" w:rsidRPr="00BA5A03" w:rsidRDefault="00970FAD" w:rsidP="00970FAD">
            <w:pPr>
              <w:tabs>
                <w:tab w:val="left" w:pos="7655"/>
              </w:tabs>
              <w:rPr>
                <w:b/>
                <w:sz w:val="18"/>
                <w:szCs w:val="18"/>
              </w:rPr>
            </w:pPr>
          </w:p>
        </w:tc>
        <w:tc>
          <w:tcPr>
            <w:tcW w:w="918" w:type="dxa"/>
          </w:tcPr>
          <w:p w14:paraId="3432CCC8"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1201" w:type="dxa"/>
          </w:tcPr>
          <w:p w14:paraId="1BE6D94B"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Средства бюджета</w:t>
            </w:r>
          </w:p>
          <w:p w14:paraId="022AD469"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округа</w:t>
            </w:r>
          </w:p>
        </w:tc>
        <w:tc>
          <w:tcPr>
            <w:tcW w:w="1141" w:type="dxa"/>
          </w:tcPr>
          <w:p w14:paraId="40238288"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c>
          <w:tcPr>
            <w:tcW w:w="850" w:type="dxa"/>
          </w:tcPr>
          <w:p w14:paraId="2D5372B4" w14:textId="101D48EC" w:rsidR="00970FAD" w:rsidRPr="00181FE6" w:rsidRDefault="00181FE6" w:rsidP="00970FAD">
            <w:pPr>
              <w:pStyle w:val="ConsPlusNormal"/>
              <w:tabs>
                <w:tab w:val="left" w:pos="7655"/>
              </w:tabs>
              <w:ind w:firstLine="0"/>
              <w:jc w:val="center"/>
              <w:rPr>
                <w:rFonts w:ascii="Times New Roman" w:hAnsi="Times New Roman" w:cs="Times New Roman"/>
                <w:b/>
                <w:sz w:val="18"/>
                <w:szCs w:val="18"/>
                <w:highlight w:val="yellow"/>
              </w:rPr>
            </w:pPr>
            <w:r w:rsidRPr="00181FE6">
              <w:rPr>
                <w:rFonts w:ascii="Times New Roman" w:hAnsi="Times New Roman" w:cs="Times New Roman"/>
                <w:b/>
                <w:sz w:val="18"/>
                <w:szCs w:val="18"/>
                <w:highlight w:val="yellow"/>
              </w:rPr>
              <w:t>5272,0</w:t>
            </w:r>
          </w:p>
        </w:tc>
        <w:tc>
          <w:tcPr>
            <w:tcW w:w="851" w:type="dxa"/>
          </w:tcPr>
          <w:p w14:paraId="75641EF5"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709" w:type="dxa"/>
          </w:tcPr>
          <w:p w14:paraId="1D04865B" w14:textId="3B3B80B7" w:rsidR="00970FAD" w:rsidRPr="00970FAD" w:rsidRDefault="00970FAD" w:rsidP="00970FAD">
            <w:pPr>
              <w:pStyle w:val="ConsPlusNormal"/>
              <w:tabs>
                <w:tab w:val="left" w:pos="7655"/>
              </w:tabs>
              <w:ind w:firstLine="0"/>
              <w:jc w:val="center"/>
              <w:rPr>
                <w:rFonts w:ascii="Times New Roman" w:hAnsi="Times New Roman" w:cs="Times New Roman"/>
                <w:b/>
                <w:sz w:val="18"/>
                <w:szCs w:val="18"/>
                <w:highlight w:val="yellow"/>
              </w:rPr>
            </w:pPr>
            <w:r w:rsidRPr="00970FAD">
              <w:rPr>
                <w:rFonts w:ascii="Times New Roman" w:hAnsi="Times New Roman" w:cs="Times New Roman"/>
                <w:b/>
                <w:sz w:val="18"/>
                <w:szCs w:val="18"/>
                <w:highlight w:val="yellow"/>
              </w:rPr>
              <w:t>1124,0</w:t>
            </w:r>
          </w:p>
        </w:tc>
        <w:tc>
          <w:tcPr>
            <w:tcW w:w="851" w:type="dxa"/>
          </w:tcPr>
          <w:p w14:paraId="51A31385" w14:textId="276737AD"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970FAD">
              <w:rPr>
                <w:rFonts w:ascii="Times New Roman" w:hAnsi="Times New Roman" w:cs="Times New Roman"/>
                <w:b/>
                <w:sz w:val="18"/>
                <w:szCs w:val="18"/>
                <w:highlight w:val="yellow"/>
              </w:rPr>
              <w:t>1124,0</w:t>
            </w:r>
          </w:p>
        </w:tc>
        <w:tc>
          <w:tcPr>
            <w:tcW w:w="850" w:type="dxa"/>
          </w:tcPr>
          <w:p w14:paraId="7830B393" w14:textId="63946DA5"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970FAD">
              <w:rPr>
                <w:rFonts w:ascii="Times New Roman" w:hAnsi="Times New Roman" w:cs="Times New Roman"/>
                <w:b/>
                <w:sz w:val="18"/>
                <w:szCs w:val="18"/>
                <w:highlight w:val="yellow"/>
              </w:rPr>
              <w:t>1124,0</w:t>
            </w:r>
          </w:p>
        </w:tc>
        <w:tc>
          <w:tcPr>
            <w:tcW w:w="850" w:type="dxa"/>
          </w:tcPr>
          <w:p w14:paraId="7F65FB92" w14:textId="77777777" w:rsidR="00970FAD" w:rsidRPr="00BA5A03" w:rsidRDefault="00970FAD" w:rsidP="00970FAD">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950,0</w:t>
            </w:r>
          </w:p>
        </w:tc>
        <w:tc>
          <w:tcPr>
            <w:tcW w:w="1268" w:type="dxa"/>
            <w:vMerge/>
          </w:tcPr>
          <w:p w14:paraId="067102E8"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970FAD" w:rsidRPr="00BA5A03" w:rsidRDefault="00970FAD" w:rsidP="00970FAD">
            <w:pPr>
              <w:pStyle w:val="ConsPlusNormal"/>
              <w:tabs>
                <w:tab w:val="left" w:pos="7655"/>
              </w:tabs>
              <w:ind w:firstLine="0"/>
              <w:rPr>
                <w:rFonts w:ascii="Times New Roman" w:hAnsi="Times New Roman" w:cs="Times New Roman"/>
                <w:b/>
                <w:sz w:val="18"/>
                <w:szCs w:val="18"/>
              </w:rPr>
            </w:pPr>
          </w:p>
        </w:tc>
      </w:tr>
    </w:tbl>
    <w:p w14:paraId="3963A29C" w14:textId="77777777" w:rsidR="002446D8" w:rsidRPr="00BA5A03" w:rsidRDefault="00034F2D" w:rsidP="00034F2D">
      <w:pPr>
        <w:tabs>
          <w:tab w:val="left" w:pos="7655"/>
        </w:tabs>
        <w:suppressAutoHyphens w:val="0"/>
        <w:jc w:val="both"/>
        <w:rPr>
          <w:sz w:val="22"/>
          <w:szCs w:val="22"/>
        </w:rPr>
      </w:pPr>
      <w:r w:rsidRPr="00BA5A03">
        <w:rPr>
          <w:sz w:val="22"/>
          <w:szCs w:val="22"/>
        </w:rPr>
        <w:br w:type="textWrapping" w:clear="all"/>
      </w:r>
      <w:r w:rsidR="002446D8" w:rsidRPr="00BA5A03">
        <w:rPr>
          <w:sz w:val="22"/>
          <w:szCs w:val="22"/>
        </w:rPr>
        <w:br w:type="page"/>
      </w:r>
    </w:p>
    <w:p w14:paraId="3E6213D6" w14:textId="77777777" w:rsidR="00A55C73" w:rsidRPr="00BA5A03" w:rsidRDefault="00542E30" w:rsidP="00A55C73">
      <w:pPr>
        <w:tabs>
          <w:tab w:val="left" w:pos="7655"/>
        </w:tabs>
        <w:jc w:val="right"/>
        <w:rPr>
          <w:sz w:val="24"/>
          <w:szCs w:val="24"/>
        </w:rPr>
      </w:pPr>
      <w:r w:rsidRPr="00BA5A03">
        <w:rPr>
          <w:sz w:val="24"/>
          <w:szCs w:val="24"/>
        </w:rPr>
        <w:lastRenderedPageBreak/>
        <w:t>Приложение №5 к муниципальной программе</w:t>
      </w:r>
    </w:p>
    <w:p w14:paraId="539FD86D" w14:textId="77777777" w:rsidR="00542E30" w:rsidRPr="00BA5A03" w:rsidRDefault="00542E30" w:rsidP="00B4483D">
      <w:pPr>
        <w:tabs>
          <w:tab w:val="left" w:pos="7655"/>
        </w:tabs>
        <w:jc w:val="right"/>
        <w:rPr>
          <w:sz w:val="24"/>
          <w:szCs w:val="24"/>
        </w:rPr>
      </w:pPr>
      <w:r w:rsidRPr="00BA5A03">
        <w:rPr>
          <w:sz w:val="24"/>
          <w:szCs w:val="24"/>
        </w:rPr>
        <w:t xml:space="preserve"> «Безопасность и обеспечение безопасности жизнедеятельности населения»</w:t>
      </w:r>
    </w:p>
    <w:p w14:paraId="363EA5B7" w14:textId="77777777" w:rsidR="00542E30" w:rsidRPr="00BA5A03"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Паспорт</w:t>
      </w:r>
      <w:r w:rsidR="00B4483D" w:rsidRPr="00BA5A03">
        <w:rPr>
          <w:rFonts w:ascii="Times New Roman" w:hAnsi="Times New Roman" w:cs="Times New Roman"/>
          <w:b/>
          <w:sz w:val="24"/>
          <w:szCs w:val="24"/>
        </w:rPr>
        <w:t xml:space="preserve"> </w:t>
      </w:r>
      <w:r w:rsidRPr="00BA5A03">
        <w:rPr>
          <w:rFonts w:ascii="Times New Roman" w:hAnsi="Times New Roman" w:cs="Times New Roman"/>
          <w:b/>
          <w:sz w:val="24"/>
          <w:szCs w:val="24"/>
        </w:rPr>
        <w:t>подпрограммы 5 "Обеспечение мероприятий гражданской обороны»</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BA5A03" w14:paraId="4DAACC20" w14:textId="77777777" w:rsidTr="00477CC1">
        <w:trPr>
          <w:jc w:val="center"/>
        </w:trPr>
        <w:tc>
          <w:tcPr>
            <w:tcW w:w="4469" w:type="dxa"/>
          </w:tcPr>
          <w:p w14:paraId="1C682856"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Муниципальный заказчик подпрограммы</w:t>
            </w:r>
          </w:p>
        </w:tc>
        <w:tc>
          <w:tcPr>
            <w:tcW w:w="10043" w:type="dxa"/>
            <w:gridSpan w:val="9"/>
          </w:tcPr>
          <w:p w14:paraId="62E03053"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BA5A03" w14:paraId="467A281D" w14:textId="77777777" w:rsidTr="00477CC1">
        <w:trPr>
          <w:gridAfter w:val="1"/>
          <w:wAfter w:w="18" w:type="dxa"/>
          <w:jc w:val="center"/>
        </w:trPr>
        <w:tc>
          <w:tcPr>
            <w:tcW w:w="4469" w:type="dxa"/>
            <w:vMerge w:val="restart"/>
          </w:tcPr>
          <w:p w14:paraId="2C65B7A6"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p>
          <w:p w14:paraId="0E4F1EA2"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14:paraId="0C56F05E"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Главный распорядитель бюджетных средств</w:t>
            </w:r>
          </w:p>
        </w:tc>
        <w:tc>
          <w:tcPr>
            <w:tcW w:w="1718" w:type="dxa"/>
            <w:vMerge w:val="restart"/>
          </w:tcPr>
          <w:p w14:paraId="7E4FEC82"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Источник </w:t>
            </w:r>
          </w:p>
          <w:p w14:paraId="5B31376D"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финансирования</w:t>
            </w:r>
          </w:p>
        </w:tc>
        <w:tc>
          <w:tcPr>
            <w:tcW w:w="6764" w:type="dxa"/>
            <w:gridSpan w:val="6"/>
          </w:tcPr>
          <w:p w14:paraId="0A2848B6" w14:textId="77777777" w:rsidR="00542E30" w:rsidRPr="00BA5A03" w:rsidRDefault="00542E30" w:rsidP="00034F2D">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Расходы (тыс. рублей)</w:t>
            </w:r>
          </w:p>
        </w:tc>
      </w:tr>
      <w:tr w:rsidR="00542E30" w:rsidRPr="00BA5A03" w14:paraId="1F575975" w14:textId="77777777" w:rsidTr="00477CC1">
        <w:trPr>
          <w:gridAfter w:val="1"/>
          <w:wAfter w:w="18" w:type="dxa"/>
          <w:jc w:val="center"/>
        </w:trPr>
        <w:tc>
          <w:tcPr>
            <w:tcW w:w="4469" w:type="dxa"/>
            <w:vMerge/>
          </w:tcPr>
          <w:p w14:paraId="5761AAA3" w14:textId="77777777" w:rsidR="00542E30" w:rsidRPr="00BA5A03" w:rsidRDefault="00542E30" w:rsidP="00034F2D">
            <w:pPr>
              <w:tabs>
                <w:tab w:val="left" w:pos="7655"/>
              </w:tabs>
              <w:rPr>
                <w:sz w:val="24"/>
                <w:szCs w:val="24"/>
              </w:rPr>
            </w:pPr>
          </w:p>
        </w:tc>
        <w:tc>
          <w:tcPr>
            <w:tcW w:w="1543" w:type="dxa"/>
            <w:vMerge/>
          </w:tcPr>
          <w:p w14:paraId="58DC21B4" w14:textId="77777777" w:rsidR="00542E30" w:rsidRPr="00BA5A03" w:rsidRDefault="00542E30" w:rsidP="00034F2D">
            <w:pPr>
              <w:tabs>
                <w:tab w:val="left" w:pos="7655"/>
              </w:tabs>
              <w:rPr>
                <w:sz w:val="24"/>
                <w:szCs w:val="24"/>
              </w:rPr>
            </w:pPr>
          </w:p>
        </w:tc>
        <w:tc>
          <w:tcPr>
            <w:tcW w:w="1718" w:type="dxa"/>
            <w:vMerge/>
          </w:tcPr>
          <w:p w14:paraId="1005E536" w14:textId="77777777" w:rsidR="00542E30" w:rsidRPr="00BA5A03" w:rsidRDefault="00542E30" w:rsidP="00034F2D">
            <w:pPr>
              <w:tabs>
                <w:tab w:val="left" w:pos="7655"/>
              </w:tabs>
              <w:rPr>
                <w:sz w:val="24"/>
                <w:szCs w:val="24"/>
              </w:rPr>
            </w:pPr>
          </w:p>
        </w:tc>
        <w:tc>
          <w:tcPr>
            <w:tcW w:w="954" w:type="dxa"/>
          </w:tcPr>
          <w:p w14:paraId="4D3714E5" w14:textId="77777777" w:rsidR="00542E30" w:rsidRPr="00BA5A03" w:rsidRDefault="00542E30"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2020</w:t>
            </w:r>
          </w:p>
        </w:tc>
        <w:tc>
          <w:tcPr>
            <w:tcW w:w="1323" w:type="dxa"/>
          </w:tcPr>
          <w:p w14:paraId="55296B95" w14:textId="77777777" w:rsidR="00542E30" w:rsidRPr="00BA5A03" w:rsidRDefault="00542E30"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2021</w:t>
            </w:r>
          </w:p>
        </w:tc>
        <w:tc>
          <w:tcPr>
            <w:tcW w:w="1229" w:type="dxa"/>
          </w:tcPr>
          <w:p w14:paraId="31111D87" w14:textId="77777777" w:rsidR="00542E30" w:rsidRPr="00BA5A03" w:rsidRDefault="00542E30"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2022</w:t>
            </w:r>
          </w:p>
        </w:tc>
        <w:tc>
          <w:tcPr>
            <w:tcW w:w="1133" w:type="dxa"/>
          </w:tcPr>
          <w:p w14:paraId="78A69B2E" w14:textId="77777777" w:rsidR="00542E30" w:rsidRPr="00BA5A03" w:rsidRDefault="00542E30"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2023</w:t>
            </w:r>
          </w:p>
        </w:tc>
        <w:tc>
          <w:tcPr>
            <w:tcW w:w="991" w:type="dxa"/>
          </w:tcPr>
          <w:p w14:paraId="2A9C3D6E" w14:textId="77777777" w:rsidR="00542E30" w:rsidRPr="00BA5A03" w:rsidRDefault="00542E30" w:rsidP="00034F2D">
            <w:pPr>
              <w:pStyle w:val="ConsPlusNormal"/>
              <w:tabs>
                <w:tab w:val="left" w:pos="7655"/>
              </w:tabs>
              <w:ind w:firstLine="0"/>
              <w:jc w:val="center"/>
              <w:rPr>
                <w:rFonts w:ascii="Times New Roman" w:hAnsi="Times New Roman" w:cs="Times New Roman"/>
                <w:sz w:val="24"/>
                <w:szCs w:val="24"/>
              </w:rPr>
            </w:pPr>
            <w:r w:rsidRPr="00BA5A03">
              <w:rPr>
                <w:rFonts w:ascii="Times New Roman" w:hAnsi="Times New Roman" w:cs="Times New Roman"/>
                <w:sz w:val="24"/>
                <w:szCs w:val="24"/>
              </w:rPr>
              <w:t>2024</w:t>
            </w:r>
          </w:p>
        </w:tc>
        <w:tc>
          <w:tcPr>
            <w:tcW w:w="1134" w:type="dxa"/>
          </w:tcPr>
          <w:p w14:paraId="46ED7968" w14:textId="77777777" w:rsidR="00542E30" w:rsidRPr="00BA5A03" w:rsidRDefault="00542E30" w:rsidP="00034F2D">
            <w:pPr>
              <w:pStyle w:val="ConsPlusNormal"/>
              <w:tabs>
                <w:tab w:val="left" w:pos="7655"/>
              </w:tabs>
              <w:ind w:firstLine="0"/>
              <w:jc w:val="center"/>
              <w:rPr>
                <w:rFonts w:ascii="Times New Roman" w:hAnsi="Times New Roman" w:cs="Times New Roman"/>
                <w:b/>
                <w:sz w:val="24"/>
                <w:szCs w:val="24"/>
              </w:rPr>
            </w:pPr>
            <w:r w:rsidRPr="00BA5A03">
              <w:rPr>
                <w:rFonts w:ascii="Times New Roman" w:hAnsi="Times New Roman" w:cs="Times New Roman"/>
                <w:b/>
                <w:sz w:val="24"/>
                <w:szCs w:val="24"/>
              </w:rPr>
              <w:t>Итого</w:t>
            </w:r>
          </w:p>
        </w:tc>
      </w:tr>
      <w:tr w:rsidR="00151EB0" w:rsidRPr="00BA5A03" w14:paraId="5A66305C" w14:textId="77777777" w:rsidTr="00477CC1">
        <w:trPr>
          <w:gridAfter w:val="1"/>
          <w:wAfter w:w="18" w:type="dxa"/>
          <w:jc w:val="center"/>
        </w:trPr>
        <w:tc>
          <w:tcPr>
            <w:tcW w:w="4469" w:type="dxa"/>
            <w:vMerge/>
          </w:tcPr>
          <w:p w14:paraId="750FACB3" w14:textId="77777777" w:rsidR="00151EB0" w:rsidRPr="00BA5A03" w:rsidRDefault="00151EB0" w:rsidP="00151EB0">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75614F00" w14:textId="77777777" w:rsidR="00151EB0" w:rsidRPr="00BA5A03" w:rsidRDefault="00151EB0" w:rsidP="00151EB0">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Администрация городского округа Лотошино</w:t>
            </w:r>
          </w:p>
        </w:tc>
        <w:tc>
          <w:tcPr>
            <w:tcW w:w="1718" w:type="dxa"/>
          </w:tcPr>
          <w:p w14:paraId="3120BC7F" w14:textId="77777777" w:rsidR="00151EB0" w:rsidRPr="00BA5A03" w:rsidRDefault="00151EB0" w:rsidP="00151EB0">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Итого:</w:t>
            </w:r>
          </w:p>
          <w:p w14:paraId="4FEC139A" w14:textId="77777777" w:rsidR="00151EB0" w:rsidRPr="00BA5A03" w:rsidRDefault="00151EB0" w:rsidP="00151EB0">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в том числе:</w:t>
            </w:r>
          </w:p>
        </w:tc>
        <w:tc>
          <w:tcPr>
            <w:tcW w:w="954" w:type="dxa"/>
            <w:vAlign w:val="center"/>
          </w:tcPr>
          <w:p w14:paraId="2EB8CF04" w14:textId="77777777" w:rsidR="00151EB0" w:rsidRPr="00BA5A03" w:rsidRDefault="00151EB0" w:rsidP="00151EB0">
            <w:pPr>
              <w:pStyle w:val="ConsPlusNormal"/>
              <w:tabs>
                <w:tab w:val="left" w:pos="7655"/>
              </w:tabs>
              <w:ind w:firstLine="0"/>
              <w:jc w:val="center"/>
              <w:rPr>
                <w:rFonts w:ascii="Times New Roman" w:hAnsi="Times New Roman" w:cs="Times New Roman"/>
                <w:b/>
                <w:sz w:val="28"/>
                <w:szCs w:val="28"/>
              </w:rPr>
            </w:pPr>
            <w:r w:rsidRPr="00BA5A03">
              <w:rPr>
                <w:rFonts w:ascii="Times New Roman" w:hAnsi="Times New Roman" w:cs="Times New Roman"/>
                <w:b/>
                <w:sz w:val="28"/>
                <w:szCs w:val="28"/>
              </w:rPr>
              <w:t>174,5</w:t>
            </w:r>
          </w:p>
        </w:tc>
        <w:tc>
          <w:tcPr>
            <w:tcW w:w="1323" w:type="dxa"/>
            <w:vAlign w:val="center"/>
          </w:tcPr>
          <w:p w14:paraId="02EA9EA7" w14:textId="2C66B220" w:rsidR="00151EB0" w:rsidRPr="00151EB0" w:rsidRDefault="00151EB0" w:rsidP="00151EB0">
            <w:pPr>
              <w:tabs>
                <w:tab w:val="left" w:pos="7655"/>
              </w:tabs>
              <w:jc w:val="center"/>
              <w:rPr>
                <w:b/>
                <w:highlight w:val="yellow"/>
              </w:rPr>
            </w:pPr>
            <w:r w:rsidRPr="00151EB0">
              <w:rPr>
                <w:b/>
                <w:highlight w:val="yellow"/>
              </w:rPr>
              <w:t>617,0</w:t>
            </w:r>
          </w:p>
        </w:tc>
        <w:tc>
          <w:tcPr>
            <w:tcW w:w="1229" w:type="dxa"/>
            <w:vAlign w:val="center"/>
          </w:tcPr>
          <w:p w14:paraId="7DD52A1B" w14:textId="367B93B4" w:rsidR="00151EB0" w:rsidRPr="00BA5A03" w:rsidRDefault="00151EB0" w:rsidP="00151EB0">
            <w:pPr>
              <w:tabs>
                <w:tab w:val="left" w:pos="7655"/>
              </w:tabs>
              <w:jc w:val="center"/>
              <w:rPr>
                <w:b/>
              </w:rPr>
            </w:pPr>
            <w:r w:rsidRPr="00151EB0">
              <w:rPr>
                <w:b/>
                <w:highlight w:val="yellow"/>
              </w:rPr>
              <w:t>617,0</w:t>
            </w:r>
          </w:p>
        </w:tc>
        <w:tc>
          <w:tcPr>
            <w:tcW w:w="1133" w:type="dxa"/>
            <w:vAlign w:val="center"/>
          </w:tcPr>
          <w:p w14:paraId="75BD4BEA" w14:textId="0F7B717B" w:rsidR="00151EB0" w:rsidRPr="00BA5A03" w:rsidRDefault="00151EB0" w:rsidP="00151EB0">
            <w:pPr>
              <w:tabs>
                <w:tab w:val="left" w:pos="7655"/>
              </w:tabs>
              <w:jc w:val="center"/>
              <w:rPr>
                <w:b/>
              </w:rPr>
            </w:pPr>
            <w:r w:rsidRPr="00151EB0">
              <w:rPr>
                <w:b/>
                <w:highlight w:val="yellow"/>
              </w:rPr>
              <w:t>617,0</w:t>
            </w:r>
          </w:p>
        </w:tc>
        <w:tc>
          <w:tcPr>
            <w:tcW w:w="991" w:type="dxa"/>
            <w:vAlign w:val="center"/>
          </w:tcPr>
          <w:p w14:paraId="7A163562" w14:textId="77777777" w:rsidR="00151EB0" w:rsidRPr="00BA5A03" w:rsidRDefault="00151EB0" w:rsidP="00151EB0">
            <w:pPr>
              <w:tabs>
                <w:tab w:val="left" w:pos="7655"/>
              </w:tabs>
              <w:jc w:val="center"/>
              <w:rPr>
                <w:b/>
              </w:rPr>
            </w:pPr>
            <w:r w:rsidRPr="00BA5A03">
              <w:rPr>
                <w:b/>
              </w:rPr>
              <w:t>266,4</w:t>
            </w:r>
          </w:p>
        </w:tc>
        <w:tc>
          <w:tcPr>
            <w:tcW w:w="1134" w:type="dxa"/>
            <w:vAlign w:val="center"/>
          </w:tcPr>
          <w:p w14:paraId="410AE7AA" w14:textId="1CA9B47B" w:rsidR="00151EB0" w:rsidRPr="002E74A1" w:rsidRDefault="002E74A1" w:rsidP="00151EB0">
            <w:pPr>
              <w:pStyle w:val="ConsPlusNormal"/>
              <w:tabs>
                <w:tab w:val="left" w:pos="7655"/>
              </w:tabs>
              <w:ind w:firstLine="0"/>
              <w:jc w:val="center"/>
              <w:rPr>
                <w:rFonts w:ascii="Times New Roman" w:hAnsi="Times New Roman" w:cs="Times New Roman"/>
                <w:b/>
                <w:sz w:val="28"/>
                <w:szCs w:val="28"/>
                <w:highlight w:val="yellow"/>
              </w:rPr>
            </w:pPr>
            <w:r w:rsidRPr="002E74A1">
              <w:rPr>
                <w:rFonts w:ascii="Times New Roman" w:hAnsi="Times New Roman" w:cs="Times New Roman"/>
                <w:b/>
                <w:sz w:val="28"/>
                <w:szCs w:val="28"/>
                <w:highlight w:val="yellow"/>
              </w:rPr>
              <w:t>2291,9</w:t>
            </w:r>
          </w:p>
        </w:tc>
      </w:tr>
      <w:tr w:rsidR="00151EB0" w:rsidRPr="00BA5A03" w14:paraId="52EDD02F" w14:textId="77777777" w:rsidTr="00477CC1">
        <w:trPr>
          <w:gridAfter w:val="1"/>
          <w:wAfter w:w="18" w:type="dxa"/>
          <w:jc w:val="center"/>
        </w:trPr>
        <w:tc>
          <w:tcPr>
            <w:tcW w:w="4469" w:type="dxa"/>
            <w:vMerge/>
          </w:tcPr>
          <w:p w14:paraId="1D5A1DD4" w14:textId="77777777" w:rsidR="00151EB0" w:rsidRPr="00BA5A03" w:rsidRDefault="00151EB0" w:rsidP="00151EB0">
            <w:pPr>
              <w:tabs>
                <w:tab w:val="left" w:pos="7655"/>
              </w:tabs>
              <w:rPr>
                <w:sz w:val="24"/>
                <w:szCs w:val="24"/>
              </w:rPr>
            </w:pPr>
          </w:p>
        </w:tc>
        <w:tc>
          <w:tcPr>
            <w:tcW w:w="1543" w:type="dxa"/>
            <w:vMerge/>
          </w:tcPr>
          <w:p w14:paraId="253710C7" w14:textId="77777777" w:rsidR="00151EB0" w:rsidRPr="00BA5A03" w:rsidRDefault="00151EB0" w:rsidP="00151EB0">
            <w:pPr>
              <w:tabs>
                <w:tab w:val="left" w:pos="7655"/>
              </w:tabs>
              <w:rPr>
                <w:sz w:val="24"/>
                <w:szCs w:val="24"/>
              </w:rPr>
            </w:pPr>
          </w:p>
        </w:tc>
        <w:tc>
          <w:tcPr>
            <w:tcW w:w="1718" w:type="dxa"/>
          </w:tcPr>
          <w:p w14:paraId="4C8B7610" w14:textId="77777777" w:rsidR="00151EB0" w:rsidRPr="00BA5A03" w:rsidRDefault="00151EB0" w:rsidP="00151EB0">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 xml:space="preserve">Средства </w:t>
            </w:r>
          </w:p>
          <w:p w14:paraId="1D3D2080" w14:textId="77777777" w:rsidR="00151EB0" w:rsidRPr="00BA5A03" w:rsidRDefault="00151EB0" w:rsidP="00151EB0">
            <w:pPr>
              <w:pStyle w:val="ConsPlusNormal"/>
              <w:tabs>
                <w:tab w:val="left" w:pos="7655"/>
              </w:tabs>
              <w:ind w:firstLine="0"/>
              <w:rPr>
                <w:rFonts w:ascii="Times New Roman" w:hAnsi="Times New Roman" w:cs="Times New Roman"/>
                <w:sz w:val="24"/>
                <w:szCs w:val="24"/>
              </w:rPr>
            </w:pPr>
            <w:r w:rsidRPr="00BA5A03">
              <w:rPr>
                <w:rFonts w:ascii="Times New Roman" w:hAnsi="Times New Roman" w:cs="Times New Roman"/>
                <w:sz w:val="24"/>
                <w:szCs w:val="24"/>
              </w:rPr>
              <w:t>Бюджета округа</w:t>
            </w:r>
          </w:p>
        </w:tc>
        <w:tc>
          <w:tcPr>
            <w:tcW w:w="954" w:type="dxa"/>
            <w:vAlign w:val="center"/>
          </w:tcPr>
          <w:p w14:paraId="4D149C6D" w14:textId="77777777" w:rsidR="00151EB0" w:rsidRPr="00BA5A03" w:rsidRDefault="00151EB0" w:rsidP="00151EB0">
            <w:pPr>
              <w:pStyle w:val="ConsPlusNormal"/>
              <w:tabs>
                <w:tab w:val="left" w:pos="7655"/>
              </w:tabs>
              <w:ind w:firstLine="0"/>
              <w:jc w:val="center"/>
              <w:rPr>
                <w:rFonts w:ascii="Times New Roman" w:hAnsi="Times New Roman" w:cs="Times New Roman"/>
                <w:bCs/>
              </w:rPr>
            </w:pPr>
            <w:r w:rsidRPr="00BA5A03">
              <w:rPr>
                <w:rFonts w:ascii="Times New Roman" w:hAnsi="Times New Roman" w:cs="Times New Roman"/>
                <w:bCs/>
              </w:rPr>
              <w:t>174,5</w:t>
            </w:r>
          </w:p>
        </w:tc>
        <w:tc>
          <w:tcPr>
            <w:tcW w:w="1323" w:type="dxa"/>
            <w:vAlign w:val="center"/>
          </w:tcPr>
          <w:p w14:paraId="2AC1D7D7" w14:textId="3DF1D608" w:rsidR="00151EB0" w:rsidRPr="00151EB0" w:rsidRDefault="00151EB0" w:rsidP="00151EB0">
            <w:pPr>
              <w:tabs>
                <w:tab w:val="left" w:pos="7655"/>
              </w:tabs>
              <w:jc w:val="center"/>
              <w:rPr>
                <w:bCs/>
                <w:sz w:val="20"/>
                <w:szCs w:val="20"/>
                <w:highlight w:val="yellow"/>
              </w:rPr>
            </w:pPr>
            <w:r w:rsidRPr="00151EB0">
              <w:rPr>
                <w:bCs/>
                <w:sz w:val="20"/>
                <w:szCs w:val="20"/>
                <w:highlight w:val="yellow"/>
              </w:rPr>
              <w:t>617,0</w:t>
            </w:r>
          </w:p>
        </w:tc>
        <w:tc>
          <w:tcPr>
            <w:tcW w:w="1229" w:type="dxa"/>
            <w:vAlign w:val="center"/>
          </w:tcPr>
          <w:p w14:paraId="69822F91" w14:textId="3DDE2D44" w:rsidR="00151EB0" w:rsidRPr="00BA5A03" w:rsidRDefault="00151EB0" w:rsidP="00151EB0">
            <w:pPr>
              <w:tabs>
                <w:tab w:val="left" w:pos="7655"/>
              </w:tabs>
              <w:jc w:val="center"/>
              <w:rPr>
                <w:bCs/>
                <w:sz w:val="20"/>
                <w:szCs w:val="20"/>
              </w:rPr>
            </w:pPr>
            <w:r w:rsidRPr="00151EB0">
              <w:rPr>
                <w:bCs/>
                <w:sz w:val="20"/>
                <w:szCs w:val="20"/>
                <w:highlight w:val="yellow"/>
              </w:rPr>
              <w:t>617,0</w:t>
            </w:r>
          </w:p>
        </w:tc>
        <w:tc>
          <w:tcPr>
            <w:tcW w:w="1133" w:type="dxa"/>
            <w:vAlign w:val="center"/>
          </w:tcPr>
          <w:p w14:paraId="4267AD0F" w14:textId="0DBD451E" w:rsidR="00151EB0" w:rsidRPr="00BA5A03" w:rsidRDefault="00151EB0" w:rsidP="00151EB0">
            <w:pPr>
              <w:tabs>
                <w:tab w:val="left" w:pos="7655"/>
              </w:tabs>
              <w:jc w:val="center"/>
              <w:rPr>
                <w:bCs/>
                <w:sz w:val="20"/>
                <w:szCs w:val="20"/>
              </w:rPr>
            </w:pPr>
            <w:r w:rsidRPr="00151EB0">
              <w:rPr>
                <w:bCs/>
                <w:sz w:val="20"/>
                <w:szCs w:val="20"/>
                <w:highlight w:val="yellow"/>
              </w:rPr>
              <w:t>617,0</w:t>
            </w:r>
          </w:p>
        </w:tc>
        <w:tc>
          <w:tcPr>
            <w:tcW w:w="991" w:type="dxa"/>
            <w:vAlign w:val="center"/>
          </w:tcPr>
          <w:p w14:paraId="1E66FB0F" w14:textId="77777777" w:rsidR="00151EB0" w:rsidRPr="00BA5A03" w:rsidRDefault="00151EB0" w:rsidP="00151EB0">
            <w:pPr>
              <w:tabs>
                <w:tab w:val="left" w:pos="7655"/>
              </w:tabs>
              <w:jc w:val="center"/>
              <w:rPr>
                <w:bCs/>
                <w:sz w:val="20"/>
                <w:szCs w:val="20"/>
              </w:rPr>
            </w:pPr>
            <w:r w:rsidRPr="00BA5A03">
              <w:rPr>
                <w:bCs/>
                <w:sz w:val="20"/>
                <w:szCs w:val="20"/>
              </w:rPr>
              <w:t>266,4</w:t>
            </w:r>
          </w:p>
        </w:tc>
        <w:tc>
          <w:tcPr>
            <w:tcW w:w="1134" w:type="dxa"/>
            <w:vAlign w:val="center"/>
          </w:tcPr>
          <w:p w14:paraId="6FBA236C" w14:textId="7EA1B2A3" w:rsidR="00151EB0" w:rsidRPr="002E74A1" w:rsidRDefault="002E74A1" w:rsidP="00151EB0">
            <w:pPr>
              <w:pStyle w:val="ConsPlusNormal"/>
              <w:tabs>
                <w:tab w:val="left" w:pos="7655"/>
              </w:tabs>
              <w:ind w:firstLine="0"/>
              <w:jc w:val="center"/>
              <w:rPr>
                <w:rFonts w:ascii="Times New Roman" w:hAnsi="Times New Roman" w:cs="Times New Roman"/>
                <w:b/>
                <w:sz w:val="28"/>
                <w:szCs w:val="28"/>
                <w:highlight w:val="yellow"/>
              </w:rPr>
            </w:pPr>
            <w:r w:rsidRPr="002E74A1">
              <w:rPr>
                <w:rFonts w:ascii="Times New Roman" w:hAnsi="Times New Roman" w:cs="Times New Roman"/>
                <w:b/>
                <w:sz w:val="28"/>
                <w:szCs w:val="28"/>
                <w:highlight w:val="yellow"/>
              </w:rPr>
              <w:t>2291,9</w:t>
            </w:r>
          </w:p>
        </w:tc>
      </w:tr>
    </w:tbl>
    <w:p w14:paraId="08586EEC"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BA5A03" w:rsidRDefault="00542E30" w:rsidP="00034F2D">
      <w:pPr>
        <w:tabs>
          <w:tab w:val="left" w:pos="7655"/>
        </w:tabs>
        <w:rPr>
          <w:b/>
          <w:sz w:val="24"/>
          <w:szCs w:val="24"/>
        </w:rPr>
      </w:pPr>
      <w:r w:rsidRPr="00BA5A03">
        <w:rPr>
          <w:sz w:val="24"/>
          <w:szCs w:val="24"/>
        </w:rPr>
        <w:br w:type="page"/>
      </w:r>
    </w:p>
    <w:p w14:paraId="082E035A" w14:textId="77777777" w:rsidR="00542E30" w:rsidRPr="00BA5A03" w:rsidRDefault="00542E30" w:rsidP="00034F2D">
      <w:pPr>
        <w:tabs>
          <w:tab w:val="left" w:pos="7655"/>
        </w:tabs>
        <w:autoSpaceDE w:val="0"/>
        <w:autoSpaceDN w:val="0"/>
        <w:adjustRightInd w:val="0"/>
        <w:jc w:val="center"/>
        <w:rPr>
          <w:b/>
          <w:sz w:val="24"/>
          <w:szCs w:val="24"/>
        </w:rPr>
        <w:sectPr w:rsidR="00542E30" w:rsidRPr="00BA5A03" w:rsidSect="00FD6CDF">
          <w:pgSz w:w="16838" w:h="11906" w:orient="landscape"/>
          <w:pgMar w:top="851" w:right="567" w:bottom="709" w:left="1701" w:header="709" w:footer="709" w:gutter="0"/>
          <w:cols w:space="708"/>
          <w:docGrid w:linePitch="360"/>
        </w:sectPr>
      </w:pPr>
    </w:p>
    <w:p w14:paraId="684343F2" w14:textId="77777777" w:rsidR="00542E30" w:rsidRPr="00BA5A03" w:rsidRDefault="00542E30" w:rsidP="00B4483D">
      <w:pPr>
        <w:tabs>
          <w:tab w:val="left" w:pos="7655"/>
        </w:tabs>
        <w:autoSpaceDE w:val="0"/>
        <w:autoSpaceDN w:val="0"/>
        <w:adjustRightInd w:val="0"/>
        <w:spacing w:after="240"/>
        <w:jc w:val="center"/>
        <w:rPr>
          <w:b/>
          <w:sz w:val="24"/>
          <w:szCs w:val="24"/>
        </w:rPr>
      </w:pPr>
      <w:r w:rsidRPr="00BA5A03">
        <w:rPr>
          <w:b/>
          <w:sz w:val="24"/>
          <w:szCs w:val="24"/>
        </w:rPr>
        <w:lastRenderedPageBreak/>
        <w:t>Характеристика проблем, решаемых посредством мероприятий»</w:t>
      </w:r>
    </w:p>
    <w:p w14:paraId="77929A37" w14:textId="77777777" w:rsidR="00542E30" w:rsidRPr="00BA5A03" w:rsidRDefault="00542E30" w:rsidP="00A55C73">
      <w:pPr>
        <w:tabs>
          <w:tab w:val="left" w:pos="7655"/>
        </w:tabs>
        <w:autoSpaceDE w:val="0"/>
        <w:autoSpaceDN w:val="0"/>
        <w:adjustRightInd w:val="0"/>
        <w:spacing w:after="120"/>
        <w:ind w:firstLine="567"/>
        <w:jc w:val="both"/>
        <w:rPr>
          <w:sz w:val="24"/>
          <w:szCs w:val="24"/>
        </w:rPr>
      </w:pPr>
      <w:r w:rsidRPr="00BA5A03">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BA5A03">
        <w:rPr>
          <w:sz w:val="24"/>
          <w:szCs w:val="24"/>
        </w:rPr>
        <w:t>поставленных</w:t>
      </w:r>
      <w:r w:rsidRPr="00BA5A03">
        <w:rPr>
          <w:sz w:val="24"/>
          <w:szCs w:val="24"/>
        </w:rPr>
        <w:t xml:space="preserve"> на учет). Защитных сооружений на территории Лотошинского муниципального района нет.</w:t>
      </w:r>
    </w:p>
    <w:p w14:paraId="4E33211F" w14:textId="77777777" w:rsidR="00542E30" w:rsidRPr="00BA5A03" w:rsidRDefault="00542E30" w:rsidP="00A55C73">
      <w:pPr>
        <w:tabs>
          <w:tab w:val="left" w:pos="7655"/>
        </w:tabs>
        <w:autoSpaceDE w:val="0"/>
        <w:autoSpaceDN w:val="0"/>
        <w:adjustRightInd w:val="0"/>
        <w:spacing w:after="120"/>
        <w:ind w:firstLine="567"/>
        <w:jc w:val="both"/>
        <w:rPr>
          <w:sz w:val="24"/>
          <w:szCs w:val="24"/>
        </w:rPr>
      </w:pPr>
      <w:r w:rsidRPr="00BA5A03">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BA5A03" w:rsidRDefault="00542E30" w:rsidP="00A55C73">
      <w:pPr>
        <w:tabs>
          <w:tab w:val="left" w:pos="7655"/>
        </w:tabs>
        <w:autoSpaceDE w:val="0"/>
        <w:autoSpaceDN w:val="0"/>
        <w:adjustRightInd w:val="0"/>
        <w:spacing w:after="120"/>
        <w:ind w:firstLine="567"/>
        <w:jc w:val="both"/>
        <w:rPr>
          <w:sz w:val="24"/>
          <w:szCs w:val="24"/>
        </w:rPr>
      </w:pPr>
      <w:r w:rsidRPr="00BA5A03">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BA5A03" w:rsidRDefault="00542E30" w:rsidP="00A55C73">
      <w:pPr>
        <w:tabs>
          <w:tab w:val="left" w:pos="7655"/>
        </w:tabs>
        <w:spacing w:after="120"/>
        <w:ind w:firstLine="567"/>
        <w:jc w:val="both"/>
        <w:rPr>
          <w:sz w:val="24"/>
          <w:szCs w:val="24"/>
        </w:rPr>
      </w:pPr>
      <w:r w:rsidRPr="00BA5A03">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BA5A03" w:rsidRDefault="00542E30" w:rsidP="00A55C73">
      <w:pPr>
        <w:tabs>
          <w:tab w:val="left" w:pos="7655"/>
        </w:tabs>
        <w:spacing w:after="120"/>
        <w:ind w:firstLine="567"/>
        <w:jc w:val="both"/>
        <w:rPr>
          <w:sz w:val="24"/>
          <w:szCs w:val="24"/>
        </w:rPr>
      </w:pPr>
      <w:r w:rsidRPr="00BA5A03">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BA5A03" w:rsidRDefault="00542E30" w:rsidP="00A55C73">
      <w:pPr>
        <w:tabs>
          <w:tab w:val="left" w:pos="7655"/>
        </w:tabs>
        <w:spacing w:after="120"/>
        <w:ind w:firstLine="567"/>
        <w:jc w:val="both"/>
        <w:rPr>
          <w:sz w:val="24"/>
          <w:szCs w:val="24"/>
        </w:rPr>
      </w:pPr>
      <w:r w:rsidRPr="00BA5A03">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77777777" w:rsidR="00542E30" w:rsidRPr="00BA5A03" w:rsidRDefault="00542E30" w:rsidP="00B4483D">
      <w:pPr>
        <w:tabs>
          <w:tab w:val="left" w:pos="7655"/>
        </w:tabs>
        <w:spacing w:after="120"/>
        <w:ind w:firstLine="567"/>
        <w:jc w:val="both"/>
        <w:rPr>
          <w:sz w:val="24"/>
          <w:szCs w:val="24"/>
        </w:rPr>
      </w:pPr>
      <w:r w:rsidRPr="00BA5A03">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BA5A03" w:rsidRDefault="00542E30" w:rsidP="00B4483D">
      <w:pPr>
        <w:tabs>
          <w:tab w:val="left" w:pos="7655"/>
        </w:tabs>
        <w:spacing w:before="240" w:after="240"/>
        <w:jc w:val="center"/>
        <w:rPr>
          <w:b/>
          <w:sz w:val="24"/>
          <w:szCs w:val="24"/>
        </w:rPr>
      </w:pPr>
      <w:r w:rsidRPr="00BA5A03">
        <w:rPr>
          <w:b/>
          <w:sz w:val="24"/>
          <w:szCs w:val="24"/>
        </w:rPr>
        <w:t>Концептуальные направления реформирования, модернизации, преобразования</w:t>
      </w:r>
      <w:r w:rsidR="00B4483D" w:rsidRPr="00BA5A03">
        <w:rPr>
          <w:b/>
          <w:sz w:val="24"/>
          <w:szCs w:val="24"/>
        </w:rPr>
        <w:t xml:space="preserve"> </w:t>
      </w:r>
      <w:r w:rsidRPr="00BA5A03">
        <w:rPr>
          <w:b/>
          <w:sz w:val="24"/>
          <w:szCs w:val="24"/>
          <w:lang w:eastAsia="en-US"/>
        </w:rPr>
        <w:t xml:space="preserve">отдельных сфер социально-экономического развития </w:t>
      </w:r>
      <w:r w:rsidRPr="00BA5A03">
        <w:rPr>
          <w:b/>
          <w:sz w:val="24"/>
          <w:szCs w:val="24"/>
        </w:rPr>
        <w:t>городского округа Лотошино</w:t>
      </w:r>
      <w:r w:rsidR="00B4483D" w:rsidRPr="00BA5A03">
        <w:rPr>
          <w:b/>
          <w:sz w:val="24"/>
          <w:szCs w:val="24"/>
        </w:rPr>
        <w:t xml:space="preserve"> </w:t>
      </w:r>
      <w:r w:rsidRPr="00BA5A03">
        <w:rPr>
          <w:b/>
          <w:sz w:val="24"/>
          <w:szCs w:val="24"/>
          <w:lang w:eastAsia="en-US"/>
        </w:rPr>
        <w:t>Московской области, реализуемых в рамках муниципальной программы</w:t>
      </w:r>
    </w:p>
    <w:p w14:paraId="355C5D07" w14:textId="77777777" w:rsidR="00542E30" w:rsidRPr="00BA5A03" w:rsidRDefault="00542E30" w:rsidP="00FE0C23">
      <w:pPr>
        <w:widowControl w:val="0"/>
        <w:tabs>
          <w:tab w:val="left" w:pos="7655"/>
        </w:tabs>
        <w:autoSpaceDE w:val="0"/>
        <w:autoSpaceDN w:val="0"/>
        <w:adjustRightInd w:val="0"/>
        <w:spacing w:after="120"/>
        <w:ind w:firstLine="567"/>
        <w:jc w:val="both"/>
        <w:rPr>
          <w:sz w:val="24"/>
          <w:szCs w:val="24"/>
        </w:rPr>
      </w:pPr>
      <w:r w:rsidRPr="00BA5A03">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BA5A03">
        <w:rPr>
          <w:color w:val="000000"/>
          <w:sz w:val="24"/>
          <w:szCs w:val="24"/>
          <w:lang w:eastAsia="ru-RU"/>
        </w:rPr>
        <w:t>Лотошинского м</w:t>
      </w:r>
      <w:r w:rsidRPr="00BA5A03">
        <w:rPr>
          <w:sz w:val="24"/>
          <w:szCs w:val="24"/>
          <w:lang w:eastAsia="ru-RU"/>
        </w:rPr>
        <w:t>униципального района Московской области</w:t>
      </w:r>
      <w:r w:rsidRPr="00BA5A03">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BA5A03" w:rsidRDefault="00542E30" w:rsidP="00FE0C23">
      <w:pPr>
        <w:widowControl w:val="0"/>
        <w:tabs>
          <w:tab w:val="left" w:pos="7655"/>
        </w:tabs>
        <w:autoSpaceDE w:val="0"/>
        <w:autoSpaceDN w:val="0"/>
        <w:adjustRightInd w:val="0"/>
        <w:spacing w:after="120"/>
        <w:ind w:firstLine="567"/>
        <w:jc w:val="both"/>
        <w:rPr>
          <w:sz w:val="24"/>
          <w:szCs w:val="24"/>
        </w:rPr>
      </w:pPr>
      <w:r w:rsidRPr="00BA5A03">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BA5A0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BA5A0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BA5A0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BA5A0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BA5A0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BA5A03">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BA5A03"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BA5A03" w:rsidRDefault="00542E30" w:rsidP="00034F2D">
      <w:pPr>
        <w:pStyle w:val="ConsPlusNormal"/>
        <w:tabs>
          <w:tab w:val="left" w:pos="7655"/>
        </w:tabs>
        <w:ind w:firstLine="0"/>
        <w:jc w:val="center"/>
        <w:rPr>
          <w:rFonts w:ascii="Times New Roman" w:hAnsi="Times New Roman" w:cs="Times New Roman"/>
          <w:b/>
          <w:sz w:val="24"/>
          <w:szCs w:val="24"/>
        </w:rPr>
      </w:pPr>
      <w:r w:rsidRPr="00BA5A03">
        <w:rPr>
          <w:rFonts w:ascii="Times New Roman" w:hAnsi="Times New Roman" w:cs="Times New Roman"/>
          <w:b/>
          <w:sz w:val="24"/>
          <w:szCs w:val="24"/>
        </w:rPr>
        <w:br w:type="page"/>
      </w:r>
    </w:p>
    <w:p w14:paraId="19504E5C" w14:textId="77777777" w:rsidR="00542E30" w:rsidRPr="00BA5A03" w:rsidRDefault="00542E30" w:rsidP="00034F2D">
      <w:pPr>
        <w:tabs>
          <w:tab w:val="left" w:pos="7655"/>
        </w:tabs>
        <w:rPr>
          <w:sz w:val="24"/>
          <w:szCs w:val="24"/>
        </w:rPr>
        <w:sectPr w:rsidR="00542E30" w:rsidRPr="00BA5A03" w:rsidSect="00FD6CDF">
          <w:pgSz w:w="11906" w:h="16838"/>
          <w:pgMar w:top="1134" w:right="567" w:bottom="1134" w:left="1701" w:header="709" w:footer="709" w:gutter="0"/>
          <w:cols w:space="708"/>
          <w:docGrid w:linePitch="360"/>
        </w:sectPr>
      </w:pPr>
    </w:p>
    <w:p w14:paraId="38DAD6A5" w14:textId="77777777" w:rsidR="00FE0C23" w:rsidRPr="00BA5A03" w:rsidRDefault="00542E30" w:rsidP="00FE0C23">
      <w:pPr>
        <w:tabs>
          <w:tab w:val="left" w:pos="7655"/>
        </w:tabs>
        <w:jc w:val="right"/>
        <w:rPr>
          <w:sz w:val="24"/>
          <w:szCs w:val="24"/>
        </w:rPr>
      </w:pPr>
      <w:r w:rsidRPr="00BA5A03">
        <w:rPr>
          <w:sz w:val="24"/>
          <w:szCs w:val="24"/>
        </w:rPr>
        <w:lastRenderedPageBreak/>
        <w:t xml:space="preserve">Приложение к подпрограмме 5 «Обеспечение мероприятий гражданской обороны» </w:t>
      </w:r>
    </w:p>
    <w:p w14:paraId="3E694CC3" w14:textId="77777777" w:rsidR="00542E30" w:rsidRPr="00BA5A03" w:rsidRDefault="00542E30" w:rsidP="00B4483D">
      <w:pPr>
        <w:tabs>
          <w:tab w:val="left" w:pos="7655"/>
        </w:tabs>
        <w:jc w:val="right"/>
        <w:rPr>
          <w:sz w:val="24"/>
          <w:szCs w:val="24"/>
        </w:rPr>
      </w:pPr>
      <w:r w:rsidRPr="00BA5A03">
        <w:rPr>
          <w:sz w:val="24"/>
          <w:szCs w:val="24"/>
        </w:rPr>
        <w:t>муниципальной программы «Безопасность и обеспечение безопасности жизнедеятельности населения»</w:t>
      </w:r>
    </w:p>
    <w:p w14:paraId="68B29FFE" w14:textId="77777777" w:rsidR="00542E30" w:rsidRPr="00BA5A03"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BA5A03">
        <w:rPr>
          <w:rFonts w:ascii="Times New Roman" w:hAnsi="Times New Roman" w:cs="Times New Roman"/>
          <w:b/>
          <w:sz w:val="24"/>
          <w:szCs w:val="24"/>
        </w:rPr>
        <w:t>Перечень мероприятий подпрограммы 5 «Обеспечение мероприятий гражданской обороны»</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BA5A03" w14:paraId="1576C1A3" w14:textId="77777777" w:rsidTr="00FD6CDF">
        <w:trPr>
          <w:tblHeader/>
        </w:trPr>
        <w:tc>
          <w:tcPr>
            <w:tcW w:w="567" w:type="dxa"/>
            <w:vMerge w:val="restart"/>
          </w:tcPr>
          <w:p w14:paraId="27B0B43C"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N п/п</w:t>
            </w:r>
          </w:p>
        </w:tc>
        <w:tc>
          <w:tcPr>
            <w:tcW w:w="3477" w:type="dxa"/>
            <w:vMerge w:val="restart"/>
          </w:tcPr>
          <w:p w14:paraId="40FF16EC"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Мероприятия по реализации </w:t>
            </w:r>
          </w:p>
          <w:p w14:paraId="151F2D42"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подпрограммы</w:t>
            </w:r>
          </w:p>
        </w:tc>
        <w:tc>
          <w:tcPr>
            <w:tcW w:w="850" w:type="dxa"/>
            <w:vMerge w:val="restart"/>
          </w:tcPr>
          <w:p w14:paraId="6818086D"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Срок исполнения мероприятия</w:t>
            </w:r>
          </w:p>
        </w:tc>
        <w:tc>
          <w:tcPr>
            <w:tcW w:w="1134" w:type="dxa"/>
            <w:vMerge w:val="restart"/>
          </w:tcPr>
          <w:p w14:paraId="7D083A6D"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Источники финансирования</w:t>
            </w:r>
          </w:p>
        </w:tc>
        <w:tc>
          <w:tcPr>
            <w:tcW w:w="992" w:type="dxa"/>
            <w:vMerge w:val="restart"/>
          </w:tcPr>
          <w:p w14:paraId="3FB658F7" w14:textId="3CA8A275" w:rsidR="00542E30" w:rsidRPr="00BA5A03" w:rsidRDefault="0058645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BA5A03">
              <w:rPr>
                <w:rFonts w:ascii="Times New Roman" w:hAnsi="Times New Roman" w:cs="Times New Roman"/>
                <w:sz w:val="18"/>
                <w:szCs w:val="18"/>
              </w:rPr>
              <w:br/>
              <w:t>(тыс. руб.)</w:t>
            </w:r>
            <w:hyperlink w:anchor="Par611" w:history="1">
              <w:r w:rsidRPr="00BA5A03">
                <w:rPr>
                  <w:rFonts w:ascii="Times New Roman" w:hAnsi="Times New Roman" w:cs="Times New Roman"/>
                  <w:sz w:val="18"/>
                  <w:szCs w:val="18"/>
                </w:rPr>
                <w:t>*</w:t>
              </w:r>
            </w:hyperlink>
          </w:p>
        </w:tc>
        <w:tc>
          <w:tcPr>
            <w:tcW w:w="785" w:type="dxa"/>
            <w:vMerge w:val="restart"/>
          </w:tcPr>
          <w:p w14:paraId="517FCED3"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Всего (тыс. руб.)</w:t>
            </w:r>
          </w:p>
        </w:tc>
        <w:tc>
          <w:tcPr>
            <w:tcW w:w="3414" w:type="dxa"/>
            <w:gridSpan w:val="6"/>
          </w:tcPr>
          <w:p w14:paraId="2F2E5F5A"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Объем финансирования по годам (тыс. руб.)</w:t>
            </w:r>
          </w:p>
        </w:tc>
        <w:tc>
          <w:tcPr>
            <w:tcW w:w="1275" w:type="dxa"/>
            <w:gridSpan w:val="2"/>
          </w:tcPr>
          <w:p w14:paraId="210CCC59"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Ответственный за выполнение мероприятия подпрограммы</w:t>
            </w:r>
          </w:p>
        </w:tc>
        <w:tc>
          <w:tcPr>
            <w:tcW w:w="1898" w:type="dxa"/>
          </w:tcPr>
          <w:p w14:paraId="03084535"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Результаты </w:t>
            </w:r>
          </w:p>
          <w:p w14:paraId="6F53B1AE"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выполнения</w:t>
            </w:r>
          </w:p>
          <w:p w14:paraId="78D45F97"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 xml:space="preserve">мероприятий </w:t>
            </w:r>
          </w:p>
          <w:p w14:paraId="06640CAF"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подпрограммы</w:t>
            </w:r>
          </w:p>
          <w:p w14:paraId="47474D8C"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BA5A03" w14:paraId="591D5A53" w14:textId="77777777" w:rsidTr="00FD6CDF">
        <w:trPr>
          <w:tblHeader/>
        </w:trPr>
        <w:tc>
          <w:tcPr>
            <w:tcW w:w="567" w:type="dxa"/>
            <w:vMerge/>
          </w:tcPr>
          <w:p w14:paraId="07EF5286" w14:textId="77777777" w:rsidR="00542E30" w:rsidRPr="00BA5A03" w:rsidRDefault="00542E30" w:rsidP="00034F2D">
            <w:pPr>
              <w:tabs>
                <w:tab w:val="left" w:pos="7655"/>
              </w:tabs>
              <w:rPr>
                <w:sz w:val="18"/>
                <w:szCs w:val="18"/>
              </w:rPr>
            </w:pPr>
          </w:p>
        </w:tc>
        <w:tc>
          <w:tcPr>
            <w:tcW w:w="3477" w:type="dxa"/>
            <w:vMerge/>
          </w:tcPr>
          <w:p w14:paraId="033D9D06" w14:textId="77777777" w:rsidR="00542E30" w:rsidRPr="00BA5A03" w:rsidRDefault="00542E30" w:rsidP="00034F2D">
            <w:pPr>
              <w:tabs>
                <w:tab w:val="left" w:pos="7655"/>
              </w:tabs>
              <w:rPr>
                <w:sz w:val="18"/>
                <w:szCs w:val="18"/>
              </w:rPr>
            </w:pPr>
          </w:p>
        </w:tc>
        <w:tc>
          <w:tcPr>
            <w:tcW w:w="850" w:type="dxa"/>
            <w:vMerge/>
          </w:tcPr>
          <w:p w14:paraId="6DBDA773" w14:textId="77777777" w:rsidR="00542E30" w:rsidRPr="00BA5A03" w:rsidRDefault="00542E30" w:rsidP="00034F2D">
            <w:pPr>
              <w:tabs>
                <w:tab w:val="left" w:pos="7655"/>
              </w:tabs>
              <w:rPr>
                <w:sz w:val="18"/>
                <w:szCs w:val="18"/>
              </w:rPr>
            </w:pPr>
          </w:p>
        </w:tc>
        <w:tc>
          <w:tcPr>
            <w:tcW w:w="1134" w:type="dxa"/>
            <w:vMerge/>
          </w:tcPr>
          <w:p w14:paraId="1FCDD06E" w14:textId="77777777" w:rsidR="00542E30" w:rsidRPr="00BA5A03" w:rsidRDefault="00542E30" w:rsidP="00034F2D">
            <w:pPr>
              <w:tabs>
                <w:tab w:val="left" w:pos="7655"/>
              </w:tabs>
              <w:rPr>
                <w:sz w:val="18"/>
                <w:szCs w:val="18"/>
              </w:rPr>
            </w:pPr>
          </w:p>
        </w:tc>
        <w:tc>
          <w:tcPr>
            <w:tcW w:w="992" w:type="dxa"/>
            <w:vMerge/>
          </w:tcPr>
          <w:p w14:paraId="35C1DADD" w14:textId="77777777" w:rsidR="00542E30" w:rsidRPr="00BA5A03" w:rsidRDefault="00542E30" w:rsidP="00034F2D">
            <w:pPr>
              <w:tabs>
                <w:tab w:val="left" w:pos="7655"/>
              </w:tabs>
              <w:rPr>
                <w:sz w:val="18"/>
                <w:szCs w:val="18"/>
              </w:rPr>
            </w:pPr>
          </w:p>
        </w:tc>
        <w:tc>
          <w:tcPr>
            <w:tcW w:w="785" w:type="dxa"/>
            <w:vMerge/>
          </w:tcPr>
          <w:p w14:paraId="68F60E06" w14:textId="77777777" w:rsidR="00542E30" w:rsidRPr="00BA5A03" w:rsidRDefault="00542E30" w:rsidP="00034F2D">
            <w:pPr>
              <w:tabs>
                <w:tab w:val="left" w:pos="7655"/>
              </w:tabs>
              <w:rPr>
                <w:sz w:val="18"/>
                <w:szCs w:val="18"/>
              </w:rPr>
            </w:pPr>
          </w:p>
        </w:tc>
        <w:tc>
          <w:tcPr>
            <w:tcW w:w="710" w:type="dxa"/>
          </w:tcPr>
          <w:p w14:paraId="4284EFCB"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w:t>
            </w:r>
          </w:p>
        </w:tc>
        <w:tc>
          <w:tcPr>
            <w:tcW w:w="774" w:type="dxa"/>
          </w:tcPr>
          <w:p w14:paraId="00F02301"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2021</w:t>
            </w:r>
          </w:p>
        </w:tc>
        <w:tc>
          <w:tcPr>
            <w:tcW w:w="642" w:type="dxa"/>
          </w:tcPr>
          <w:p w14:paraId="177B9231"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2022</w:t>
            </w:r>
          </w:p>
        </w:tc>
        <w:tc>
          <w:tcPr>
            <w:tcW w:w="642" w:type="dxa"/>
          </w:tcPr>
          <w:p w14:paraId="7AA41773"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2023</w:t>
            </w:r>
          </w:p>
        </w:tc>
        <w:tc>
          <w:tcPr>
            <w:tcW w:w="626" w:type="dxa"/>
          </w:tcPr>
          <w:p w14:paraId="04247E38"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2024</w:t>
            </w:r>
          </w:p>
        </w:tc>
        <w:tc>
          <w:tcPr>
            <w:tcW w:w="1275" w:type="dxa"/>
            <w:gridSpan w:val="2"/>
          </w:tcPr>
          <w:p w14:paraId="070AE7B7" w14:textId="77777777" w:rsidR="00542E30" w:rsidRPr="00BA5A03" w:rsidRDefault="00542E30" w:rsidP="00034F2D">
            <w:pPr>
              <w:tabs>
                <w:tab w:val="left" w:pos="7655"/>
              </w:tabs>
              <w:rPr>
                <w:sz w:val="18"/>
                <w:szCs w:val="18"/>
              </w:rPr>
            </w:pPr>
          </w:p>
        </w:tc>
        <w:tc>
          <w:tcPr>
            <w:tcW w:w="1918" w:type="dxa"/>
            <w:gridSpan w:val="2"/>
          </w:tcPr>
          <w:p w14:paraId="486801E4" w14:textId="77777777" w:rsidR="00542E30" w:rsidRPr="00BA5A03" w:rsidRDefault="00542E30" w:rsidP="00034F2D">
            <w:pPr>
              <w:tabs>
                <w:tab w:val="left" w:pos="7655"/>
              </w:tabs>
              <w:rPr>
                <w:sz w:val="18"/>
                <w:szCs w:val="18"/>
              </w:rPr>
            </w:pPr>
          </w:p>
        </w:tc>
      </w:tr>
      <w:tr w:rsidR="00542E30" w:rsidRPr="00BA5A03" w14:paraId="7DBA768F" w14:textId="77777777" w:rsidTr="00FD6CDF">
        <w:trPr>
          <w:tblHeader/>
        </w:trPr>
        <w:tc>
          <w:tcPr>
            <w:tcW w:w="567" w:type="dxa"/>
          </w:tcPr>
          <w:p w14:paraId="561EFB77"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3477" w:type="dxa"/>
          </w:tcPr>
          <w:p w14:paraId="7DA1F1D9"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850" w:type="dxa"/>
          </w:tcPr>
          <w:p w14:paraId="48C80812"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4</w:t>
            </w:r>
          </w:p>
        </w:tc>
        <w:tc>
          <w:tcPr>
            <w:tcW w:w="992" w:type="dxa"/>
          </w:tcPr>
          <w:p w14:paraId="0763173A"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6</w:t>
            </w:r>
          </w:p>
        </w:tc>
        <w:tc>
          <w:tcPr>
            <w:tcW w:w="785" w:type="dxa"/>
          </w:tcPr>
          <w:p w14:paraId="7F7EC696"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7</w:t>
            </w:r>
          </w:p>
        </w:tc>
        <w:tc>
          <w:tcPr>
            <w:tcW w:w="710" w:type="dxa"/>
          </w:tcPr>
          <w:p w14:paraId="3D956360"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8</w:t>
            </w:r>
          </w:p>
        </w:tc>
        <w:tc>
          <w:tcPr>
            <w:tcW w:w="774" w:type="dxa"/>
          </w:tcPr>
          <w:p w14:paraId="27122F85"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9</w:t>
            </w:r>
          </w:p>
        </w:tc>
        <w:tc>
          <w:tcPr>
            <w:tcW w:w="642" w:type="dxa"/>
          </w:tcPr>
          <w:p w14:paraId="7FB5CC64"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10</w:t>
            </w:r>
          </w:p>
        </w:tc>
        <w:tc>
          <w:tcPr>
            <w:tcW w:w="642" w:type="dxa"/>
          </w:tcPr>
          <w:p w14:paraId="7C6F18AD"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11</w:t>
            </w:r>
          </w:p>
        </w:tc>
        <w:tc>
          <w:tcPr>
            <w:tcW w:w="626" w:type="dxa"/>
          </w:tcPr>
          <w:p w14:paraId="4D12AAE5"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12</w:t>
            </w:r>
          </w:p>
        </w:tc>
        <w:tc>
          <w:tcPr>
            <w:tcW w:w="1275" w:type="dxa"/>
            <w:gridSpan w:val="2"/>
          </w:tcPr>
          <w:p w14:paraId="6032EB61"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13</w:t>
            </w:r>
          </w:p>
        </w:tc>
        <w:tc>
          <w:tcPr>
            <w:tcW w:w="1918" w:type="dxa"/>
            <w:gridSpan w:val="2"/>
          </w:tcPr>
          <w:p w14:paraId="1C7CE06D" w14:textId="77777777" w:rsidR="00542E30" w:rsidRPr="00BA5A03" w:rsidRDefault="00542E30" w:rsidP="00034F2D">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14</w:t>
            </w:r>
          </w:p>
        </w:tc>
      </w:tr>
      <w:tr w:rsidR="00D95D77" w:rsidRPr="00BA5A03" w14:paraId="7B44BC97" w14:textId="77777777" w:rsidTr="00FD6CDF">
        <w:tc>
          <w:tcPr>
            <w:tcW w:w="567" w:type="dxa"/>
            <w:vMerge w:val="restart"/>
          </w:tcPr>
          <w:p w14:paraId="7563384B"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1</w:t>
            </w:r>
          </w:p>
        </w:tc>
        <w:tc>
          <w:tcPr>
            <w:tcW w:w="3477" w:type="dxa"/>
            <w:vMerge w:val="restart"/>
          </w:tcPr>
          <w:p w14:paraId="7A738842" w14:textId="77777777" w:rsidR="00D95D77" w:rsidRPr="00BA5A03" w:rsidRDefault="00D95D77" w:rsidP="00D95D77">
            <w:pPr>
              <w:pStyle w:val="ConsPlusCell"/>
              <w:tabs>
                <w:tab w:val="left" w:pos="7655"/>
              </w:tabs>
              <w:rPr>
                <w:b/>
                <w:sz w:val="18"/>
                <w:szCs w:val="18"/>
              </w:rPr>
            </w:pPr>
            <w:r w:rsidRPr="00BA5A03">
              <w:rPr>
                <w:b/>
                <w:sz w:val="18"/>
                <w:szCs w:val="18"/>
              </w:rPr>
              <w:t>Основное мероприятие 01.</w:t>
            </w:r>
          </w:p>
          <w:p w14:paraId="3D3F4549" w14:textId="77777777" w:rsidR="00D95D77" w:rsidRPr="00BA5A03" w:rsidRDefault="00D95D77" w:rsidP="00D95D77">
            <w:pPr>
              <w:pStyle w:val="ConsPlusNormal"/>
              <w:tabs>
                <w:tab w:val="left" w:pos="7655"/>
              </w:tabs>
              <w:ind w:firstLine="0"/>
              <w:jc w:val="both"/>
              <w:rPr>
                <w:rFonts w:ascii="Times New Roman" w:hAnsi="Times New Roman" w:cs="Times New Roman"/>
                <w:b/>
                <w:bCs/>
                <w:i/>
                <w:iCs/>
                <w:sz w:val="18"/>
                <w:szCs w:val="18"/>
              </w:rPr>
            </w:pPr>
            <w:r w:rsidRPr="00BA5A03">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14:paraId="3F51DE5B"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42CC24EC" w14:textId="77777777" w:rsidR="00D95D77" w:rsidRPr="00BA5A03" w:rsidRDefault="00D95D77" w:rsidP="00D95D77">
            <w:pPr>
              <w:pStyle w:val="ConsPlusNormal"/>
              <w:tabs>
                <w:tab w:val="left" w:pos="7655"/>
              </w:tabs>
              <w:ind w:firstLine="0"/>
              <w:rPr>
                <w:rFonts w:ascii="Times New Roman" w:hAnsi="Times New Roman" w:cs="Times New Roman"/>
                <w:b/>
                <w:bCs/>
                <w:sz w:val="18"/>
                <w:szCs w:val="18"/>
              </w:rPr>
            </w:pPr>
            <w:r w:rsidRPr="00BA5A03">
              <w:rPr>
                <w:rFonts w:ascii="Times New Roman" w:hAnsi="Times New Roman" w:cs="Times New Roman"/>
                <w:b/>
                <w:bCs/>
                <w:sz w:val="18"/>
                <w:szCs w:val="18"/>
              </w:rPr>
              <w:t>Итого:</w:t>
            </w:r>
          </w:p>
        </w:tc>
        <w:tc>
          <w:tcPr>
            <w:tcW w:w="992" w:type="dxa"/>
          </w:tcPr>
          <w:p w14:paraId="2CB13FBC" w14:textId="77777777" w:rsidR="00D95D77" w:rsidRPr="00BA5A03" w:rsidRDefault="00D95D77" w:rsidP="00D95D77">
            <w:pPr>
              <w:pStyle w:val="ConsPlusNormal"/>
              <w:tabs>
                <w:tab w:val="left" w:pos="7655"/>
              </w:tabs>
              <w:ind w:firstLine="0"/>
              <w:jc w:val="center"/>
              <w:rPr>
                <w:rFonts w:ascii="Times New Roman" w:hAnsi="Times New Roman" w:cs="Times New Roman"/>
                <w:b/>
                <w:bCs/>
                <w:sz w:val="18"/>
                <w:szCs w:val="18"/>
              </w:rPr>
            </w:pPr>
          </w:p>
        </w:tc>
        <w:tc>
          <w:tcPr>
            <w:tcW w:w="785" w:type="dxa"/>
          </w:tcPr>
          <w:p w14:paraId="26E6EC82" w14:textId="7B9FB246" w:rsidR="00D95D77" w:rsidRPr="004C1A6B" w:rsidRDefault="004C1A6B" w:rsidP="00D95D77">
            <w:pPr>
              <w:pStyle w:val="ConsPlusNormal"/>
              <w:tabs>
                <w:tab w:val="left" w:pos="7655"/>
              </w:tabs>
              <w:ind w:firstLine="0"/>
              <w:jc w:val="center"/>
              <w:rPr>
                <w:rFonts w:ascii="Times New Roman" w:hAnsi="Times New Roman" w:cs="Times New Roman"/>
                <w:b/>
                <w:bCs/>
                <w:sz w:val="18"/>
                <w:szCs w:val="18"/>
                <w:highlight w:val="yellow"/>
              </w:rPr>
            </w:pPr>
            <w:r w:rsidRPr="004C1A6B">
              <w:rPr>
                <w:rFonts w:ascii="Times New Roman" w:hAnsi="Times New Roman" w:cs="Times New Roman"/>
                <w:b/>
                <w:bCs/>
                <w:sz w:val="18"/>
                <w:szCs w:val="18"/>
                <w:highlight w:val="yellow"/>
              </w:rPr>
              <w:t>1425,5</w:t>
            </w:r>
          </w:p>
        </w:tc>
        <w:tc>
          <w:tcPr>
            <w:tcW w:w="710" w:type="dxa"/>
          </w:tcPr>
          <w:p w14:paraId="040C0F92" w14:textId="285E7D25" w:rsidR="00D95D77" w:rsidRPr="004C1A6B" w:rsidRDefault="004C1A6B" w:rsidP="00D95D77">
            <w:pPr>
              <w:pStyle w:val="ConsPlusNormal"/>
              <w:tabs>
                <w:tab w:val="left" w:pos="7655"/>
              </w:tabs>
              <w:ind w:firstLine="0"/>
              <w:jc w:val="center"/>
              <w:rPr>
                <w:rFonts w:ascii="Times New Roman" w:hAnsi="Times New Roman" w:cs="Times New Roman"/>
                <w:b/>
                <w:bCs/>
                <w:sz w:val="18"/>
                <w:szCs w:val="18"/>
                <w:highlight w:val="yellow"/>
              </w:rPr>
            </w:pPr>
            <w:r w:rsidRPr="004C1A6B">
              <w:rPr>
                <w:rFonts w:ascii="Times New Roman" w:hAnsi="Times New Roman" w:cs="Times New Roman"/>
                <w:b/>
                <w:bCs/>
                <w:sz w:val="18"/>
                <w:szCs w:val="18"/>
                <w:highlight w:val="yellow"/>
              </w:rPr>
              <w:t>174,5</w:t>
            </w:r>
          </w:p>
        </w:tc>
        <w:tc>
          <w:tcPr>
            <w:tcW w:w="774" w:type="dxa"/>
          </w:tcPr>
          <w:p w14:paraId="5DBE0D6F" w14:textId="2E0C0FD5"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42" w:type="dxa"/>
          </w:tcPr>
          <w:p w14:paraId="5F163A68" w14:textId="66B8D985"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42" w:type="dxa"/>
          </w:tcPr>
          <w:p w14:paraId="72CB94E0" w14:textId="7535D24E"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26" w:type="dxa"/>
          </w:tcPr>
          <w:p w14:paraId="071B4133" w14:textId="77777777" w:rsidR="00D95D77" w:rsidRPr="00BA5A03" w:rsidRDefault="00D95D77" w:rsidP="00D95D77">
            <w:pPr>
              <w:pStyle w:val="ConsPlusNormal"/>
              <w:tabs>
                <w:tab w:val="left" w:pos="7655"/>
              </w:tabs>
              <w:ind w:firstLine="0"/>
              <w:jc w:val="center"/>
              <w:rPr>
                <w:rFonts w:ascii="Times New Roman" w:hAnsi="Times New Roman" w:cs="Times New Roman"/>
                <w:b/>
                <w:bCs/>
                <w:sz w:val="18"/>
                <w:szCs w:val="18"/>
              </w:rPr>
            </w:pPr>
            <w:r w:rsidRPr="00BA5A03">
              <w:rPr>
                <w:rFonts w:ascii="Times New Roman" w:hAnsi="Times New Roman" w:cs="Times New Roman"/>
                <w:b/>
                <w:bCs/>
                <w:sz w:val="18"/>
                <w:szCs w:val="18"/>
              </w:rPr>
              <w:t>0</w:t>
            </w:r>
          </w:p>
        </w:tc>
        <w:tc>
          <w:tcPr>
            <w:tcW w:w="1275" w:type="dxa"/>
            <w:gridSpan w:val="2"/>
            <w:vMerge w:val="restart"/>
          </w:tcPr>
          <w:p w14:paraId="3BA103B1"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Заместитель Главы, отдел МП, ГЗ и ТБ</w:t>
            </w:r>
          </w:p>
        </w:tc>
        <w:tc>
          <w:tcPr>
            <w:tcW w:w="1918" w:type="dxa"/>
            <w:gridSpan w:val="2"/>
            <w:vMerge w:val="restart"/>
          </w:tcPr>
          <w:p w14:paraId="2B175FB0"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Увеличение процента запасов </w:t>
            </w:r>
            <w:r w:rsidRPr="00BA5A03">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p w14:paraId="41FB345D"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p w14:paraId="5D149FD6"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4F4BE569" w14:textId="77777777" w:rsidTr="00FD6CDF">
        <w:tc>
          <w:tcPr>
            <w:tcW w:w="567" w:type="dxa"/>
            <w:vMerge/>
          </w:tcPr>
          <w:p w14:paraId="1703E39F"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p>
        </w:tc>
        <w:tc>
          <w:tcPr>
            <w:tcW w:w="3477" w:type="dxa"/>
            <w:vMerge/>
          </w:tcPr>
          <w:p w14:paraId="0B3FFA7F"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p>
        </w:tc>
        <w:tc>
          <w:tcPr>
            <w:tcW w:w="850" w:type="dxa"/>
          </w:tcPr>
          <w:p w14:paraId="3079824D"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4088853C" w14:textId="77777777" w:rsidR="00D95D77" w:rsidRPr="00BA5A03" w:rsidRDefault="00D95D77" w:rsidP="00D95D77">
            <w:pPr>
              <w:pStyle w:val="ConsPlusNormal"/>
              <w:tabs>
                <w:tab w:val="left" w:pos="7655"/>
              </w:tabs>
              <w:ind w:firstLine="0"/>
              <w:rPr>
                <w:rFonts w:ascii="Times New Roman" w:hAnsi="Times New Roman" w:cs="Times New Roman"/>
                <w:b/>
                <w:bCs/>
                <w:sz w:val="18"/>
                <w:szCs w:val="18"/>
              </w:rPr>
            </w:pPr>
            <w:r w:rsidRPr="00BA5A03">
              <w:rPr>
                <w:rFonts w:ascii="Times New Roman" w:hAnsi="Times New Roman" w:cs="Times New Roman"/>
                <w:b/>
                <w:bCs/>
                <w:sz w:val="18"/>
                <w:szCs w:val="18"/>
              </w:rPr>
              <w:t xml:space="preserve">Средства бюджета </w:t>
            </w:r>
          </w:p>
          <w:p w14:paraId="506C30A7" w14:textId="77777777" w:rsidR="00D95D77" w:rsidRPr="00BA5A03" w:rsidRDefault="00D95D77" w:rsidP="00D95D77">
            <w:pPr>
              <w:pStyle w:val="ConsPlusNormal"/>
              <w:tabs>
                <w:tab w:val="left" w:pos="7655"/>
              </w:tabs>
              <w:ind w:firstLine="0"/>
              <w:rPr>
                <w:rFonts w:ascii="Times New Roman" w:hAnsi="Times New Roman" w:cs="Times New Roman"/>
                <w:b/>
                <w:bCs/>
                <w:sz w:val="18"/>
                <w:szCs w:val="18"/>
              </w:rPr>
            </w:pPr>
            <w:r w:rsidRPr="00BA5A03">
              <w:rPr>
                <w:rFonts w:ascii="Times New Roman" w:hAnsi="Times New Roman" w:cs="Times New Roman"/>
                <w:b/>
                <w:bCs/>
                <w:sz w:val="18"/>
                <w:szCs w:val="18"/>
              </w:rPr>
              <w:t>округа</w:t>
            </w:r>
          </w:p>
        </w:tc>
        <w:tc>
          <w:tcPr>
            <w:tcW w:w="992" w:type="dxa"/>
          </w:tcPr>
          <w:p w14:paraId="6193590C" w14:textId="77777777" w:rsidR="00D95D77" w:rsidRPr="00BA5A03" w:rsidRDefault="00D95D77" w:rsidP="00D95D77">
            <w:pPr>
              <w:pStyle w:val="ConsPlusNormal"/>
              <w:tabs>
                <w:tab w:val="left" w:pos="7655"/>
              </w:tabs>
              <w:ind w:firstLine="0"/>
              <w:jc w:val="center"/>
              <w:rPr>
                <w:rFonts w:ascii="Times New Roman" w:hAnsi="Times New Roman" w:cs="Times New Roman"/>
                <w:b/>
                <w:bCs/>
                <w:sz w:val="18"/>
                <w:szCs w:val="18"/>
              </w:rPr>
            </w:pPr>
          </w:p>
        </w:tc>
        <w:tc>
          <w:tcPr>
            <w:tcW w:w="785" w:type="dxa"/>
          </w:tcPr>
          <w:p w14:paraId="6CCC0E27" w14:textId="3B6FB755" w:rsidR="00D95D77" w:rsidRPr="004C1A6B" w:rsidRDefault="004C1A6B" w:rsidP="00D95D77">
            <w:pPr>
              <w:pStyle w:val="ConsPlusNormal"/>
              <w:tabs>
                <w:tab w:val="left" w:pos="7655"/>
              </w:tabs>
              <w:ind w:firstLine="0"/>
              <w:jc w:val="center"/>
              <w:rPr>
                <w:rFonts w:ascii="Times New Roman" w:hAnsi="Times New Roman" w:cs="Times New Roman"/>
                <w:b/>
                <w:bCs/>
                <w:sz w:val="18"/>
                <w:szCs w:val="18"/>
                <w:highlight w:val="yellow"/>
              </w:rPr>
            </w:pPr>
            <w:r w:rsidRPr="004C1A6B">
              <w:rPr>
                <w:rFonts w:ascii="Times New Roman" w:hAnsi="Times New Roman" w:cs="Times New Roman"/>
                <w:b/>
                <w:bCs/>
                <w:sz w:val="18"/>
                <w:szCs w:val="18"/>
                <w:highlight w:val="yellow"/>
              </w:rPr>
              <w:t>1425,5</w:t>
            </w:r>
          </w:p>
        </w:tc>
        <w:tc>
          <w:tcPr>
            <w:tcW w:w="710" w:type="dxa"/>
          </w:tcPr>
          <w:p w14:paraId="6B47E47A" w14:textId="4647AE91" w:rsidR="00D95D77" w:rsidRPr="004C1A6B" w:rsidRDefault="004C1A6B" w:rsidP="00D95D77">
            <w:pPr>
              <w:pStyle w:val="ConsPlusNormal"/>
              <w:tabs>
                <w:tab w:val="left" w:pos="7655"/>
              </w:tabs>
              <w:ind w:firstLine="0"/>
              <w:jc w:val="center"/>
              <w:rPr>
                <w:rFonts w:ascii="Times New Roman" w:hAnsi="Times New Roman" w:cs="Times New Roman"/>
                <w:b/>
                <w:bCs/>
                <w:sz w:val="18"/>
                <w:szCs w:val="18"/>
                <w:highlight w:val="yellow"/>
              </w:rPr>
            </w:pPr>
            <w:r w:rsidRPr="004C1A6B">
              <w:rPr>
                <w:rFonts w:ascii="Times New Roman" w:hAnsi="Times New Roman" w:cs="Times New Roman"/>
                <w:b/>
                <w:bCs/>
                <w:sz w:val="18"/>
                <w:szCs w:val="18"/>
                <w:highlight w:val="yellow"/>
              </w:rPr>
              <w:t>174,5</w:t>
            </w:r>
          </w:p>
        </w:tc>
        <w:tc>
          <w:tcPr>
            <w:tcW w:w="774" w:type="dxa"/>
          </w:tcPr>
          <w:p w14:paraId="40151554" w14:textId="79E62E2A"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42" w:type="dxa"/>
          </w:tcPr>
          <w:p w14:paraId="03E01ED9" w14:textId="5B61896D"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42" w:type="dxa"/>
          </w:tcPr>
          <w:p w14:paraId="480C0A74" w14:textId="0A410307"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417,0</w:t>
            </w:r>
          </w:p>
        </w:tc>
        <w:tc>
          <w:tcPr>
            <w:tcW w:w="626" w:type="dxa"/>
          </w:tcPr>
          <w:p w14:paraId="10F9D0A5" w14:textId="77777777" w:rsidR="00D95D77" w:rsidRPr="00BA5A03" w:rsidRDefault="00D95D77" w:rsidP="00D95D77">
            <w:pPr>
              <w:pStyle w:val="ConsPlusNormal"/>
              <w:tabs>
                <w:tab w:val="left" w:pos="7655"/>
              </w:tabs>
              <w:ind w:firstLine="0"/>
              <w:jc w:val="center"/>
              <w:rPr>
                <w:rFonts w:ascii="Times New Roman" w:hAnsi="Times New Roman" w:cs="Times New Roman"/>
                <w:b/>
                <w:bCs/>
                <w:sz w:val="18"/>
                <w:szCs w:val="18"/>
              </w:rPr>
            </w:pPr>
            <w:r w:rsidRPr="00BA5A03">
              <w:rPr>
                <w:rFonts w:ascii="Times New Roman" w:hAnsi="Times New Roman" w:cs="Times New Roman"/>
                <w:b/>
                <w:bCs/>
                <w:sz w:val="18"/>
                <w:szCs w:val="18"/>
              </w:rPr>
              <w:t>0</w:t>
            </w:r>
          </w:p>
        </w:tc>
        <w:tc>
          <w:tcPr>
            <w:tcW w:w="1275" w:type="dxa"/>
            <w:gridSpan w:val="2"/>
            <w:vMerge/>
          </w:tcPr>
          <w:p w14:paraId="5AC60EE0"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B358568"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27F71340" w14:textId="77777777" w:rsidTr="00FD6CDF">
        <w:tc>
          <w:tcPr>
            <w:tcW w:w="567" w:type="dxa"/>
            <w:vMerge w:val="restart"/>
          </w:tcPr>
          <w:p w14:paraId="2DACC616"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w:t>
            </w:r>
          </w:p>
        </w:tc>
        <w:tc>
          <w:tcPr>
            <w:tcW w:w="3477" w:type="dxa"/>
            <w:vMerge w:val="restart"/>
          </w:tcPr>
          <w:p w14:paraId="583804C5" w14:textId="77777777" w:rsidR="00D95D77" w:rsidRPr="00BA5A03" w:rsidRDefault="00D95D77" w:rsidP="00D95D77">
            <w:pPr>
              <w:pStyle w:val="ConsPlusCell"/>
              <w:tabs>
                <w:tab w:val="left" w:pos="7655"/>
              </w:tabs>
              <w:rPr>
                <w:sz w:val="18"/>
                <w:szCs w:val="18"/>
              </w:rPr>
            </w:pPr>
            <w:r w:rsidRPr="00BA5A03">
              <w:rPr>
                <w:b/>
                <w:bCs/>
                <w:sz w:val="18"/>
                <w:szCs w:val="18"/>
              </w:rPr>
              <w:t>1.1.</w:t>
            </w:r>
            <w:r w:rsidRPr="00BA5A03">
              <w:rPr>
                <w:sz w:val="18"/>
                <w:szCs w:val="18"/>
              </w:rPr>
              <w:t xml:space="preserve"> Создание запасов материально-технических, продовольственных, медицинских и иных средств в целях гражданской обороны </w:t>
            </w:r>
          </w:p>
          <w:p w14:paraId="781BDE0B" w14:textId="77777777" w:rsidR="00D95D77" w:rsidRPr="00BA5A03" w:rsidRDefault="00D95D77" w:rsidP="00D95D77">
            <w:pPr>
              <w:pStyle w:val="ConsPlusCell"/>
              <w:tabs>
                <w:tab w:val="left" w:pos="7655"/>
              </w:tabs>
              <w:rPr>
                <w:sz w:val="18"/>
                <w:szCs w:val="18"/>
              </w:rPr>
            </w:pPr>
          </w:p>
        </w:tc>
        <w:tc>
          <w:tcPr>
            <w:tcW w:w="850" w:type="dxa"/>
          </w:tcPr>
          <w:p w14:paraId="60223C16"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1C680E02"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tc>
        <w:tc>
          <w:tcPr>
            <w:tcW w:w="992" w:type="dxa"/>
          </w:tcPr>
          <w:p w14:paraId="5EEE196C"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6F523500" w14:textId="3B4B469D" w:rsidR="00D95D77" w:rsidRPr="004C1A6B" w:rsidRDefault="004C1A6B" w:rsidP="00D95D77">
            <w:pPr>
              <w:pStyle w:val="ConsPlusNormal"/>
              <w:tabs>
                <w:tab w:val="left" w:pos="7655"/>
              </w:tabs>
              <w:ind w:firstLine="0"/>
              <w:jc w:val="center"/>
              <w:rPr>
                <w:rFonts w:ascii="Times New Roman" w:hAnsi="Times New Roman" w:cs="Times New Roman"/>
                <w:b/>
                <w:sz w:val="18"/>
                <w:szCs w:val="18"/>
                <w:highlight w:val="yellow"/>
              </w:rPr>
            </w:pPr>
            <w:r w:rsidRPr="004C1A6B">
              <w:rPr>
                <w:rFonts w:ascii="Times New Roman" w:hAnsi="Times New Roman" w:cs="Times New Roman"/>
                <w:b/>
                <w:sz w:val="18"/>
                <w:szCs w:val="18"/>
                <w:highlight w:val="yellow"/>
              </w:rPr>
              <w:t>1425,5</w:t>
            </w:r>
          </w:p>
        </w:tc>
        <w:tc>
          <w:tcPr>
            <w:tcW w:w="710" w:type="dxa"/>
          </w:tcPr>
          <w:p w14:paraId="3FC82900" w14:textId="326143DD" w:rsidR="00D95D77" w:rsidRPr="004C1A6B" w:rsidRDefault="004C1A6B" w:rsidP="00D95D77">
            <w:pPr>
              <w:pStyle w:val="ConsPlusNormal"/>
              <w:tabs>
                <w:tab w:val="left" w:pos="7655"/>
              </w:tabs>
              <w:ind w:firstLine="0"/>
              <w:jc w:val="center"/>
              <w:rPr>
                <w:rFonts w:ascii="Times New Roman" w:hAnsi="Times New Roman" w:cs="Times New Roman"/>
                <w:b/>
                <w:sz w:val="18"/>
                <w:szCs w:val="18"/>
                <w:highlight w:val="yellow"/>
              </w:rPr>
            </w:pPr>
            <w:r w:rsidRPr="004C1A6B">
              <w:rPr>
                <w:rFonts w:ascii="Times New Roman" w:hAnsi="Times New Roman" w:cs="Times New Roman"/>
                <w:b/>
                <w:sz w:val="18"/>
                <w:szCs w:val="18"/>
                <w:highlight w:val="yellow"/>
              </w:rPr>
              <w:t>174,5</w:t>
            </w:r>
          </w:p>
        </w:tc>
        <w:tc>
          <w:tcPr>
            <w:tcW w:w="774" w:type="dxa"/>
          </w:tcPr>
          <w:p w14:paraId="7CD9C355" w14:textId="476A7A85"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417,0</w:t>
            </w:r>
          </w:p>
        </w:tc>
        <w:tc>
          <w:tcPr>
            <w:tcW w:w="642" w:type="dxa"/>
          </w:tcPr>
          <w:p w14:paraId="49278804" w14:textId="41BEC61E"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417,0</w:t>
            </w:r>
          </w:p>
        </w:tc>
        <w:tc>
          <w:tcPr>
            <w:tcW w:w="642" w:type="dxa"/>
          </w:tcPr>
          <w:p w14:paraId="0C99F047" w14:textId="42C04D23"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417,0</w:t>
            </w:r>
          </w:p>
        </w:tc>
        <w:tc>
          <w:tcPr>
            <w:tcW w:w="626" w:type="dxa"/>
          </w:tcPr>
          <w:p w14:paraId="08A379B6"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75" w:type="dxa"/>
            <w:gridSpan w:val="2"/>
            <w:vMerge w:val="restart"/>
          </w:tcPr>
          <w:p w14:paraId="0280EB26"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Заместитель Главы, отдел МП, ГЗ и ТБ</w:t>
            </w:r>
          </w:p>
        </w:tc>
        <w:tc>
          <w:tcPr>
            <w:tcW w:w="1918" w:type="dxa"/>
            <w:gridSpan w:val="2"/>
            <w:vMerge/>
          </w:tcPr>
          <w:p w14:paraId="26C9D4D7"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4E56870A" w14:textId="77777777" w:rsidTr="00FD6CDF">
        <w:tc>
          <w:tcPr>
            <w:tcW w:w="567" w:type="dxa"/>
            <w:vMerge/>
          </w:tcPr>
          <w:p w14:paraId="4CAA523F" w14:textId="77777777" w:rsidR="00D95D77" w:rsidRPr="00BA5A03" w:rsidRDefault="00D95D77" w:rsidP="00D95D77">
            <w:pPr>
              <w:tabs>
                <w:tab w:val="left" w:pos="7655"/>
              </w:tabs>
              <w:rPr>
                <w:sz w:val="18"/>
                <w:szCs w:val="18"/>
              </w:rPr>
            </w:pPr>
          </w:p>
        </w:tc>
        <w:tc>
          <w:tcPr>
            <w:tcW w:w="3477" w:type="dxa"/>
            <w:vMerge/>
          </w:tcPr>
          <w:p w14:paraId="3D22061D" w14:textId="77777777" w:rsidR="00D95D77" w:rsidRPr="00BA5A03" w:rsidRDefault="00D95D77" w:rsidP="00D95D77">
            <w:pPr>
              <w:tabs>
                <w:tab w:val="left" w:pos="7655"/>
              </w:tabs>
              <w:rPr>
                <w:sz w:val="18"/>
                <w:szCs w:val="18"/>
              </w:rPr>
            </w:pPr>
          </w:p>
        </w:tc>
        <w:tc>
          <w:tcPr>
            <w:tcW w:w="850" w:type="dxa"/>
          </w:tcPr>
          <w:p w14:paraId="5D516E76"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18077C3D"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бюджета </w:t>
            </w:r>
          </w:p>
          <w:p w14:paraId="7235DBB1"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992" w:type="dxa"/>
          </w:tcPr>
          <w:p w14:paraId="173A0399"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27A8C672" w14:textId="29D1403E" w:rsidR="00D95D77" w:rsidRPr="004C1A6B" w:rsidRDefault="004C1A6B" w:rsidP="00D95D77">
            <w:pPr>
              <w:pStyle w:val="ConsPlusNormal"/>
              <w:tabs>
                <w:tab w:val="left" w:pos="7655"/>
              </w:tabs>
              <w:ind w:firstLine="0"/>
              <w:jc w:val="center"/>
              <w:rPr>
                <w:rFonts w:ascii="Times New Roman" w:hAnsi="Times New Roman" w:cs="Times New Roman"/>
                <w:b/>
                <w:bCs/>
                <w:sz w:val="18"/>
                <w:szCs w:val="18"/>
                <w:highlight w:val="yellow"/>
              </w:rPr>
            </w:pPr>
            <w:r w:rsidRPr="004C1A6B">
              <w:rPr>
                <w:rFonts w:ascii="Times New Roman" w:hAnsi="Times New Roman" w:cs="Times New Roman"/>
                <w:b/>
                <w:bCs/>
                <w:sz w:val="18"/>
                <w:szCs w:val="18"/>
                <w:highlight w:val="yellow"/>
              </w:rPr>
              <w:t>1425,5</w:t>
            </w:r>
          </w:p>
        </w:tc>
        <w:tc>
          <w:tcPr>
            <w:tcW w:w="710" w:type="dxa"/>
          </w:tcPr>
          <w:p w14:paraId="10D1D04B" w14:textId="54BE1F09" w:rsidR="00D95D77" w:rsidRPr="004C1A6B" w:rsidRDefault="004C1A6B" w:rsidP="00D95D77">
            <w:pPr>
              <w:pStyle w:val="ConsPlusNormal"/>
              <w:tabs>
                <w:tab w:val="left" w:pos="7655"/>
              </w:tabs>
              <w:ind w:firstLine="0"/>
              <w:jc w:val="center"/>
              <w:rPr>
                <w:rFonts w:ascii="Times New Roman" w:hAnsi="Times New Roman" w:cs="Times New Roman"/>
                <w:sz w:val="18"/>
                <w:szCs w:val="18"/>
                <w:highlight w:val="yellow"/>
              </w:rPr>
            </w:pPr>
            <w:r w:rsidRPr="004C1A6B">
              <w:rPr>
                <w:rFonts w:ascii="Times New Roman" w:hAnsi="Times New Roman" w:cs="Times New Roman"/>
                <w:sz w:val="18"/>
                <w:szCs w:val="18"/>
                <w:highlight w:val="yellow"/>
              </w:rPr>
              <w:t>174,5</w:t>
            </w:r>
          </w:p>
        </w:tc>
        <w:tc>
          <w:tcPr>
            <w:tcW w:w="774" w:type="dxa"/>
          </w:tcPr>
          <w:p w14:paraId="5C308EA8" w14:textId="317CE313"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417,0</w:t>
            </w:r>
          </w:p>
        </w:tc>
        <w:tc>
          <w:tcPr>
            <w:tcW w:w="642" w:type="dxa"/>
          </w:tcPr>
          <w:p w14:paraId="4DDDB2D3" w14:textId="36FBB59F"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417,0</w:t>
            </w:r>
          </w:p>
        </w:tc>
        <w:tc>
          <w:tcPr>
            <w:tcW w:w="642" w:type="dxa"/>
          </w:tcPr>
          <w:p w14:paraId="4D2222CA" w14:textId="7262A58D"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417,0</w:t>
            </w:r>
          </w:p>
        </w:tc>
        <w:tc>
          <w:tcPr>
            <w:tcW w:w="626" w:type="dxa"/>
          </w:tcPr>
          <w:p w14:paraId="319D8CEE"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gridSpan w:val="2"/>
            <w:vMerge/>
          </w:tcPr>
          <w:p w14:paraId="04344F5F" w14:textId="77777777" w:rsidR="00D95D77" w:rsidRPr="00BA5A03" w:rsidRDefault="00D95D77" w:rsidP="00D95D77">
            <w:pPr>
              <w:pStyle w:val="ConsPlusCell"/>
              <w:tabs>
                <w:tab w:val="left" w:pos="7655"/>
              </w:tabs>
              <w:rPr>
                <w:sz w:val="18"/>
                <w:szCs w:val="18"/>
              </w:rPr>
            </w:pPr>
          </w:p>
        </w:tc>
        <w:tc>
          <w:tcPr>
            <w:tcW w:w="1918" w:type="dxa"/>
            <w:gridSpan w:val="2"/>
            <w:vMerge/>
          </w:tcPr>
          <w:p w14:paraId="65D598DF"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022CEA" w:rsidRPr="00BA5A03" w14:paraId="4A6A9459" w14:textId="77777777" w:rsidTr="00FD6CDF">
        <w:trPr>
          <w:trHeight w:val="321"/>
        </w:trPr>
        <w:tc>
          <w:tcPr>
            <w:tcW w:w="567" w:type="dxa"/>
            <w:vMerge w:val="restart"/>
          </w:tcPr>
          <w:p w14:paraId="68877747" w14:textId="77777777" w:rsidR="00022CEA" w:rsidRPr="00BA5A03" w:rsidRDefault="00477CC1" w:rsidP="00022CE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3</w:t>
            </w:r>
          </w:p>
        </w:tc>
        <w:tc>
          <w:tcPr>
            <w:tcW w:w="3477" w:type="dxa"/>
            <w:vMerge w:val="restart"/>
          </w:tcPr>
          <w:p w14:paraId="2FF7C72B" w14:textId="77777777" w:rsidR="00022CEA" w:rsidRPr="00BA5A03" w:rsidRDefault="00022CEA" w:rsidP="00022CEA">
            <w:pPr>
              <w:pStyle w:val="ConsPlusCell"/>
              <w:tabs>
                <w:tab w:val="left" w:pos="7655"/>
              </w:tabs>
              <w:rPr>
                <w:b/>
                <w:sz w:val="18"/>
                <w:szCs w:val="18"/>
              </w:rPr>
            </w:pPr>
            <w:r w:rsidRPr="00BA5A03">
              <w:rPr>
                <w:b/>
                <w:sz w:val="18"/>
                <w:szCs w:val="18"/>
              </w:rPr>
              <w:t>Основное мероприятие 02</w:t>
            </w:r>
          </w:p>
          <w:p w14:paraId="4FA0976F" w14:textId="77777777" w:rsidR="00022CEA" w:rsidRPr="00BA5A03" w:rsidRDefault="00022CEA" w:rsidP="00022CEA">
            <w:pPr>
              <w:pStyle w:val="ConsPlusCell"/>
              <w:tabs>
                <w:tab w:val="left" w:pos="7655"/>
              </w:tabs>
              <w:rPr>
                <w:b/>
                <w:bCs/>
                <w:i/>
                <w:iCs/>
                <w:sz w:val="18"/>
                <w:szCs w:val="18"/>
              </w:rPr>
            </w:pPr>
            <w:r w:rsidRPr="00BA5A03">
              <w:rPr>
                <w:b/>
                <w:bCs/>
                <w:i/>
                <w:iCs/>
                <w:sz w:val="18"/>
                <w:szCs w:val="18"/>
              </w:rPr>
              <w:t xml:space="preserve">Обеспечение готовности защитных сооружений и иных объектов гражданской обороны </w:t>
            </w:r>
          </w:p>
        </w:tc>
        <w:tc>
          <w:tcPr>
            <w:tcW w:w="850" w:type="dxa"/>
          </w:tcPr>
          <w:p w14:paraId="5EDE5CDB" w14:textId="77777777" w:rsidR="00022CEA" w:rsidRPr="00BA5A03" w:rsidRDefault="00022CEA" w:rsidP="00022CE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139D2E1B"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tc>
        <w:tc>
          <w:tcPr>
            <w:tcW w:w="992" w:type="dxa"/>
          </w:tcPr>
          <w:p w14:paraId="0FFE6E8B"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2EE38ED5" w14:textId="204EAD4F" w:rsidR="00022CEA" w:rsidRPr="00D95D77" w:rsidRDefault="00D95D77" w:rsidP="00022CEA">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600,0</w:t>
            </w:r>
          </w:p>
        </w:tc>
        <w:tc>
          <w:tcPr>
            <w:tcW w:w="710" w:type="dxa"/>
          </w:tcPr>
          <w:p w14:paraId="6AEB4E07" w14:textId="554616F4" w:rsidR="00022CEA" w:rsidRPr="00BA5A03" w:rsidRDefault="00D95D77" w:rsidP="00022CE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tcPr>
          <w:p w14:paraId="601D5BC6" w14:textId="3683A133"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42" w:type="dxa"/>
          </w:tcPr>
          <w:p w14:paraId="6156B73C" w14:textId="58BC6E8E"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42" w:type="dxa"/>
          </w:tcPr>
          <w:p w14:paraId="56C05FBF" w14:textId="6D60AFE1"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26" w:type="dxa"/>
          </w:tcPr>
          <w:p w14:paraId="2D261242" w14:textId="3148336A" w:rsidR="00022CEA" w:rsidRPr="00BA5A03" w:rsidRDefault="00D95D77" w:rsidP="00022CEA">
            <w:pPr>
              <w:tabs>
                <w:tab w:val="left" w:pos="7655"/>
              </w:tabs>
              <w:jc w:val="center"/>
              <w:rPr>
                <w:b/>
                <w:sz w:val="18"/>
                <w:szCs w:val="18"/>
              </w:rPr>
            </w:pPr>
            <w:r>
              <w:rPr>
                <w:b/>
                <w:sz w:val="18"/>
                <w:szCs w:val="18"/>
              </w:rPr>
              <w:t>0</w:t>
            </w:r>
          </w:p>
        </w:tc>
        <w:tc>
          <w:tcPr>
            <w:tcW w:w="1275" w:type="dxa"/>
            <w:gridSpan w:val="2"/>
            <w:vMerge w:val="restart"/>
          </w:tcPr>
          <w:p w14:paraId="289728B9"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Отдел МП, ГЗ и ТБ</w:t>
            </w:r>
          </w:p>
        </w:tc>
        <w:tc>
          <w:tcPr>
            <w:tcW w:w="1918" w:type="dxa"/>
            <w:gridSpan w:val="2"/>
            <w:vMerge w:val="restart"/>
          </w:tcPr>
          <w:p w14:paraId="4A020444"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022CEA" w:rsidRPr="00BA5A03" w14:paraId="419AF165" w14:textId="77777777" w:rsidTr="00FD6CDF">
        <w:tc>
          <w:tcPr>
            <w:tcW w:w="567" w:type="dxa"/>
            <w:vMerge/>
          </w:tcPr>
          <w:p w14:paraId="75C9E688" w14:textId="77777777" w:rsidR="00022CEA" w:rsidRPr="00BA5A03" w:rsidRDefault="00022CEA" w:rsidP="00022CEA">
            <w:pPr>
              <w:tabs>
                <w:tab w:val="left" w:pos="7655"/>
              </w:tabs>
              <w:rPr>
                <w:sz w:val="18"/>
                <w:szCs w:val="18"/>
              </w:rPr>
            </w:pPr>
          </w:p>
        </w:tc>
        <w:tc>
          <w:tcPr>
            <w:tcW w:w="3477" w:type="dxa"/>
            <w:vMerge/>
          </w:tcPr>
          <w:p w14:paraId="5D9DE531" w14:textId="77777777" w:rsidR="00022CEA" w:rsidRPr="00BA5A03" w:rsidRDefault="00022CEA" w:rsidP="00022CEA">
            <w:pPr>
              <w:tabs>
                <w:tab w:val="left" w:pos="7655"/>
              </w:tabs>
              <w:rPr>
                <w:sz w:val="18"/>
                <w:szCs w:val="18"/>
              </w:rPr>
            </w:pPr>
          </w:p>
        </w:tc>
        <w:tc>
          <w:tcPr>
            <w:tcW w:w="850" w:type="dxa"/>
          </w:tcPr>
          <w:p w14:paraId="0D6E7753" w14:textId="77777777" w:rsidR="00022CEA" w:rsidRPr="00BA5A03" w:rsidRDefault="00022CEA" w:rsidP="00022CEA">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61E45B8E"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бюджета </w:t>
            </w:r>
          </w:p>
          <w:p w14:paraId="10993D77"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992" w:type="dxa"/>
          </w:tcPr>
          <w:p w14:paraId="61D7C0C4"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14:paraId="2D0B046F" w14:textId="269FA33D" w:rsidR="00022CEA" w:rsidRPr="00D95D77" w:rsidRDefault="00D95D77" w:rsidP="00022CEA">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600,0</w:t>
            </w:r>
          </w:p>
        </w:tc>
        <w:tc>
          <w:tcPr>
            <w:tcW w:w="710" w:type="dxa"/>
          </w:tcPr>
          <w:p w14:paraId="1AB5D903" w14:textId="7CEB6687" w:rsidR="00022CEA" w:rsidRPr="00BA5A03" w:rsidRDefault="00D95D77" w:rsidP="00022CE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tcPr>
          <w:p w14:paraId="4D5314E4" w14:textId="01AE0E01"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42" w:type="dxa"/>
          </w:tcPr>
          <w:p w14:paraId="07554FA4" w14:textId="4991F3E6"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42" w:type="dxa"/>
          </w:tcPr>
          <w:p w14:paraId="6EDCEDC3" w14:textId="6D0983AF" w:rsidR="00022CEA" w:rsidRPr="00D95D77" w:rsidRDefault="00D95D77" w:rsidP="00022CEA">
            <w:pPr>
              <w:tabs>
                <w:tab w:val="left" w:pos="7655"/>
              </w:tabs>
              <w:jc w:val="center"/>
              <w:rPr>
                <w:b/>
                <w:sz w:val="18"/>
                <w:szCs w:val="18"/>
                <w:highlight w:val="yellow"/>
              </w:rPr>
            </w:pPr>
            <w:r w:rsidRPr="00D95D77">
              <w:rPr>
                <w:b/>
                <w:sz w:val="18"/>
                <w:szCs w:val="18"/>
                <w:highlight w:val="yellow"/>
              </w:rPr>
              <w:t>200,0</w:t>
            </w:r>
          </w:p>
        </w:tc>
        <w:tc>
          <w:tcPr>
            <w:tcW w:w="626" w:type="dxa"/>
          </w:tcPr>
          <w:p w14:paraId="2C9A51F8" w14:textId="6E5318DD" w:rsidR="00022CEA" w:rsidRPr="00BA5A03" w:rsidRDefault="00D95D77" w:rsidP="00022CEA">
            <w:pPr>
              <w:tabs>
                <w:tab w:val="left" w:pos="7655"/>
              </w:tabs>
              <w:jc w:val="center"/>
              <w:rPr>
                <w:b/>
                <w:sz w:val="18"/>
                <w:szCs w:val="18"/>
              </w:rPr>
            </w:pPr>
            <w:r>
              <w:rPr>
                <w:b/>
                <w:sz w:val="18"/>
                <w:szCs w:val="18"/>
              </w:rPr>
              <w:t>0</w:t>
            </w:r>
          </w:p>
        </w:tc>
        <w:tc>
          <w:tcPr>
            <w:tcW w:w="1275" w:type="dxa"/>
            <w:gridSpan w:val="2"/>
            <w:vMerge/>
          </w:tcPr>
          <w:p w14:paraId="374761F3" w14:textId="77777777" w:rsidR="00022CEA" w:rsidRPr="00BA5A03" w:rsidRDefault="00022CEA" w:rsidP="00022CEA">
            <w:pPr>
              <w:pStyle w:val="ConsPlusCell"/>
              <w:tabs>
                <w:tab w:val="left" w:pos="7655"/>
              </w:tabs>
              <w:rPr>
                <w:sz w:val="18"/>
                <w:szCs w:val="18"/>
              </w:rPr>
            </w:pPr>
          </w:p>
        </w:tc>
        <w:tc>
          <w:tcPr>
            <w:tcW w:w="1918" w:type="dxa"/>
            <w:gridSpan w:val="2"/>
            <w:vMerge/>
          </w:tcPr>
          <w:p w14:paraId="48856C5C" w14:textId="77777777" w:rsidR="00022CEA" w:rsidRPr="00BA5A03" w:rsidRDefault="00022CEA" w:rsidP="00022CEA">
            <w:pPr>
              <w:pStyle w:val="ConsPlusNormal"/>
              <w:tabs>
                <w:tab w:val="left" w:pos="7655"/>
              </w:tabs>
              <w:ind w:firstLine="0"/>
              <w:rPr>
                <w:rFonts w:ascii="Times New Roman" w:hAnsi="Times New Roman" w:cs="Times New Roman"/>
                <w:sz w:val="18"/>
                <w:szCs w:val="18"/>
              </w:rPr>
            </w:pPr>
          </w:p>
        </w:tc>
      </w:tr>
      <w:tr w:rsidR="00D95D77" w:rsidRPr="00BA5A03" w14:paraId="7FF901FF" w14:textId="77777777" w:rsidTr="00FD6CDF">
        <w:tc>
          <w:tcPr>
            <w:tcW w:w="567" w:type="dxa"/>
            <w:vMerge w:val="restart"/>
          </w:tcPr>
          <w:p w14:paraId="702B7FB6" w14:textId="77777777" w:rsidR="00D95D77" w:rsidRPr="00BA5A03" w:rsidRDefault="00D95D77" w:rsidP="00D95D77">
            <w:pPr>
              <w:tabs>
                <w:tab w:val="left" w:pos="7655"/>
              </w:tabs>
              <w:jc w:val="center"/>
              <w:rPr>
                <w:sz w:val="18"/>
                <w:szCs w:val="18"/>
              </w:rPr>
            </w:pPr>
            <w:r w:rsidRPr="00BA5A03">
              <w:rPr>
                <w:sz w:val="18"/>
                <w:szCs w:val="18"/>
              </w:rPr>
              <w:t>4</w:t>
            </w:r>
          </w:p>
        </w:tc>
        <w:tc>
          <w:tcPr>
            <w:tcW w:w="3477" w:type="dxa"/>
            <w:vMerge w:val="restart"/>
          </w:tcPr>
          <w:p w14:paraId="4FCF6905" w14:textId="77777777" w:rsidR="00D95D77" w:rsidRPr="00BA5A03" w:rsidRDefault="00D95D77" w:rsidP="00D95D77">
            <w:pPr>
              <w:tabs>
                <w:tab w:val="left" w:pos="7655"/>
              </w:tabs>
              <w:rPr>
                <w:sz w:val="18"/>
                <w:szCs w:val="18"/>
              </w:rPr>
            </w:pPr>
            <w:r w:rsidRPr="00BA5A03">
              <w:rPr>
                <w:b/>
                <w:bCs/>
                <w:sz w:val="18"/>
                <w:szCs w:val="18"/>
                <w:lang w:eastAsia="ru-RU"/>
              </w:rPr>
              <w:t>2.1.</w:t>
            </w:r>
            <w:r w:rsidRPr="00BA5A03">
              <w:rPr>
                <w:sz w:val="18"/>
                <w:szCs w:val="18"/>
                <w:lang w:eastAsia="ru-RU"/>
              </w:rPr>
              <w:t xml:space="preserve"> Создание и обеспечение готовности сил и средств гражданской обороны </w:t>
            </w:r>
            <w:r w:rsidRPr="00BA5A03">
              <w:rPr>
                <w:sz w:val="18"/>
                <w:szCs w:val="18"/>
                <w:lang w:eastAsia="ru-RU"/>
              </w:rPr>
              <w:lastRenderedPageBreak/>
              <w:t>муниципального образования Московской области</w:t>
            </w:r>
          </w:p>
        </w:tc>
        <w:tc>
          <w:tcPr>
            <w:tcW w:w="850" w:type="dxa"/>
          </w:tcPr>
          <w:p w14:paraId="62FCC10D"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lastRenderedPageBreak/>
              <w:t>2020-2024</w:t>
            </w:r>
          </w:p>
        </w:tc>
        <w:tc>
          <w:tcPr>
            <w:tcW w:w="1134" w:type="dxa"/>
          </w:tcPr>
          <w:p w14:paraId="15870091"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tc>
        <w:tc>
          <w:tcPr>
            <w:tcW w:w="992" w:type="dxa"/>
          </w:tcPr>
          <w:p w14:paraId="772D8347"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28123B5F" w14:textId="12DF4E28" w:rsidR="00D95D77" w:rsidRPr="00BA5A03" w:rsidRDefault="00D95D77" w:rsidP="00D95D77">
            <w:pPr>
              <w:pStyle w:val="ConsPlusNormal"/>
              <w:tabs>
                <w:tab w:val="left" w:pos="7655"/>
              </w:tabs>
              <w:ind w:firstLine="0"/>
              <w:jc w:val="center"/>
              <w:rPr>
                <w:rFonts w:ascii="Times New Roman" w:hAnsi="Times New Roman" w:cs="Times New Roman"/>
                <w:b/>
                <w:bCs/>
                <w:sz w:val="18"/>
                <w:szCs w:val="18"/>
              </w:rPr>
            </w:pPr>
            <w:r w:rsidRPr="00D95D77">
              <w:rPr>
                <w:rFonts w:ascii="Times New Roman" w:hAnsi="Times New Roman" w:cs="Times New Roman"/>
                <w:b/>
                <w:bCs/>
                <w:sz w:val="18"/>
                <w:szCs w:val="18"/>
                <w:highlight w:val="yellow"/>
              </w:rPr>
              <w:t>300,0</w:t>
            </w:r>
          </w:p>
        </w:tc>
        <w:tc>
          <w:tcPr>
            <w:tcW w:w="710" w:type="dxa"/>
          </w:tcPr>
          <w:p w14:paraId="5E7C79A9"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774" w:type="dxa"/>
          </w:tcPr>
          <w:p w14:paraId="6854338A" w14:textId="56265982"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42" w:type="dxa"/>
          </w:tcPr>
          <w:p w14:paraId="014A2B99" w14:textId="6CE24723"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42" w:type="dxa"/>
          </w:tcPr>
          <w:p w14:paraId="157746BB" w14:textId="4A300928"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26" w:type="dxa"/>
          </w:tcPr>
          <w:p w14:paraId="1BE1259D"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75" w:type="dxa"/>
            <w:gridSpan w:val="2"/>
            <w:vMerge w:val="restart"/>
          </w:tcPr>
          <w:p w14:paraId="276CC76C" w14:textId="77777777" w:rsidR="00D95D77" w:rsidRPr="00BA5A03" w:rsidRDefault="00D95D77" w:rsidP="00D95D77">
            <w:pPr>
              <w:pStyle w:val="ConsPlusCell"/>
              <w:tabs>
                <w:tab w:val="left" w:pos="7655"/>
              </w:tabs>
              <w:rPr>
                <w:sz w:val="18"/>
                <w:szCs w:val="18"/>
              </w:rPr>
            </w:pPr>
          </w:p>
        </w:tc>
        <w:tc>
          <w:tcPr>
            <w:tcW w:w="1918" w:type="dxa"/>
            <w:gridSpan w:val="2"/>
            <w:vMerge w:val="restart"/>
          </w:tcPr>
          <w:p w14:paraId="132B5217"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35470453" w14:textId="77777777" w:rsidTr="00FD6CDF">
        <w:tc>
          <w:tcPr>
            <w:tcW w:w="567" w:type="dxa"/>
            <w:vMerge/>
          </w:tcPr>
          <w:p w14:paraId="0ECEA0B1" w14:textId="77777777" w:rsidR="00D95D77" w:rsidRPr="00BA5A03" w:rsidRDefault="00D95D77" w:rsidP="00D95D77">
            <w:pPr>
              <w:tabs>
                <w:tab w:val="left" w:pos="7655"/>
              </w:tabs>
              <w:rPr>
                <w:sz w:val="18"/>
                <w:szCs w:val="18"/>
              </w:rPr>
            </w:pPr>
          </w:p>
        </w:tc>
        <w:tc>
          <w:tcPr>
            <w:tcW w:w="3477" w:type="dxa"/>
            <w:vMerge/>
          </w:tcPr>
          <w:p w14:paraId="27F76AB6" w14:textId="77777777" w:rsidR="00D95D77" w:rsidRPr="00BA5A03" w:rsidRDefault="00D95D77" w:rsidP="00D95D77">
            <w:pPr>
              <w:tabs>
                <w:tab w:val="left" w:pos="7655"/>
              </w:tabs>
              <w:rPr>
                <w:sz w:val="18"/>
                <w:szCs w:val="18"/>
              </w:rPr>
            </w:pPr>
          </w:p>
        </w:tc>
        <w:tc>
          <w:tcPr>
            <w:tcW w:w="850" w:type="dxa"/>
          </w:tcPr>
          <w:p w14:paraId="59C59BBC"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0CF4706A"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бюджета </w:t>
            </w:r>
          </w:p>
          <w:p w14:paraId="18894251"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992" w:type="dxa"/>
          </w:tcPr>
          <w:p w14:paraId="64C1CC8E"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79D14716" w14:textId="33923148"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300,0</w:t>
            </w:r>
          </w:p>
        </w:tc>
        <w:tc>
          <w:tcPr>
            <w:tcW w:w="710" w:type="dxa"/>
          </w:tcPr>
          <w:p w14:paraId="6CA11F96"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774" w:type="dxa"/>
          </w:tcPr>
          <w:p w14:paraId="7C459C6C" w14:textId="571D2843"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42" w:type="dxa"/>
          </w:tcPr>
          <w:p w14:paraId="158EE0D6" w14:textId="29CEBCEB"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42" w:type="dxa"/>
          </w:tcPr>
          <w:p w14:paraId="25542020" w14:textId="2D61F487"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26" w:type="dxa"/>
          </w:tcPr>
          <w:p w14:paraId="27612FD0"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gridSpan w:val="2"/>
            <w:vMerge/>
          </w:tcPr>
          <w:p w14:paraId="5673FD47" w14:textId="77777777" w:rsidR="00D95D77" w:rsidRPr="00BA5A03" w:rsidRDefault="00D95D77" w:rsidP="00D95D77">
            <w:pPr>
              <w:pStyle w:val="ConsPlusCell"/>
              <w:tabs>
                <w:tab w:val="left" w:pos="7655"/>
              </w:tabs>
              <w:rPr>
                <w:sz w:val="18"/>
                <w:szCs w:val="18"/>
              </w:rPr>
            </w:pPr>
          </w:p>
        </w:tc>
        <w:tc>
          <w:tcPr>
            <w:tcW w:w="1918" w:type="dxa"/>
            <w:gridSpan w:val="2"/>
            <w:vMerge/>
          </w:tcPr>
          <w:p w14:paraId="3AC867E8"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5A0197BA" w14:textId="77777777" w:rsidTr="00FD6CDF">
        <w:tc>
          <w:tcPr>
            <w:tcW w:w="567" w:type="dxa"/>
            <w:vMerge w:val="restart"/>
          </w:tcPr>
          <w:p w14:paraId="007DC437" w14:textId="77777777" w:rsidR="00D95D77" w:rsidRPr="00BA5A03" w:rsidRDefault="00D95D77" w:rsidP="00D95D77">
            <w:pPr>
              <w:tabs>
                <w:tab w:val="left" w:pos="7655"/>
              </w:tabs>
              <w:jc w:val="center"/>
              <w:rPr>
                <w:sz w:val="18"/>
                <w:szCs w:val="18"/>
              </w:rPr>
            </w:pPr>
            <w:r w:rsidRPr="00BA5A03">
              <w:rPr>
                <w:sz w:val="18"/>
                <w:szCs w:val="18"/>
              </w:rPr>
              <w:lastRenderedPageBreak/>
              <w:t>5</w:t>
            </w:r>
          </w:p>
        </w:tc>
        <w:tc>
          <w:tcPr>
            <w:tcW w:w="3477" w:type="dxa"/>
            <w:vMerge w:val="restart"/>
          </w:tcPr>
          <w:p w14:paraId="73DD2035" w14:textId="77777777" w:rsidR="00D95D77" w:rsidRPr="00BA5A03" w:rsidRDefault="00D95D77" w:rsidP="00D95D77">
            <w:pPr>
              <w:tabs>
                <w:tab w:val="left" w:pos="7655"/>
              </w:tabs>
              <w:rPr>
                <w:sz w:val="18"/>
                <w:szCs w:val="18"/>
              </w:rPr>
            </w:pPr>
            <w:r w:rsidRPr="00BA5A03">
              <w:rPr>
                <w:b/>
                <w:bCs/>
                <w:sz w:val="18"/>
                <w:szCs w:val="18"/>
                <w:lang w:eastAsia="ru-RU"/>
              </w:rPr>
              <w:t>2.2.</w:t>
            </w:r>
            <w:r w:rsidRPr="00BA5A03">
              <w:rPr>
                <w:sz w:val="18"/>
                <w:szCs w:val="18"/>
                <w:lang w:eastAsia="ru-RU"/>
              </w:rPr>
              <w:t xml:space="preserve"> 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14:paraId="0529943C"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27286DEE"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Итого:</w:t>
            </w:r>
          </w:p>
        </w:tc>
        <w:tc>
          <w:tcPr>
            <w:tcW w:w="992" w:type="dxa"/>
          </w:tcPr>
          <w:p w14:paraId="550E1CC6"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1972C58D" w14:textId="3344CC45"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300,0</w:t>
            </w:r>
          </w:p>
        </w:tc>
        <w:tc>
          <w:tcPr>
            <w:tcW w:w="710" w:type="dxa"/>
          </w:tcPr>
          <w:p w14:paraId="63118218"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774" w:type="dxa"/>
          </w:tcPr>
          <w:p w14:paraId="31B8C4B0" w14:textId="762CEE15"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42" w:type="dxa"/>
          </w:tcPr>
          <w:p w14:paraId="185E51FB" w14:textId="5265FDDF"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42" w:type="dxa"/>
          </w:tcPr>
          <w:p w14:paraId="757BCCF1" w14:textId="599CFCCC"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100,0</w:t>
            </w:r>
          </w:p>
        </w:tc>
        <w:tc>
          <w:tcPr>
            <w:tcW w:w="626" w:type="dxa"/>
          </w:tcPr>
          <w:p w14:paraId="297233B0"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0</w:t>
            </w:r>
          </w:p>
        </w:tc>
        <w:tc>
          <w:tcPr>
            <w:tcW w:w="1275" w:type="dxa"/>
            <w:gridSpan w:val="2"/>
            <w:vMerge w:val="restart"/>
          </w:tcPr>
          <w:p w14:paraId="1D359D6A" w14:textId="77777777" w:rsidR="00D95D77" w:rsidRPr="00BA5A03" w:rsidRDefault="00D95D77" w:rsidP="00D95D77">
            <w:pPr>
              <w:pStyle w:val="ConsPlusCell"/>
              <w:tabs>
                <w:tab w:val="left" w:pos="7655"/>
              </w:tabs>
              <w:rPr>
                <w:sz w:val="18"/>
                <w:szCs w:val="18"/>
              </w:rPr>
            </w:pPr>
          </w:p>
        </w:tc>
        <w:tc>
          <w:tcPr>
            <w:tcW w:w="1918" w:type="dxa"/>
            <w:gridSpan w:val="2"/>
            <w:vMerge w:val="restart"/>
          </w:tcPr>
          <w:p w14:paraId="2CE4A102"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27DB0911" w14:textId="77777777" w:rsidTr="00FD6CDF">
        <w:tc>
          <w:tcPr>
            <w:tcW w:w="567" w:type="dxa"/>
            <w:vMerge/>
          </w:tcPr>
          <w:p w14:paraId="0A2697C9" w14:textId="77777777" w:rsidR="00D95D77" w:rsidRPr="00BA5A03" w:rsidRDefault="00D95D77" w:rsidP="00D95D77">
            <w:pPr>
              <w:tabs>
                <w:tab w:val="left" w:pos="7655"/>
              </w:tabs>
              <w:rPr>
                <w:sz w:val="18"/>
                <w:szCs w:val="18"/>
              </w:rPr>
            </w:pPr>
          </w:p>
        </w:tc>
        <w:tc>
          <w:tcPr>
            <w:tcW w:w="3477" w:type="dxa"/>
            <w:vMerge/>
          </w:tcPr>
          <w:p w14:paraId="0599AC00" w14:textId="77777777" w:rsidR="00D95D77" w:rsidRPr="00BA5A03" w:rsidRDefault="00D95D77" w:rsidP="00D95D77">
            <w:pPr>
              <w:tabs>
                <w:tab w:val="left" w:pos="7655"/>
              </w:tabs>
              <w:rPr>
                <w:sz w:val="18"/>
                <w:szCs w:val="18"/>
              </w:rPr>
            </w:pPr>
          </w:p>
        </w:tc>
        <w:tc>
          <w:tcPr>
            <w:tcW w:w="850" w:type="dxa"/>
          </w:tcPr>
          <w:p w14:paraId="73683564"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2020-2024</w:t>
            </w:r>
          </w:p>
        </w:tc>
        <w:tc>
          <w:tcPr>
            <w:tcW w:w="1134" w:type="dxa"/>
          </w:tcPr>
          <w:p w14:paraId="7FD542C6"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 xml:space="preserve">Средства бюджета </w:t>
            </w:r>
          </w:p>
          <w:p w14:paraId="336F931A"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r w:rsidRPr="00BA5A03">
              <w:rPr>
                <w:rFonts w:ascii="Times New Roman" w:hAnsi="Times New Roman" w:cs="Times New Roman"/>
                <w:sz w:val="18"/>
                <w:szCs w:val="18"/>
              </w:rPr>
              <w:t>округа</w:t>
            </w:r>
          </w:p>
        </w:tc>
        <w:tc>
          <w:tcPr>
            <w:tcW w:w="992" w:type="dxa"/>
          </w:tcPr>
          <w:p w14:paraId="5A6B18F2"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c>
          <w:tcPr>
            <w:tcW w:w="785" w:type="dxa"/>
          </w:tcPr>
          <w:p w14:paraId="59A8E736" w14:textId="00564955" w:rsidR="00D95D77" w:rsidRPr="00D95D77" w:rsidRDefault="00D95D77" w:rsidP="00D95D77">
            <w:pPr>
              <w:pStyle w:val="ConsPlusNormal"/>
              <w:tabs>
                <w:tab w:val="left" w:pos="7655"/>
              </w:tabs>
              <w:ind w:firstLine="0"/>
              <w:jc w:val="center"/>
              <w:rPr>
                <w:rFonts w:ascii="Times New Roman" w:hAnsi="Times New Roman" w:cs="Times New Roman"/>
                <w:b/>
                <w:bCs/>
                <w:sz w:val="18"/>
                <w:szCs w:val="18"/>
                <w:highlight w:val="yellow"/>
              </w:rPr>
            </w:pPr>
            <w:r w:rsidRPr="00D95D77">
              <w:rPr>
                <w:rFonts w:ascii="Times New Roman" w:hAnsi="Times New Roman" w:cs="Times New Roman"/>
                <w:b/>
                <w:bCs/>
                <w:sz w:val="18"/>
                <w:szCs w:val="18"/>
                <w:highlight w:val="yellow"/>
              </w:rPr>
              <w:t>300,0</w:t>
            </w:r>
          </w:p>
        </w:tc>
        <w:tc>
          <w:tcPr>
            <w:tcW w:w="710" w:type="dxa"/>
          </w:tcPr>
          <w:p w14:paraId="3FBAE0A7"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774" w:type="dxa"/>
          </w:tcPr>
          <w:p w14:paraId="7F493EEE" w14:textId="2774C92F"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42" w:type="dxa"/>
          </w:tcPr>
          <w:p w14:paraId="38002F9D" w14:textId="1B0A8932"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42" w:type="dxa"/>
          </w:tcPr>
          <w:p w14:paraId="7A2F7D50" w14:textId="3254F4E2" w:rsidR="00D95D77" w:rsidRPr="00D95D77" w:rsidRDefault="00D95D77" w:rsidP="00D95D77">
            <w:pPr>
              <w:pStyle w:val="ConsPlusNormal"/>
              <w:tabs>
                <w:tab w:val="left" w:pos="7655"/>
              </w:tabs>
              <w:ind w:firstLine="0"/>
              <w:jc w:val="center"/>
              <w:rPr>
                <w:rFonts w:ascii="Times New Roman" w:hAnsi="Times New Roman" w:cs="Times New Roman"/>
                <w:sz w:val="18"/>
                <w:szCs w:val="18"/>
                <w:highlight w:val="yellow"/>
              </w:rPr>
            </w:pPr>
            <w:r w:rsidRPr="00D95D77">
              <w:rPr>
                <w:rFonts w:ascii="Times New Roman" w:hAnsi="Times New Roman" w:cs="Times New Roman"/>
                <w:sz w:val="18"/>
                <w:szCs w:val="18"/>
                <w:highlight w:val="yellow"/>
              </w:rPr>
              <w:t>100,0</w:t>
            </w:r>
          </w:p>
        </w:tc>
        <w:tc>
          <w:tcPr>
            <w:tcW w:w="626" w:type="dxa"/>
          </w:tcPr>
          <w:p w14:paraId="0AE759C1" w14:textId="77777777" w:rsidR="00D95D77" w:rsidRPr="00BA5A03" w:rsidRDefault="00D95D77" w:rsidP="00D95D77">
            <w:pPr>
              <w:pStyle w:val="ConsPlusNormal"/>
              <w:tabs>
                <w:tab w:val="left" w:pos="7655"/>
              </w:tabs>
              <w:ind w:firstLine="0"/>
              <w:jc w:val="center"/>
              <w:rPr>
                <w:rFonts w:ascii="Times New Roman" w:hAnsi="Times New Roman" w:cs="Times New Roman"/>
                <w:sz w:val="18"/>
                <w:szCs w:val="18"/>
              </w:rPr>
            </w:pPr>
            <w:r w:rsidRPr="00BA5A03">
              <w:rPr>
                <w:rFonts w:ascii="Times New Roman" w:hAnsi="Times New Roman" w:cs="Times New Roman"/>
                <w:sz w:val="18"/>
                <w:szCs w:val="18"/>
              </w:rPr>
              <w:t>0</w:t>
            </w:r>
          </w:p>
        </w:tc>
        <w:tc>
          <w:tcPr>
            <w:tcW w:w="1275" w:type="dxa"/>
            <w:gridSpan w:val="2"/>
            <w:vMerge/>
          </w:tcPr>
          <w:p w14:paraId="686B05F8" w14:textId="77777777" w:rsidR="00D95D77" w:rsidRPr="00BA5A03" w:rsidRDefault="00D95D77" w:rsidP="00D95D77">
            <w:pPr>
              <w:pStyle w:val="ConsPlusCell"/>
              <w:tabs>
                <w:tab w:val="left" w:pos="7655"/>
              </w:tabs>
              <w:rPr>
                <w:sz w:val="18"/>
                <w:szCs w:val="18"/>
              </w:rPr>
            </w:pPr>
          </w:p>
        </w:tc>
        <w:tc>
          <w:tcPr>
            <w:tcW w:w="1918" w:type="dxa"/>
            <w:gridSpan w:val="2"/>
            <w:vMerge/>
          </w:tcPr>
          <w:p w14:paraId="6CD0F885" w14:textId="77777777" w:rsidR="00D95D77" w:rsidRPr="00BA5A03" w:rsidRDefault="00D95D77" w:rsidP="00D95D77">
            <w:pPr>
              <w:pStyle w:val="ConsPlusNormal"/>
              <w:tabs>
                <w:tab w:val="left" w:pos="7655"/>
              </w:tabs>
              <w:ind w:firstLine="0"/>
              <w:rPr>
                <w:rFonts w:ascii="Times New Roman" w:hAnsi="Times New Roman" w:cs="Times New Roman"/>
                <w:sz w:val="18"/>
                <w:szCs w:val="18"/>
              </w:rPr>
            </w:pPr>
          </w:p>
        </w:tc>
      </w:tr>
      <w:tr w:rsidR="00D95D77" w:rsidRPr="00BA5A03" w14:paraId="0158E0F9" w14:textId="77777777" w:rsidTr="00FD6CDF">
        <w:tc>
          <w:tcPr>
            <w:tcW w:w="567" w:type="dxa"/>
            <w:vMerge w:val="restart"/>
          </w:tcPr>
          <w:p w14:paraId="18F7A9AB"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p>
        </w:tc>
        <w:tc>
          <w:tcPr>
            <w:tcW w:w="3477" w:type="dxa"/>
            <w:vMerge w:val="restart"/>
          </w:tcPr>
          <w:p w14:paraId="7034CC73"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 xml:space="preserve">Итого по </w:t>
            </w:r>
          </w:p>
          <w:p w14:paraId="349454FC"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подпрограмме 5</w:t>
            </w:r>
          </w:p>
        </w:tc>
        <w:tc>
          <w:tcPr>
            <w:tcW w:w="850" w:type="dxa"/>
          </w:tcPr>
          <w:p w14:paraId="398D0F1B"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1134" w:type="dxa"/>
          </w:tcPr>
          <w:p w14:paraId="73894430"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Итого:</w:t>
            </w:r>
          </w:p>
        </w:tc>
        <w:tc>
          <w:tcPr>
            <w:tcW w:w="992" w:type="dxa"/>
          </w:tcPr>
          <w:p w14:paraId="7409ED48"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p>
        </w:tc>
        <w:tc>
          <w:tcPr>
            <w:tcW w:w="785" w:type="dxa"/>
          </w:tcPr>
          <w:p w14:paraId="3BE0C922" w14:textId="0D456A05"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2291,9</w:t>
            </w:r>
          </w:p>
        </w:tc>
        <w:tc>
          <w:tcPr>
            <w:tcW w:w="710" w:type="dxa"/>
          </w:tcPr>
          <w:p w14:paraId="3990FF6F" w14:textId="77777777" w:rsidR="00D95D77" w:rsidRPr="004C1A6B"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4C1A6B">
              <w:rPr>
                <w:rFonts w:ascii="Times New Roman" w:hAnsi="Times New Roman" w:cs="Times New Roman"/>
                <w:b/>
                <w:sz w:val="18"/>
                <w:szCs w:val="18"/>
                <w:highlight w:val="yellow"/>
              </w:rPr>
              <w:t>174,5</w:t>
            </w:r>
          </w:p>
        </w:tc>
        <w:tc>
          <w:tcPr>
            <w:tcW w:w="774" w:type="dxa"/>
          </w:tcPr>
          <w:p w14:paraId="0AA41640" w14:textId="3E428E32"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42" w:type="dxa"/>
          </w:tcPr>
          <w:p w14:paraId="53F64F52" w14:textId="2CD224BB"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42" w:type="dxa"/>
          </w:tcPr>
          <w:p w14:paraId="2B4DCDDD" w14:textId="2EFDAE55"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26" w:type="dxa"/>
          </w:tcPr>
          <w:p w14:paraId="62DF5F4A" w14:textId="77777777" w:rsidR="00D95D77" w:rsidRPr="00BA5A03" w:rsidRDefault="00D95D77" w:rsidP="00D95D77">
            <w:pPr>
              <w:tabs>
                <w:tab w:val="left" w:pos="7655"/>
              </w:tabs>
              <w:jc w:val="center"/>
              <w:rPr>
                <w:b/>
                <w:sz w:val="18"/>
                <w:szCs w:val="18"/>
              </w:rPr>
            </w:pPr>
            <w:r w:rsidRPr="00BA5A03">
              <w:rPr>
                <w:b/>
                <w:sz w:val="18"/>
                <w:szCs w:val="18"/>
              </w:rPr>
              <w:t>266,4</w:t>
            </w:r>
          </w:p>
        </w:tc>
        <w:tc>
          <w:tcPr>
            <w:tcW w:w="1275" w:type="dxa"/>
            <w:gridSpan w:val="2"/>
            <w:vMerge w:val="restart"/>
          </w:tcPr>
          <w:p w14:paraId="2E578914"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6F328D05"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p>
        </w:tc>
      </w:tr>
      <w:tr w:rsidR="00D95D77" w:rsidRPr="00FE0C23" w14:paraId="2C921C93" w14:textId="77777777" w:rsidTr="00FD6CDF">
        <w:tc>
          <w:tcPr>
            <w:tcW w:w="567" w:type="dxa"/>
            <w:vMerge/>
          </w:tcPr>
          <w:p w14:paraId="49BB5027" w14:textId="77777777" w:rsidR="00D95D77" w:rsidRPr="00BA5A03" w:rsidRDefault="00D95D77" w:rsidP="00D95D77">
            <w:pPr>
              <w:tabs>
                <w:tab w:val="left" w:pos="7655"/>
              </w:tabs>
              <w:rPr>
                <w:b/>
                <w:sz w:val="18"/>
                <w:szCs w:val="18"/>
              </w:rPr>
            </w:pPr>
          </w:p>
        </w:tc>
        <w:tc>
          <w:tcPr>
            <w:tcW w:w="3477" w:type="dxa"/>
            <w:vMerge/>
          </w:tcPr>
          <w:p w14:paraId="31FEBBA4" w14:textId="77777777" w:rsidR="00D95D77" w:rsidRPr="00BA5A03" w:rsidRDefault="00D95D77" w:rsidP="00D95D77">
            <w:pPr>
              <w:tabs>
                <w:tab w:val="left" w:pos="7655"/>
              </w:tabs>
              <w:rPr>
                <w:b/>
                <w:sz w:val="18"/>
                <w:szCs w:val="18"/>
              </w:rPr>
            </w:pPr>
          </w:p>
        </w:tc>
        <w:tc>
          <w:tcPr>
            <w:tcW w:w="850" w:type="dxa"/>
          </w:tcPr>
          <w:p w14:paraId="14714EDC" w14:textId="77777777" w:rsidR="00D95D77" w:rsidRPr="00BA5A03" w:rsidRDefault="00D95D77" w:rsidP="00D95D77">
            <w:pPr>
              <w:pStyle w:val="ConsPlusNormal"/>
              <w:tabs>
                <w:tab w:val="left" w:pos="7655"/>
              </w:tabs>
              <w:ind w:firstLine="0"/>
              <w:jc w:val="center"/>
              <w:rPr>
                <w:rFonts w:ascii="Times New Roman" w:hAnsi="Times New Roman" w:cs="Times New Roman"/>
                <w:b/>
                <w:sz w:val="18"/>
                <w:szCs w:val="18"/>
              </w:rPr>
            </w:pPr>
            <w:r w:rsidRPr="00BA5A03">
              <w:rPr>
                <w:rFonts w:ascii="Times New Roman" w:hAnsi="Times New Roman" w:cs="Times New Roman"/>
                <w:b/>
                <w:sz w:val="18"/>
                <w:szCs w:val="18"/>
              </w:rPr>
              <w:t>2020-2024</w:t>
            </w:r>
          </w:p>
        </w:tc>
        <w:tc>
          <w:tcPr>
            <w:tcW w:w="1134" w:type="dxa"/>
          </w:tcPr>
          <w:p w14:paraId="59EAFDF3"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 xml:space="preserve">Средства бюджета </w:t>
            </w:r>
          </w:p>
          <w:p w14:paraId="271D3DAD"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r w:rsidRPr="00BA5A03">
              <w:rPr>
                <w:rFonts w:ascii="Times New Roman" w:hAnsi="Times New Roman" w:cs="Times New Roman"/>
                <w:b/>
                <w:sz w:val="18"/>
                <w:szCs w:val="18"/>
              </w:rPr>
              <w:t>округа</w:t>
            </w:r>
          </w:p>
        </w:tc>
        <w:tc>
          <w:tcPr>
            <w:tcW w:w="992" w:type="dxa"/>
          </w:tcPr>
          <w:p w14:paraId="27D3ECFE" w14:textId="77777777" w:rsidR="00D95D77" w:rsidRPr="00BA5A03" w:rsidRDefault="00D95D77" w:rsidP="00D95D77">
            <w:pPr>
              <w:pStyle w:val="ConsPlusNormal"/>
              <w:tabs>
                <w:tab w:val="left" w:pos="7655"/>
              </w:tabs>
              <w:ind w:firstLine="0"/>
              <w:rPr>
                <w:rFonts w:ascii="Times New Roman" w:hAnsi="Times New Roman" w:cs="Times New Roman"/>
                <w:b/>
                <w:sz w:val="18"/>
                <w:szCs w:val="18"/>
              </w:rPr>
            </w:pPr>
          </w:p>
        </w:tc>
        <w:tc>
          <w:tcPr>
            <w:tcW w:w="785" w:type="dxa"/>
          </w:tcPr>
          <w:p w14:paraId="08378945" w14:textId="6F28337E" w:rsidR="00D95D77" w:rsidRPr="00D95D77"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D95D77">
              <w:rPr>
                <w:rFonts w:ascii="Times New Roman" w:hAnsi="Times New Roman" w:cs="Times New Roman"/>
                <w:b/>
                <w:sz w:val="18"/>
                <w:szCs w:val="18"/>
                <w:highlight w:val="yellow"/>
              </w:rPr>
              <w:t>2291,9</w:t>
            </w:r>
          </w:p>
        </w:tc>
        <w:tc>
          <w:tcPr>
            <w:tcW w:w="710" w:type="dxa"/>
          </w:tcPr>
          <w:p w14:paraId="5599C9FF" w14:textId="77777777" w:rsidR="00D95D77" w:rsidRPr="004C1A6B" w:rsidRDefault="00D95D77" w:rsidP="00D95D77">
            <w:pPr>
              <w:pStyle w:val="ConsPlusNormal"/>
              <w:tabs>
                <w:tab w:val="left" w:pos="7655"/>
              </w:tabs>
              <w:ind w:firstLine="0"/>
              <w:jc w:val="center"/>
              <w:rPr>
                <w:rFonts w:ascii="Times New Roman" w:hAnsi="Times New Roman" w:cs="Times New Roman"/>
                <w:b/>
                <w:sz w:val="18"/>
                <w:szCs w:val="18"/>
                <w:highlight w:val="yellow"/>
              </w:rPr>
            </w:pPr>
            <w:r w:rsidRPr="004C1A6B">
              <w:rPr>
                <w:rFonts w:ascii="Times New Roman" w:hAnsi="Times New Roman" w:cs="Times New Roman"/>
                <w:b/>
                <w:sz w:val="18"/>
                <w:szCs w:val="18"/>
                <w:highlight w:val="yellow"/>
              </w:rPr>
              <w:t>174,5</w:t>
            </w:r>
          </w:p>
        </w:tc>
        <w:tc>
          <w:tcPr>
            <w:tcW w:w="774" w:type="dxa"/>
          </w:tcPr>
          <w:p w14:paraId="07E722BE" w14:textId="65C7CFD7"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42" w:type="dxa"/>
          </w:tcPr>
          <w:p w14:paraId="492C841A" w14:textId="399EDC66"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42" w:type="dxa"/>
          </w:tcPr>
          <w:p w14:paraId="4BD4B24F" w14:textId="4010D244" w:rsidR="00D95D77" w:rsidRPr="00D95D77" w:rsidRDefault="00D95D77" w:rsidP="00D95D77">
            <w:pPr>
              <w:tabs>
                <w:tab w:val="left" w:pos="7655"/>
              </w:tabs>
              <w:jc w:val="center"/>
              <w:rPr>
                <w:b/>
                <w:sz w:val="18"/>
                <w:szCs w:val="18"/>
                <w:highlight w:val="yellow"/>
              </w:rPr>
            </w:pPr>
            <w:r w:rsidRPr="00D95D77">
              <w:rPr>
                <w:b/>
                <w:sz w:val="18"/>
                <w:szCs w:val="18"/>
                <w:highlight w:val="yellow"/>
              </w:rPr>
              <w:t>617,0</w:t>
            </w:r>
          </w:p>
        </w:tc>
        <w:tc>
          <w:tcPr>
            <w:tcW w:w="626" w:type="dxa"/>
          </w:tcPr>
          <w:p w14:paraId="39C96AE0" w14:textId="77777777" w:rsidR="00D95D77" w:rsidRPr="00FE0C23" w:rsidRDefault="00D95D77" w:rsidP="00D95D77">
            <w:pPr>
              <w:tabs>
                <w:tab w:val="left" w:pos="7655"/>
              </w:tabs>
              <w:jc w:val="center"/>
              <w:rPr>
                <w:b/>
                <w:sz w:val="18"/>
                <w:szCs w:val="18"/>
              </w:rPr>
            </w:pPr>
            <w:r w:rsidRPr="00BA5A03">
              <w:rPr>
                <w:b/>
                <w:sz w:val="18"/>
                <w:szCs w:val="18"/>
              </w:rPr>
              <w:t>266,4</w:t>
            </w:r>
          </w:p>
        </w:tc>
        <w:tc>
          <w:tcPr>
            <w:tcW w:w="1275" w:type="dxa"/>
            <w:gridSpan w:val="2"/>
            <w:vMerge/>
          </w:tcPr>
          <w:p w14:paraId="7F15D59C" w14:textId="77777777" w:rsidR="00D95D77" w:rsidRPr="00FE0C23" w:rsidRDefault="00D95D77" w:rsidP="00D95D77">
            <w:pPr>
              <w:pStyle w:val="ConsPlusNormal"/>
              <w:tabs>
                <w:tab w:val="left" w:pos="7655"/>
              </w:tabs>
              <w:ind w:firstLine="0"/>
              <w:rPr>
                <w:rFonts w:ascii="Times New Roman" w:hAnsi="Times New Roman" w:cs="Times New Roman"/>
                <w:b/>
                <w:sz w:val="18"/>
                <w:szCs w:val="18"/>
              </w:rPr>
            </w:pPr>
          </w:p>
        </w:tc>
        <w:tc>
          <w:tcPr>
            <w:tcW w:w="1918" w:type="dxa"/>
            <w:gridSpan w:val="2"/>
            <w:vMerge/>
          </w:tcPr>
          <w:p w14:paraId="03B0B165" w14:textId="77777777" w:rsidR="00D95D77" w:rsidRPr="00FE0C23" w:rsidRDefault="00D95D77" w:rsidP="00D95D77">
            <w:pPr>
              <w:pStyle w:val="ConsPlusNormal"/>
              <w:tabs>
                <w:tab w:val="left" w:pos="7655"/>
              </w:tabs>
              <w:ind w:firstLine="0"/>
              <w:rPr>
                <w:rFonts w:ascii="Times New Roman" w:hAnsi="Times New Roman" w:cs="Times New Roman"/>
                <w:b/>
                <w:sz w:val="18"/>
                <w:szCs w:val="18"/>
              </w:rPr>
            </w:pPr>
          </w:p>
        </w:tc>
      </w:tr>
    </w:tbl>
    <w:p w14:paraId="7C5F05AC" w14:textId="77777777" w:rsidR="00542E30" w:rsidRPr="004E441B" w:rsidRDefault="00542E30" w:rsidP="00034F2D">
      <w:pPr>
        <w:tabs>
          <w:tab w:val="left" w:pos="7655"/>
        </w:tabs>
        <w:rPr>
          <w:sz w:val="24"/>
          <w:szCs w:val="24"/>
        </w:rPr>
      </w:pPr>
    </w:p>
    <w:p w14:paraId="64698241" w14:textId="77777777" w:rsidR="00565460" w:rsidRPr="004E441B" w:rsidRDefault="00565460" w:rsidP="00034F2D">
      <w:pPr>
        <w:tabs>
          <w:tab w:val="left" w:pos="7655"/>
        </w:tabs>
        <w:jc w:val="both"/>
        <w:rPr>
          <w:sz w:val="22"/>
          <w:szCs w:val="22"/>
        </w:rPr>
      </w:pPr>
    </w:p>
    <w:sectPr w:rsidR="00565460" w:rsidRPr="004E441B"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22B5"/>
    <w:rsid w:val="00092768"/>
    <w:rsid w:val="00092C37"/>
    <w:rsid w:val="00092D9D"/>
    <w:rsid w:val="000934E1"/>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2BA0"/>
    <w:rsid w:val="000D3248"/>
    <w:rsid w:val="000D4A48"/>
    <w:rsid w:val="000D5074"/>
    <w:rsid w:val="000D56DC"/>
    <w:rsid w:val="000D746B"/>
    <w:rsid w:val="000D7AE4"/>
    <w:rsid w:val="000E07C5"/>
    <w:rsid w:val="000E0DE4"/>
    <w:rsid w:val="000E11C6"/>
    <w:rsid w:val="000E2828"/>
    <w:rsid w:val="000E35C7"/>
    <w:rsid w:val="000E6764"/>
    <w:rsid w:val="000F090D"/>
    <w:rsid w:val="000F0C53"/>
    <w:rsid w:val="000F1C97"/>
    <w:rsid w:val="000F1D70"/>
    <w:rsid w:val="000F4111"/>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077FB"/>
    <w:rsid w:val="00107897"/>
    <w:rsid w:val="001108DC"/>
    <w:rsid w:val="00110AE7"/>
    <w:rsid w:val="001114F7"/>
    <w:rsid w:val="00111774"/>
    <w:rsid w:val="00111D2D"/>
    <w:rsid w:val="00112B23"/>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279"/>
    <w:rsid w:val="00145C29"/>
    <w:rsid w:val="001461E4"/>
    <w:rsid w:val="0014653A"/>
    <w:rsid w:val="0014732E"/>
    <w:rsid w:val="00150DC2"/>
    <w:rsid w:val="00151978"/>
    <w:rsid w:val="00151A61"/>
    <w:rsid w:val="00151EB0"/>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00A6"/>
    <w:rsid w:val="001A18DF"/>
    <w:rsid w:val="001A1D56"/>
    <w:rsid w:val="001A223F"/>
    <w:rsid w:val="001A26DE"/>
    <w:rsid w:val="001A2D53"/>
    <w:rsid w:val="001A2F94"/>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1F6B"/>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2818"/>
    <w:rsid w:val="00222B15"/>
    <w:rsid w:val="00223133"/>
    <w:rsid w:val="0022360D"/>
    <w:rsid w:val="0022476E"/>
    <w:rsid w:val="00225762"/>
    <w:rsid w:val="002257D1"/>
    <w:rsid w:val="00226F8F"/>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61C"/>
    <w:rsid w:val="002429CB"/>
    <w:rsid w:val="002443A1"/>
    <w:rsid w:val="002446D8"/>
    <w:rsid w:val="00244C90"/>
    <w:rsid w:val="00244E9A"/>
    <w:rsid w:val="0024502A"/>
    <w:rsid w:val="002456E9"/>
    <w:rsid w:val="00245D93"/>
    <w:rsid w:val="00246B88"/>
    <w:rsid w:val="00247978"/>
    <w:rsid w:val="00250308"/>
    <w:rsid w:val="00250543"/>
    <w:rsid w:val="00250BE0"/>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6DE0"/>
    <w:rsid w:val="003205A7"/>
    <w:rsid w:val="00320651"/>
    <w:rsid w:val="00320699"/>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C76"/>
    <w:rsid w:val="003721A5"/>
    <w:rsid w:val="00372263"/>
    <w:rsid w:val="003722F7"/>
    <w:rsid w:val="00372906"/>
    <w:rsid w:val="00372DC8"/>
    <w:rsid w:val="0037368C"/>
    <w:rsid w:val="003736E3"/>
    <w:rsid w:val="00373B87"/>
    <w:rsid w:val="00373C34"/>
    <w:rsid w:val="00374A40"/>
    <w:rsid w:val="003753E7"/>
    <w:rsid w:val="003762B6"/>
    <w:rsid w:val="00380274"/>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046"/>
    <w:rsid w:val="003B49B4"/>
    <w:rsid w:val="003B4E68"/>
    <w:rsid w:val="003B50D7"/>
    <w:rsid w:val="003B5578"/>
    <w:rsid w:val="003B641C"/>
    <w:rsid w:val="003B6E9A"/>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4EFA"/>
    <w:rsid w:val="003E5605"/>
    <w:rsid w:val="003E66E6"/>
    <w:rsid w:val="003E75B9"/>
    <w:rsid w:val="003E7845"/>
    <w:rsid w:val="003F1A6C"/>
    <w:rsid w:val="003F25D4"/>
    <w:rsid w:val="003F2E62"/>
    <w:rsid w:val="003F3014"/>
    <w:rsid w:val="003F35BC"/>
    <w:rsid w:val="003F560B"/>
    <w:rsid w:val="003F601D"/>
    <w:rsid w:val="003F68A1"/>
    <w:rsid w:val="00403767"/>
    <w:rsid w:val="00404520"/>
    <w:rsid w:val="004047D0"/>
    <w:rsid w:val="0040482B"/>
    <w:rsid w:val="00405161"/>
    <w:rsid w:val="00405D42"/>
    <w:rsid w:val="00406240"/>
    <w:rsid w:val="0041017A"/>
    <w:rsid w:val="0041101B"/>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43A8"/>
    <w:rsid w:val="004251F1"/>
    <w:rsid w:val="00425818"/>
    <w:rsid w:val="0042589E"/>
    <w:rsid w:val="00425B4D"/>
    <w:rsid w:val="00425EC9"/>
    <w:rsid w:val="00427006"/>
    <w:rsid w:val="004273BB"/>
    <w:rsid w:val="00427609"/>
    <w:rsid w:val="00427A59"/>
    <w:rsid w:val="00431B7C"/>
    <w:rsid w:val="00431C41"/>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895"/>
    <w:rsid w:val="004828E5"/>
    <w:rsid w:val="004836F8"/>
    <w:rsid w:val="0048393D"/>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1A6B"/>
    <w:rsid w:val="004C1D8F"/>
    <w:rsid w:val="004C22F5"/>
    <w:rsid w:val="004C2C78"/>
    <w:rsid w:val="004C39A9"/>
    <w:rsid w:val="004C4990"/>
    <w:rsid w:val="004C5594"/>
    <w:rsid w:val="004C6A79"/>
    <w:rsid w:val="004C7BCE"/>
    <w:rsid w:val="004D0195"/>
    <w:rsid w:val="004D148D"/>
    <w:rsid w:val="004D18AE"/>
    <w:rsid w:val="004D1CC3"/>
    <w:rsid w:val="004D36E3"/>
    <w:rsid w:val="004D52E3"/>
    <w:rsid w:val="004D6E04"/>
    <w:rsid w:val="004D77C9"/>
    <w:rsid w:val="004D7B8C"/>
    <w:rsid w:val="004E26C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44C2"/>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620"/>
    <w:rsid w:val="005268CF"/>
    <w:rsid w:val="005278BB"/>
    <w:rsid w:val="00530162"/>
    <w:rsid w:val="00530E2C"/>
    <w:rsid w:val="0053199A"/>
    <w:rsid w:val="00531B65"/>
    <w:rsid w:val="00531E20"/>
    <w:rsid w:val="005322C7"/>
    <w:rsid w:val="00532B57"/>
    <w:rsid w:val="00533AC8"/>
    <w:rsid w:val="005354C6"/>
    <w:rsid w:val="00535586"/>
    <w:rsid w:val="00536F96"/>
    <w:rsid w:val="0053771C"/>
    <w:rsid w:val="005403F3"/>
    <w:rsid w:val="00540BFC"/>
    <w:rsid w:val="00540D4C"/>
    <w:rsid w:val="005414B4"/>
    <w:rsid w:val="0054164F"/>
    <w:rsid w:val="00542E30"/>
    <w:rsid w:val="0054341B"/>
    <w:rsid w:val="0054399C"/>
    <w:rsid w:val="00543F6E"/>
    <w:rsid w:val="00545353"/>
    <w:rsid w:val="0054609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5C2F"/>
    <w:rsid w:val="00596B19"/>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26B"/>
    <w:rsid w:val="005D1F58"/>
    <w:rsid w:val="005D22D5"/>
    <w:rsid w:val="005D328D"/>
    <w:rsid w:val="005D3686"/>
    <w:rsid w:val="005D3814"/>
    <w:rsid w:val="005D51F2"/>
    <w:rsid w:val="005D6018"/>
    <w:rsid w:val="005D6703"/>
    <w:rsid w:val="005D7310"/>
    <w:rsid w:val="005D768A"/>
    <w:rsid w:val="005E0D0D"/>
    <w:rsid w:val="005E0E70"/>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5E84"/>
    <w:rsid w:val="00607330"/>
    <w:rsid w:val="00607ADD"/>
    <w:rsid w:val="00607CFC"/>
    <w:rsid w:val="00610724"/>
    <w:rsid w:val="0061151C"/>
    <w:rsid w:val="00611DF4"/>
    <w:rsid w:val="006125A1"/>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1A97"/>
    <w:rsid w:val="00642A61"/>
    <w:rsid w:val="0064388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F05"/>
    <w:rsid w:val="00663DEE"/>
    <w:rsid w:val="00664A54"/>
    <w:rsid w:val="006650B6"/>
    <w:rsid w:val="00665ABA"/>
    <w:rsid w:val="00665C11"/>
    <w:rsid w:val="0066629E"/>
    <w:rsid w:val="00666573"/>
    <w:rsid w:val="00670546"/>
    <w:rsid w:val="00670F44"/>
    <w:rsid w:val="00674897"/>
    <w:rsid w:val="00675141"/>
    <w:rsid w:val="006762CE"/>
    <w:rsid w:val="00676D89"/>
    <w:rsid w:val="006771A6"/>
    <w:rsid w:val="00677E79"/>
    <w:rsid w:val="006802AF"/>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6EF"/>
    <w:rsid w:val="00687975"/>
    <w:rsid w:val="00687AE4"/>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582"/>
    <w:rsid w:val="006E2CE5"/>
    <w:rsid w:val="006E30E9"/>
    <w:rsid w:val="006E3294"/>
    <w:rsid w:val="006E3D5C"/>
    <w:rsid w:val="006E4938"/>
    <w:rsid w:val="006E59D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B64"/>
    <w:rsid w:val="007110C9"/>
    <w:rsid w:val="007110F9"/>
    <w:rsid w:val="007112F1"/>
    <w:rsid w:val="00711A5A"/>
    <w:rsid w:val="00711BDA"/>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42B0"/>
    <w:rsid w:val="00724308"/>
    <w:rsid w:val="00725B86"/>
    <w:rsid w:val="0072627F"/>
    <w:rsid w:val="00726991"/>
    <w:rsid w:val="00727327"/>
    <w:rsid w:val="0073057D"/>
    <w:rsid w:val="00732611"/>
    <w:rsid w:val="00732E2C"/>
    <w:rsid w:val="00732EE2"/>
    <w:rsid w:val="00733C19"/>
    <w:rsid w:val="00733E91"/>
    <w:rsid w:val="00734613"/>
    <w:rsid w:val="00734A0D"/>
    <w:rsid w:val="00735173"/>
    <w:rsid w:val="007358F3"/>
    <w:rsid w:val="007365D7"/>
    <w:rsid w:val="00736BDF"/>
    <w:rsid w:val="00737CCE"/>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8F1"/>
    <w:rsid w:val="007D4A4A"/>
    <w:rsid w:val="007D4A77"/>
    <w:rsid w:val="007D5CBA"/>
    <w:rsid w:val="007D6934"/>
    <w:rsid w:val="007D6DDE"/>
    <w:rsid w:val="007D7916"/>
    <w:rsid w:val="007E0227"/>
    <w:rsid w:val="007E125E"/>
    <w:rsid w:val="007E1BE8"/>
    <w:rsid w:val="007E2300"/>
    <w:rsid w:val="007E2671"/>
    <w:rsid w:val="007E319F"/>
    <w:rsid w:val="007E401F"/>
    <w:rsid w:val="007E508C"/>
    <w:rsid w:val="007E5367"/>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552"/>
    <w:rsid w:val="00804693"/>
    <w:rsid w:val="008054DE"/>
    <w:rsid w:val="00805FA4"/>
    <w:rsid w:val="008067B1"/>
    <w:rsid w:val="00810FBF"/>
    <w:rsid w:val="00811D89"/>
    <w:rsid w:val="0081273F"/>
    <w:rsid w:val="00812B19"/>
    <w:rsid w:val="00812FF4"/>
    <w:rsid w:val="008132FC"/>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F48"/>
    <w:rsid w:val="00827465"/>
    <w:rsid w:val="00830AF4"/>
    <w:rsid w:val="008311ED"/>
    <w:rsid w:val="008312C5"/>
    <w:rsid w:val="00831EB5"/>
    <w:rsid w:val="00832514"/>
    <w:rsid w:val="00833F81"/>
    <w:rsid w:val="00834357"/>
    <w:rsid w:val="008345B6"/>
    <w:rsid w:val="00837B4F"/>
    <w:rsid w:val="00840653"/>
    <w:rsid w:val="00841D01"/>
    <w:rsid w:val="008423E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57D51"/>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BE"/>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477"/>
    <w:rsid w:val="008F18C2"/>
    <w:rsid w:val="008F4147"/>
    <w:rsid w:val="008F4E39"/>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5576"/>
    <w:rsid w:val="00916D5D"/>
    <w:rsid w:val="0092046E"/>
    <w:rsid w:val="00920877"/>
    <w:rsid w:val="00920E2D"/>
    <w:rsid w:val="009219FE"/>
    <w:rsid w:val="00921F62"/>
    <w:rsid w:val="009231FB"/>
    <w:rsid w:val="00923BD3"/>
    <w:rsid w:val="00924F6A"/>
    <w:rsid w:val="00926B8D"/>
    <w:rsid w:val="00926BA5"/>
    <w:rsid w:val="0092709C"/>
    <w:rsid w:val="0092714D"/>
    <w:rsid w:val="0092780B"/>
    <w:rsid w:val="00927FB9"/>
    <w:rsid w:val="009301F0"/>
    <w:rsid w:val="0093276C"/>
    <w:rsid w:val="009329BE"/>
    <w:rsid w:val="00932A1F"/>
    <w:rsid w:val="00932DB1"/>
    <w:rsid w:val="00933218"/>
    <w:rsid w:val="00933289"/>
    <w:rsid w:val="00934024"/>
    <w:rsid w:val="009403A1"/>
    <w:rsid w:val="009406DC"/>
    <w:rsid w:val="0094086B"/>
    <w:rsid w:val="00940FAE"/>
    <w:rsid w:val="00941480"/>
    <w:rsid w:val="00941D2F"/>
    <w:rsid w:val="0094210E"/>
    <w:rsid w:val="00942479"/>
    <w:rsid w:val="00942AC6"/>
    <w:rsid w:val="009430D9"/>
    <w:rsid w:val="009431BA"/>
    <w:rsid w:val="00943750"/>
    <w:rsid w:val="00943AF0"/>
    <w:rsid w:val="00944118"/>
    <w:rsid w:val="009442B9"/>
    <w:rsid w:val="009442FA"/>
    <w:rsid w:val="00944347"/>
    <w:rsid w:val="00945304"/>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A5A"/>
    <w:rsid w:val="00967499"/>
    <w:rsid w:val="0096781A"/>
    <w:rsid w:val="00967C34"/>
    <w:rsid w:val="00970ACC"/>
    <w:rsid w:val="00970FAD"/>
    <w:rsid w:val="00970FF0"/>
    <w:rsid w:val="00972F2F"/>
    <w:rsid w:val="00973431"/>
    <w:rsid w:val="00974631"/>
    <w:rsid w:val="009746C6"/>
    <w:rsid w:val="009747D9"/>
    <w:rsid w:val="009748AA"/>
    <w:rsid w:val="009754ED"/>
    <w:rsid w:val="00975914"/>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4955"/>
    <w:rsid w:val="009953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6703"/>
    <w:rsid w:val="009B7CB5"/>
    <w:rsid w:val="009C03A9"/>
    <w:rsid w:val="009C0CD1"/>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200A"/>
    <w:rsid w:val="009E267C"/>
    <w:rsid w:val="009E386F"/>
    <w:rsid w:val="009E3A45"/>
    <w:rsid w:val="009E3F3A"/>
    <w:rsid w:val="009E4283"/>
    <w:rsid w:val="009E428F"/>
    <w:rsid w:val="009E5774"/>
    <w:rsid w:val="009E6882"/>
    <w:rsid w:val="009E6CE8"/>
    <w:rsid w:val="009E7A62"/>
    <w:rsid w:val="009F0879"/>
    <w:rsid w:val="009F0B2E"/>
    <w:rsid w:val="009F149E"/>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986"/>
    <w:rsid w:val="00A54AA7"/>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68B"/>
    <w:rsid w:val="00B23FD0"/>
    <w:rsid w:val="00B2471E"/>
    <w:rsid w:val="00B25BB7"/>
    <w:rsid w:val="00B26120"/>
    <w:rsid w:val="00B270F9"/>
    <w:rsid w:val="00B27416"/>
    <w:rsid w:val="00B30715"/>
    <w:rsid w:val="00B30757"/>
    <w:rsid w:val="00B30B62"/>
    <w:rsid w:val="00B30D22"/>
    <w:rsid w:val="00B3205F"/>
    <w:rsid w:val="00B32112"/>
    <w:rsid w:val="00B32497"/>
    <w:rsid w:val="00B3300F"/>
    <w:rsid w:val="00B33224"/>
    <w:rsid w:val="00B33EA4"/>
    <w:rsid w:val="00B354B3"/>
    <w:rsid w:val="00B40C37"/>
    <w:rsid w:val="00B41430"/>
    <w:rsid w:val="00B417EF"/>
    <w:rsid w:val="00B42550"/>
    <w:rsid w:val="00B42569"/>
    <w:rsid w:val="00B42B97"/>
    <w:rsid w:val="00B4355F"/>
    <w:rsid w:val="00B442DF"/>
    <w:rsid w:val="00B4483D"/>
    <w:rsid w:val="00B45053"/>
    <w:rsid w:val="00B45F3A"/>
    <w:rsid w:val="00B47156"/>
    <w:rsid w:val="00B47164"/>
    <w:rsid w:val="00B50246"/>
    <w:rsid w:val="00B50277"/>
    <w:rsid w:val="00B5385A"/>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91CBB"/>
    <w:rsid w:val="00B91E05"/>
    <w:rsid w:val="00B92A1F"/>
    <w:rsid w:val="00B93669"/>
    <w:rsid w:val="00B94C3B"/>
    <w:rsid w:val="00B94DA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1AD9"/>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8A6"/>
    <w:rsid w:val="00C11513"/>
    <w:rsid w:val="00C12FC0"/>
    <w:rsid w:val="00C1441B"/>
    <w:rsid w:val="00C14C59"/>
    <w:rsid w:val="00C15333"/>
    <w:rsid w:val="00C15C94"/>
    <w:rsid w:val="00C15DE2"/>
    <w:rsid w:val="00C164C2"/>
    <w:rsid w:val="00C21295"/>
    <w:rsid w:val="00C217F1"/>
    <w:rsid w:val="00C21E8C"/>
    <w:rsid w:val="00C24616"/>
    <w:rsid w:val="00C25C2D"/>
    <w:rsid w:val="00C27055"/>
    <w:rsid w:val="00C270C1"/>
    <w:rsid w:val="00C270F4"/>
    <w:rsid w:val="00C270FE"/>
    <w:rsid w:val="00C2719E"/>
    <w:rsid w:val="00C309DB"/>
    <w:rsid w:val="00C31A4F"/>
    <w:rsid w:val="00C329D8"/>
    <w:rsid w:val="00C33174"/>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25EC"/>
    <w:rsid w:val="00C52A2F"/>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3FD0"/>
    <w:rsid w:val="00C644DD"/>
    <w:rsid w:val="00C64D96"/>
    <w:rsid w:val="00C668BC"/>
    <w:rsid w:val="00C678D7"/>
    <w:rsid w:val="00C7048D"/>
    <w:rsid w:val="00C706DA"/>
    <w:rsid w:val="00C706F2"/>
    <w:rsid w:val="00C708BF"/>
    <w:rsid w:val="00C70FE0"/>
    <w:rsid w:val="00C71297"/>
    <w:rsid w:val="00C71377"/>
    <w:rsid w:val="00C71B58"/>
    <w:rsid w:val="00C71BD3"/>
    <w:rsid w:val="00C7287E"/>
    <w:rsid w:val="00C72EF9"/>
    <w:rsid w:val="00C72FD0"/>
    <w:rsid w:val="00C73D54"/>
    <w:rsid w:val="00C74892"/>
    <w:rsid w:val="00C75220"/>
    <w:rsid w:val="00C77143"/>
    <w:rsid w:val="00C82614"/>
    <w:rsid w:val="00C83895"/>
    <w:rsid w:val="00C83A9D"/>
    <w:rsid w:val="00C841AB"/>
    <w:rsid w:val="00C8632B"/>
    <w:rsid w:val="00C8686F"/>
    <w:rsid w:val="00C875D3"/>
    <w:rsid w:val="00C9024D"/>
    <w:rsid w:val="00C9033F"/>
    <w:rsid w:val="00C905C2"/>
    <w:rsid w:val="00C92B22"/>
    <w:rsid w:val="00C92B29"/>
    <w:rsid w:val="00C942DC"/>
    <w:rsid w:val="00C950EB"/>
    <w:rsid w:val="00C95258"/>
    <w:rsid w:val="00C95E5D"/>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1620"/>
    <w:rsid w:val="00CF1E62"/>
    <w:rsid w:val="00CF2817"/>
    <w:rsid w:val="00CF29A8"/>
    <w:rsid w:val="00CF2F6D"/>
    <w:rsid w:val="00CF33C2"/>
    <w:rsid w:val="00CF341D"/>
    <w:rsid w:val="00CF3BFF"/>
    <w:rsid w:val="00CF4B12"/>
    <w:rsid w:val="00CF5072"/>
    <w:rsid w:val="00CF5385"/>
    <w:rsid w:val="00CF5D71"/>
    <w:rsid w:val="00CF71D5"/>
    <w:rsid w:val="00D00556"/>
    <w:rsid w:val="00D01D51"/>
    <w:rsid w:val="00D01F98"/>
    <w:rsid w:val="00D02535"/>
    <w:rsid w:val="00D0255D"/>
    <w:rsid w:val="00D0306F"/>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3A8"/>
    <w:rsid w:val="00D139D8"/>
    <w:rsid w:val="00D13EEF"/>
    <w:rsid w:val="00D14055"/>
    <w:rsid w:val="00D14A5B"/>
    <w:rsid w:val="00D14CE0"/>
    <w:rsid w:val="00D161B1"/>
    <w:rsid w:val="00D16534"/>
    <w:rsid w:val="00D2095A"/>
    <w:rsid w:val="00D21AC2"/>
    <w:rsid w:val="00D22BFB"/>
    <w:rsid w:val="00D240C8"/>
    <w:rsid w:val="00D2533E"/>
    <w:rsid w:val="00D257A4"/>
    <w:rsid w:val="00D25A12"/>
    <w:rsid w:val="00D26BE1"/>
    <w:rsid w:val="00D26F2C"/>
    <w:rsid w:val="00D30639"/>
    <w:rsid w:val="00D306EE"/>
    <w:rsid w:val="00D32541"/>
    <w:rsid w:val="00D33071"/>
    <w:rsid w:val="00D3523B"/>
    <w:rsid w:val="00D367D1"/>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577C"/>
    <w:rsid w:val="00D75A6E"/>
    <w:rsid w:val="00D767B6"/>
    <w:rsid w:val="00D81AFC"/>
    <w:rsid w:val="00D81E1D"/>
    <w:rsid w:val="00D82303"/>
    <w:rsid w:val="00D84012"/>
    <w:rsid w:val="00D84EC1"/>
    <w:rsid w:val="00D85142"/>
    <w:rsid w:val="00D8586D"/>
    <w:rsid w:val="00D85D9C"/>
    <w:rsid w:val="00D861A3"/>
    <w:rsid w:val="00D87748"/>
    <w:rsid w:val="00D87BD4"/>
    <w:rsid w:val="00D90B8F"/>
    <w:rsid w:val="00D90FC0"/>
    <w:rsid w:val="00D9342E"/>
    <w:rsid w:val="00D94CCA"/>
    <w:rsid w:val="00D95771"/>
    <w:rsid w:val="00D9590F"/>
    <w:rsid w:val="00D95D77"/>
    <w:rsid w:val="00D97750"/>
    <w:rsid w:val="00DA0161"/>
    <w:rsid w:val="00DA018D"/>
    <w:rsid w:val="00DA21AD"/>
    <w:rsid w:val="00DA49AE"/>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ED0"/>
    <w:rsid w:val="00DC5279"/>
    <w:rsid w:val="00DC62CA"/>
    <w:rsid w:val="00DC633E"/>
    <w:rsid w:val="00DC6C98"/>
    <w:rsid w:val="00DC6E01"/>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F9E"/>
    <w:rsid w:val="00E01EAA"/>
    <w:rsid w:val="00E02940"/>
    <w:rsid w:val="00E02A53"/>
    <w:rsid w:val="00E03391"/>
    <w:rsid w:val="00E038DB"/>
    <w:rsid w:val="00E056BC"/>
    <w:rsid w:val="00E06790"/>
    <w:rsid w:val="00E0726C"/>
    <w:rsid w:val="00E07568"/>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0C25"/>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736"/>
    <w:rsid w:val="00E41944"/>
    <w:rsid w:val="00E420B2"/>
    <w:rsid w:val="00E42724"/>
    <w:rsid w:val="00E42B00"/>
    <w:rsid w:val="00E42C45"/>
    <w:rsid w:val="00E4315B"/>
    <w:rsid w:val="00E43EAC"/>
    <w:rsid w:val="00E46C2F"/>
    <w:rsid w:val="00E501DA"/>
    <w:rsid w:val="00E502B1"/>
    <w:rsid w:val="00E50C7B"/>
    <w:rsid w:val="00E52DC7"/>
    <w:rsid w:val="00E532F1"/>
    <w:rsid w:val="00E53D6B"/>
    <w:rsid w:val="00E54404"/>
    <w:rsid w:val="00E54690"/>
    <w:rsid w:val="00E5516E"/>
    <w:rsid w:val="00E55F4C"/>
    <w:rsid w:val="00E568B1"/>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1F4"/>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79A"/>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325"/>
    <w:rsid w:val="00FD6CDF"/>
    <w:rsid w:val="00FD75CC"/>
    <w:rsid w:val="00FE0BA7"/>
    <w:rsid w:val="00FE0C23"/>
    <w:rsid w:val="00FE0D43"/>
    <w:rsid w:val="00FE0E3F"/>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923"/>
    <w:rsid w:val="00FF4DBE"/>
    <w:rsid w:val="00FF52AC"/>
    <w:rsid w:val="00FF548A"/>
    <w:rsid w:val="00FF5770"/>
    <w:rsid w:val="00FF57D6"/>
    <w:rsid w:val="00FF5934"/>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C010-5058-494E-8D71-016ACB4C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21376</Words>
  <Characters>121845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Пепеляев А.А.</cp:lastModifiedBy>
  <cp:revision>220</cp:revision>
  <cp:lastPrinted>2020-04-16T10:02:00Z</cp:lastPrinted>
  <dcterms:created xsi:type="dcterms:W3CDTF">2020-01-31T07:11:00Z</dcterms:created>
  <dcterms:modified xsi:type="dcterms:W3CDTF">2020-12-08T05:52:00Z</dcterms:modified>
</cp:coreProperties>
</file>