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48C" w:rsidRPr="0085455A" w:rsidRDefault="00CE148C" w:rsidP="00F927E9">
      <w:pPr>
        <w:tabs>
          <w:tab w:val="right" w:pos="0"/>
          <w:tab w:val="right" w:pos="284"/>
          <w:tab w:val="left" w:pos="1456"/>
          <w:tab w:val="left" w:pos="4508"/>
        </w:tabs>
        <w:spacing w:after="0" w:line="240" w:lineRule="auto"/>
        <w:jc w:val="center"/>
        <w:rPr>
          <w:rFonts w:ascii="Times New Roman" w:hAnsi="Times New Roman" w:cs="Times New Roman"/>
          <w:b/>
          <w:bCs/>
          <w:sz w:val="24"/>
          <w:szCs w:val="24"/>
        </w:rPr>
      </w:pPr>
    </w:p>
    <w:p w:rsidR="00F927E9" w:rsidRPr="0085455A" w:rsidRDefault="00F927E9" w:rsidP="00F927E9">
      <w:pPr>
        <w:tabs>
          <w:tab w:val="right" w:pos="0"/>
          <w:tab w:val="right" w:pos="284"/>
          <w:tab w:val="left" w:pos="1456"/>
          <w:tab w:val="left" w:pos="4508"/>
        </w:tabs>
        <w:spacing w:after="0" w:line="240" w:lineRule="auto"/>
        <w:jc w:val="center"/>
        <w:rPr>
          <w:rFonts w:ascii="Times New Roman" w:hAnsi="Times New Roman" w:cs="Times New Roman"/>
          <w:b/>
          <w:bCs/>
          <w:sz w:val="24"/>
          <w:szCs w:val="24"/>
        </w:rPr>
      </w:pPr>
      <w:r w:rsidRPr="0085455A">
        <w:rPr>
          <w:rFonts w:ascii="Times New Roman" w:hAnsi="Times New Roman" w:cs="Times New Roman"/>
          <w:b/>
          <w:bCs/>
          <w:sz w:val="24"/>
          <w:szCs w:val="24"/>
        </w:rPr>
        <w:t>ИЗВЕЩЕНИЕ</w:t>
      </w:r>
    </w:p>
    <w:p w:rsidR="00F927E9" w:rsidRPr="0085455A" w:rsidRDefault="00F927E9" w:rsidP="00F927E9">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85455A">
        <w:rPr>
          <w:rFonts w:ascii="Times New Roman" w:hAnsi="Times New Roman" w:cs="Times New Roman"/>
          <w:bCs/>
          <w:sz w:val="24"/>
          <w:szCs w:val="24"/>
        </w:rPr>
        <w:t xml:space="preserve">о проведении открытого аукциона в электронной форме на право заключения договоров на установку и эксплуатацию рекламных конструкций </w:t>
      </w:r>
    </w:p>
    <w:p w:rsidR="00F927E9" w:rsidRPr="0085455A" w:rsidRDefault="00F927E9" w:rsidP="00F927E9">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85455A">
        <w:rPr>
          <w:rFonts w:ascii="Times New Roman" w:hAnsi="Times New Roman" w:cs="Times New Roman"/>
          <w:sz w:val="24"/>
          <w:szCs w:val="24"/>
        </w:rPr>
        <w:t>на земельных участках, зданиях или ином недвижимом имуществе, находящихся в муниципальной собственности</w:t>
      </w:r>
      <w:r w:rsidRPr="0085455A">
        <w:rPr>
          <w:rFonts w:ascii="Times New Roman" w:hAnsi="Times New Roman" w:cs="Times New Roman"/>
          <w:bCs/>
          <w:sz w:val="24"/>
          <w:szCs w:val="24"/>
        </w:rPr>
        <w:t xml:space="preserve"> Лотошинского муниципального района</w:t>
      </w:r>
    </w:p>
    <w:p w:rsidR="00F927E9" w:rsidRPr="0085455A" w:rsidRDefault="00F927E9" w:rsidP="00F927E9">
      <w:pPr>
        <w:widowControl w:val="0"/>
        <w:tabs>
          <w:tab w:val="right" w:pos="0"/>
          <w:tab w:val="right" w:pos="284"/>
          <w:tab w:val="left" w:pos="709"/>
        </w:tabs>
        <w:autoSpaceDE w:val="0"/>
        <w:autoSpaceDN w:val="0"/>
        <w:spacing w:after="0" w:line="240" w:lineRule="auto"/>
        <w:jc w:val="center"/>
        <w:rPr>
          <w:rFonts w:ascii="Times New Roman" w:hAnsi="Times New Roman" w:cs="Times New Roman"/>
          <w:sz w:val="24"/>
          <w:szCs w:val="24"/>
        </w:rPr>
      </w:pPr>
      <w:r w:rsidRPr="0085455A">
        <w:rPr>
          <w:rFonts w:ascii="Times New Roman" w:hAnsi="Times New Roman" w:cs="Times New Roman"/>
          <w:sz w:val="24"/>
          <w:szCs w:val="24"/>
        </w:rPr>
        <w:t xml:space="preserve">а также земельном участке, государственная собственность на который не разграничена на территории </w:t>
      </w:r>
      <w:r w:rsidRPr="0085455A">
        <w:rPr>
          <w:rFonts w:ascii="Times New Roman" w:hAnsi="Times New Roman" w:cs="Times New Roman"/>
          <w:bCs/>
          <w:sz w:val="24"/>
          <w:szCs w:val="24"/>
        </w:rPr>
        <w:t>Лотошинского муниципального района</w:t>
      </w:r>
    </w:p>
    <w:p w:rsidR="00F927E9" w:rsidRPr="0085455A" w:rsidRDefault="00F927E9" w:rsidP="00F927E9">
      <w:pPr>
        <w:tabs>
          <w:tab w:val="right" w:pos="0"/>
          <w:tab w:val="right" w:pos="284"/>
          <w:tab w:val="left" w:pos="1456"/>
          <w:tab w:val="left" w:pos="4508"/>
        </w:tabs>
        <w:spacing w:after="0" w:line="240" w:lineRule="auto"/>
        <w:jc w:val="center"/>
        <w:rPr>
          <w:rFonts w:ascii="Times New Roman" w:hAnsi="Times New Roman" w:cs="Times New Roman"/>
          <w:bCs/>
          <w:sz w:val="24"/>
          <w:szCs w:val="24"/>
        </w:rPr>
      </w:pPr>
    </w:p>
    <w:p w:rsidR="00F927E9" w:rsidRPr="0085455A" w:rsidRDefault="00F927E9" w:rsidP="00F927E9">
      <w:pPr>
        <w:tabs>
          <w:tab w:val="right" w:pos="0"/>
          <w:tab w:val="right" w:pos="284"/>
          <w:tab w:val="left" w:pos="1456"/>
        </w:tabs>
        <w:spacing w:after="0" w:line="240" w:lineRule="auto"/>
        <w:jc w:val="center"/>
        <w:rPr>
          <w:rFonts w:ascii="Times New Roman" w:hAnsi="Times New Roman" w:cs="Times New Roman"/>
          <w:sz w:val="24"/>
          <w:szCs w:val="24"/>
        </w:rPr>
      </w:pPr>
      <w:r w:rsidRPr="0085455A">
        <w:rPr>
          <w:rFonts w:ascii="Times New Roman" w:hAnsi="Times New Roman" w:cs="Times New Roman"/>
          <w:bCs/>
          <w:sz w:val="24"/>
          <w:szCs w:val="24"/>
        </w:rPr>
        <w:t>1. Общие положения</w:t>
      </w:r>
    </w:p>
    <w:p w:rsidR="00F927E9" w:rsidRPr="0085455A" w:rsidRDefault="00F927E9" w:rsidP="00F927E9">
      <w:pPr>
        <w:tabs>
          <w:tab w:val="right" w:pos="0"/>
          <w:tab w:val="right" w:pos="284"/>
          <w:tab w:val="left" w:pos="1456"/>
        </w:tabs>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594"/>
        <w:gridCol w:w="4183"/>
        <w:gridCol w:w="5536"/>
      </w:tblGrid>
      <w:tr w:rsidR="00F927E9" w:rsidRPr="0085455A" w:rsidTr="0056054E">
        <w:tc>
          <w:tcPr>
            <w:tcW w:w="594" w:type="dxa"/>
            <w:tcMar>
              <w:top w:w="0" w:type="dxa"/>
              <w:left w:w="108" w:type="dxa"/>
              <w:bottom w:w="0" w:type="dxa"/>
              <w:right w:w="108" w:type="dxa"/>
            </w:tcMar>
            <w:vAlign w:val="center"/>
          </w:tcPr>
          <w:p w:rsidR="00F927E9" w:rsidRPr="0085455A" w:rsidRDefault="00F927E9" w:rsidP="0056054E">
            <w:pPr>
              <w:tabs>
                <w:tab w:val="right" w:pos="0"/>
                <w:tab w:val="right" w:pos="284"/>
                <w:tab w:val="left" w:pos="1456"/>
              </w:tabs>
              <w:spacing w:after="0" w:line="240" w:lineRule="auto"/>
              <w:jc w:val="center"/>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w:t>
            </w:r>
          </w:p>
          <w:p w:rsidR="00F927E9" w:rsidRPr="0085455A" w:rsidRDefault="00F927E9" w:rsidP="0056054E">
            <w:pPr>
              <w:tabs>
                <w:tab w:val="right" w:pos="0"/>
                <w:tab w:val="right" w:pos="284"/>
                <w:tab w:val="left" w:pos="1456"/>
              </w:tabs>
              <w:spacing w:after="0" w:line="240" w:lineRule="auto"/>
              <w:jc w:val="center"/>
              <w:rPr>
                <w:rFonts w:ascii="Times New Roman" w:eastAsia="Times New Roman" w:hAnsi="Times New Roman" w:cs="Times New Roman"/>
                <w:sz w:val="20"/>
                <w:szCs w:val="20"/>
              </w:rPr>
            </w:pPr>
            <w:r w:rsidRPr="0085455A">
              <w:rPr>
                <w:rFonts w:ascii="Times New Roman" w:eastAsia="Times New Roman" w:hAnsi="Times New Roman" w:cs="Times New Roman"/>
                <w:sz w:val="20"/>
                <w:szCs w:val="20"/>
              </w:rPr>
              <w:t>п/п</w:t>
            </w:r>
          </w:p>
        </w:tc>
        <w:tc>
          <w:tcPr>
            <w:tcW w:w="0" w:type="auto"/>
            <w:tcMar>
              <w:top w:w="0" w:type="dxa"/>
              <w:left w:w="108" w:type="dxa"/>
              <w:bottom w:w="0" w:type="dxa"/>
              <w:right w:w="108" w:type="dxa"/>
            </w:tcMar>
            <w:vAlign w:val="cente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Вид информации</w:t>
            </w:r>
          </w:p>
        </w:tc>
        <w:tc>
          <w:tcPr>
            <w:tcW w:w="5536" w:type="dxa"/>
            <w:tcMar>
              <w:top w:w="0" w:type="dxa"/>
              <w:left w:w="108" w:type="dxa"/>
              <w:bottom w:w="0" w:type="dxa"/>
              <w:right w:w="108" w:type="dxa"/>
            </w:tcMar>
            <w:vAlign w:val="cente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Содержание информации</w:t>
            </w:r>
          </w:p>
        </w:tc>
      </w:tr>
      <w:tr w:rsidR="00F927E9" w:rsidRPr="0085455A" w:rsidTr="0056054E">
        <w:tc>
          <w:tcPr>
            <w:tcW w:w="594" w:type="dxa"/>
            <w:tcMar>
              <w:top w:w="0" w:type="dxa"/>
              <w:left w:w="108" w:type="dxa"/>
              <w:bottom w:w="0" w:type="dxa"/>
              <w:right w:w="108" w:type="dxa"/>
            </w:tcMar>
            <w:vAlign w:val="cente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1</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Форма торгов</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Предмет открытого аукциона в электронной форме (далее - электронного аукциона)</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Аукцион, открытый по составу участников и по форме подачи предложений. </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u w:val="single"/>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Право на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а также на земельных участках, государственная собственность на которые не разграничена, находящихся на территории </w:t>
            </w:r>
            <w:r w:rsidR="00543ECD" w:rsidRPr="0085455A">
              <w:rPr>
                <w:rFonts w:ascii="Times New Roman" w:eastAsia="Times New Roman" w:hAnsi="Times New Roman" w:cs="Times New Roman"/>
                <w:sz w:val="24"/>
                <w:szCs w:val="24"/>
              </w:rPr>
              <w:t>Лотошинского муниципального района</w:t>
            </w:r>
          </w:p>
          <w:p w:rsidR="00F927E9" w:rsidRPr="0085455A" w:rsidRDefault="00F927E9" w:rsidP="00543ECD">
            <w:pPr>
              <w:tabs>
                <w:tab w:val="right" w:pos="0"/>
                <w:tab w:val="right" w:pos="284"/>
                <w:tab w:val="left" w:pos="1456"/>
              </w:tabs>
              <w:spacing w:after="0" w:line="240" w:lineRule="auto"/>
              <w:rPr>
                <w:rFonts w:ascii="Times New Roman" w:eastAsia="Times New Roman" w:hAnsi="Times New Roman" w:cs="Times New Roman"/>
                <w:sz w:val="24"/>
                <w:szCs w:val="24"/>
              </w:rPr>
            </w:pPr>
          </w:p>
        </w:tc>
      </w:tr>
      <w:tr w:rsidR="00F927E9" w:rsidRPr="0085455A" w:rsidTr="00FE1786">
        <w:trPr>
          <w:trHeight w:val="1128"/>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2</w:t>
            </w:r>
          </w:p>
        </w:tc>
        <w:tc>
          <w:tcPr>
            <w:tcW w:w="0" w:type="auto"/>
            <w:tcMar>
              <w:top w:w="0" w:type="dxa"/>
              <w:left w:w="108" w:type="dxa"/>
              <w:bottom w:w="0" w:type="dxa"/>
              <w:right w:w="108" w:type="dxa"/>
            </w:tcMar>
          </w:tcPr>
          <w:p w:rsidR="00F927E9" w:rsidRPr="0085455A" w:rsidRDefault="00F927E9" w:rsidP="00FE1786">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Основание для проведения электронного аукциона</w:t>
            </w:r>
          </w:p>
        </w:tc>
        <w:tc>
          <w:tcPr>
            <w:tcW w:w="5536" w:type="dxa"/>
            <w:tcMar>
              <w:top w:w="0" w:type="dxa"/>
              <w:left w:w="108" w:type="dxa"/>
              <w:bottom w:w="0" w:type="dxa"/>
              <w:right w:w="108" w:type="dxa"/>
            </w:tcMar>
          </w:tcPr>
          <w:p w:rsidR="00F927E9" w:rsidRPr="0085455A" w:rsidRDefault="00543ECD" w:rsidP="00DD7127">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Постановление Главы Лотошинского муниципального района от </w:t>
            </w:r>
            <w:r w:rsidR="00DD7127">
              <w:rPr>
                <w:rFonts w:ascii="Times New Roman" w:eastAsia="Times New Roman" w:hAnsi="Times New Roman" w:cs="Times New Roman"/>
                <w:sz w:val="24"/>
                <w:szCs w:val="24"/>
              </w:rPr>
              <w:t>11.07</w:t>
            </w:r>
            <w:r w:rsidR="00BC191C">
              <w:rPr>
                <w:rFonts w:ascii="Times New Roman" w:eastAsia="Times New Roman" w:hAnsi="Times New Roman" w:cs="Times New Roman"/>
                <w:sz w:val="24"/>
                <w:szCs w:val="24"/>
              </w:rPr>
              <w:t>.2017</w:t>
            </w:r>
            <w:r w:rsidRPr="0085455A">
              <w:rPr>
                <w:rFonts w:ascii="Times New Roman" w:eastAsia="Times New Roman" w:hAnsi="Times New Roman" w:cs="Times New Roman"/>
                <w:sz w:val="24"/>
                <w:szCs w:val="24"/>
              </w:rPr>
              <w:t xml:space="preserve"> </w:t>
            </w:r>
            <w:r w:rsidR="00BC191C">
              <w:rPr>
                <w:rFonts w:ascii="Times New Roman" w:eastAsia="Times New Roman" w:hAnsi="Times New Roman" w:cs="Times New Roman"/>
                <w:sz w:val="24"/>
                <w:szCs w:val="24"/>
              </w:rPr>
              <w:t>№</w:t>
            </w:r>
            <w:r w:rsidR="00DD7127">
              <w:rPr>
                <w:rFonts w:ascii="Times New Roman" w:eastAsia="Times New Roman" w:hAnsi="Times New Roman" w:cs="Times New Roman"/>
                <w:sz w:val="24"/>
                <w:szCs w:val="24"/>
              </w:rPr>
              <w:t>1062</w:t>
            </w:r>
          </w:p>
        </w:tc>
      </w:tr>
      <w:tr w:rsidR="00F927E9" w:rsidRPr="0085455A" w:rsidTr="0056054E">
        <w:trPr>
          <w:trHeight w:val="2429"/>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lang w:val="en-US"/>
              </w:rPr>
            </w:pPr>
            <w:r w:rsidRPr="0085455A">
              <w:rPr>
                <w:rFonts w:ascii="Times New Roman" w:eastAsia="Times New Roman" w:hAnsi="Times New Roman" w:cs="Times New Roman"/>
                <w:sz w:val="24"/>
                <w:szCs w:val="24"/>
              </w:rPr>
              <w:t>3</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Организатор электронного аукциона </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273874" w:rsidRPr="0085455A" w:rsidRDefault="00273874"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Контактная информация:</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Адрес</w:t>
            </w:r>
          </w:p>
          <w:p w:rsidR="003E1A1C" w:rsidRDefault="003E1A1C"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273874" w:rsidRPr="0085455A" w:rsidRDefault="00273874"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Контактный телефон</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Адрес электронной почты</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Официальный сайт организатора электронного аукциона</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85455A">
              <w:rPr>
                <w:rFonts w:ascii="Times New Roman" w:hAnsi="Times New Roman" w:cs="Times New Roman"/>
                <w:sz w:val="24"/>
                <w:szCs w:val="24"/>
              </w:rPr>
              <w:t xml:space="preserve">Единый портал торгов Московской области </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Ответственное должностное лицо</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76048E" w:rsidRPr="0085455A" w:rsidRDefault="0076048E"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3E1A1C" w:rsidRPr="0085455A" w:rsidRDefault="003E1A1C"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Адрес электронной площадки</w:t>
            </w:r>
          </w:p>
        </w:tc>
        <w:tc>
          <w:tcPr>
            <w:tcW w:w="5536" w:type="dxa"/>
            <w:tcMar>
              <w:top w:w="0" w:type="dxa"/>
              <w:left w:w="108" w:type="dxa"/>
              <w:bottom w:w="0" w:type="dxa"/>
              <w:right w:w="108" w:type="dxa"/>
            </w:tcMar>
          </w:tcPr>
          <w:p w:rsidR="00F927E9" w:rsidRPr="0085455A" w:rsidRDefault="0076048E" w:rsidP="0056054E">
            <w:pPr>
              <w:tabs>
                <w:tab w:val="right" w:pos="0"/>
                <w:tab w:val="right" w:pos="284"/>
                <w:tab w:val="left" w:pos="1456"/>
              </w:tabs>
              <w:spacing w:after="0" w:line="240" w:lineRule="auto"/>
              <w:jc w:val="center"/>
              <w:rPr>
                <w:rFonts w:ascii="Times New Roman" w:hAnsi="Times New Roman" w:cs="Times New Roman"/>
                <w:sz w:val="24"/>
                <w:szCs w:val="24"/>
              </w:rPr>
            </w:pPr>
            <w:r w:rsidRPr="0085455A">
              <w:rPr>
                <w:rFonts w:ascii="Times New Roman" w:eastAsia="Times New Roman" w:hAnsi="Times New Roman" w:cs="Times New Roman"/>
                <w:sz w:val="24"/>
                <w:szCs w:val="24"/>
              </w:rPr>
              <w:t>Администрация Лотошинского муниципального района Московской области</w:t>
            </w:r>
          </w:p>
          <w:p w:rsidR="00F927E9" w:rsidRPr="0085455A" w:rsidRDefault="00F927E9" w:rsidP="0076048E">
            <w:pPr>
              <w:tabs>
                <w:tab w:val="right" w:pos="0"/>
                <w:tab w:val="right" w:pos="284"/>
                <w:tab w:val="left" w:pos="1456"/>
              </w:tabs>
              <w:spacing w:after="0" w:line="240" w:lineRule="auto"/>
              <w:jc w:val="center"/>
              <w:rPr>
                <w:rFonts w:ascii="Times New Roman" w:hAnsi="Times New Roman" w:cs="Times New Roman"/>
                <w:sz w:val="24"/>
                <w:szCs w:val="24"/>
              </w:rPr>
            </w:pPr>
            <w:r w:rsidRPr="0085455A">
              <w:rPr>
                <w:rFonts w:ascii="Times New Roman" w:hAnsi="Times New Roman" w:cs="Times New Roman"/>
                <w:sz w:val="24"/>
                <w:szCs w:val="24"/>
              </w:rPr>
              <w:t>(далее – орг</w:t>
            </w:r>
            <w:r w:rsidR="0076048E" w:rsidRPr="0085455A">
              <w:rPr>
                <w:rFonts w:ascii="Times New Roman" w:hAnsi="Times New Roman" w:cs="Times New Roman"/>
                <w:sz w:val="24"/>
                <w:szCs w:val="24"/>
              </w:rPr>
              <w:t>анизатор электронного аукциона)</w:t>
            </w:r>
          </w:p>
          <w:p w:rsidR="0076048E" w:rsidRPr="0085455A" w:rsidRDefault="0076048E" w:rsidP="0056054E">
            <w:pPr>
              <w:tabs>
                <w:tab w:val="right" w:pos="0"/>
                <w:tab w:val="right" w:pos="284"/>
                <w:tab w:val="left" w:pos="1456"/>
              </w:tabs>
              <w:spacing w:after="0" w:line="240" w:lineRule="auto"/>
              <w:rPr>
                <w:rFonts w:ascii="Times New Roman" w:hAnsi="Times New Roman" w:cs="Times New Roman"/>
                <w:sz w:val="24"/>
                <w:szCs w:val="24"/>
              </w:rPr>
            </w:pPr>
          </w:p>
          <w:p w:rsidR="0076048E" w:rsidRPr="0085455A" w:rsidRDefault="00F927E9" w:rsidP="0056054E">
            <w:pPr>
              <w:tabs>
                <w:tab w:val="right" w:pos="0"/>
                <w:tab w:val="right" w:pos="284"/>
                <w:tab w:val="left" w:pos="1456"/>
              </w:tabs>
              <w:spacing w:after="0" w:line="240" w:lineRule="auto"/>
              <w:rPr>
                <w:rFonts w:ascii="Times New Roman" w:hAnsi="Times New Roman" w:cs="Times New Roman"/>
                <w:sz w:val="24"/>
                <w:szCs w:val="24"/>
              </w:rPr>
            </w:pPr>
            <w:r w:rsidRPr="0085455A">
              <w:rPr>
                <w:rFonts w:ascii="Times New Roman" w:hAnsi="Times New Roman" w:cs="Times New Roman"/>
                <w:sz w:val="24"/>
                <w:szCs w:val="24"/>
              </w:rPr>
              <w:t xml:space="preserve">Адрес (почтовый адрес): </w:t>
            </w:r>
            <w:r w:rsidR="0076048E" w:rsidRPr="0085455A">
              <w:rPr>
                <w:rFonts w:ascii="Times New Roman" w:hAnsi="Times New Roman" w:cs="Times New Roman"/>
                <w:sz w:val="24"/>
                <w:szCs w:val="24"/>
              </w:rPr>
              <w:t>143800, Московская область, Лотошинский район, п.Лотошино, ул.Центральная, д.18</w:t>
            </w:r>
          </w:p>
          <w:p w:rsidR="00F927E9" w:rsidRPr="0085455A" w:rsidRDefault="0076048E"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8-(49628)-70796</w:t>
            </w:r>
          </w:p>
          <w:p w:rsidR="00F927E9" w:rsidRPr="0085455A" w:rsidRDefault="00F927E9" w:rsidP="0056054E">
            <w:pPr>
              <w:tabs>
                <w:tab w:val="right" w:pos="0"/>
                <w:tab w:val="right" w:pos="284"/>
                <w:tab w:val="left" w:pos="1456"/>
              </w:tabs>
              <w:spacing w:after="0" w:line="240" w:lineRule="auto"/>
              <w:rPr>
                <w:rFonts w:ascii="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hAnsi="Times New Roman" w:cs="Times New Roman"/>
                <w:sz w:val="24"/>
                <w:szCs w:val="24"/>
              </w:rPr>
              <w:t xml:space="preserve">Адрес электронной почты: </w:t>
            </w:r>
            <w:r w:rsidR="0076048E" w:rsidRPr="0085455A">
              <w:rPr>
                <w:rFonts w:ascii="Times New Roman" w:hAnsi="Times New Roman" w:cs="Times New Roman"/>
                <w:sz w:val="24"/>
                <w:szCs w:val="24"/>
                <w:lang w:val="en-US"/>
              </w:rPr>
              <w:t>arhi</w:t>
            </w:r>
            <w:r w:rsidR="0076048E" w:rsidRPr="0085455A">
              <w:rPr>
                <w:rFonts w:ascii="Times New Roman" w:hAnsi="Times New Roman" w:cs="Times New Roman"/>
                <w:sz w:val="24"/>
                <w:szCs w:val="24"/>
              </w:rPr>
              <w:t>_143800@</w:t>
            </w:r>
            <w:r w:rsidR="0076048E" w:rsidRPr="0085455A">
              <w:rPr>
                <w:rFonts w:ascii="Times New Roman" w:hAnsi="Times New Roman" w:cs="Times New Roman"/>
                <w:sz w:val="24"/>
                <w:szCs w:val="24"/>
                <w:lang w:val="en-US"/>
              </w:rPr>
              <w:t>mail</w:t>
            </w:r>
            <w:r w:rsidR="0076048E" w:rsidRPr="0085455A">
              <w:rPr>
                <w:rFonts w:ascii="Times New Roman" w:hAnsi="Times New Roman" w:cs="Times New Roman"/>
                <w:sz w:val="24"/>
                <w:szCs w:val="24"/>
              </w:rPr>
              <w:t>.</w:t>
            </w:r>
            <w:r w:rsidR="0076048E" w:rsidRPr="0085455A">
              <w:rPr>
                <w:rFonts w:ascii="Times New Roman" w:hAnsi="Times New Roman" w:cs="Times New Roman"/>
                <w:sz w:val="24"/>
                <w:szCs w:val="24"/>
                <w:lang w:val="en-US"/>
              </w:rPr>
              <w:t>ru</w:t>
            </w:r>
            <w:r w:rsidR="0076048E" w:rsidRPr="0085455A">
              <w:rPr>
                <w:rFonts w:ascii="Times New Roman" w:hAnsi="Times New Roman" w:cs="Times New Roman"/>
                <w:sz w:val="24"/>
                <w:szCs w:val="24"/>
              </w:rPr>
              <w:t xml:space="preserve"> </w:t>
            </w:r>
          </w:p>
          <w:p w:rsidR="006859FE" w:rsidRPr="0085455A" w:rsidRDefault="006859FE" w:rsidP="0056054E">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hAnsi="Times New Roman" w:cs="Times New Roman"/>
                <w:sz w:val="24"/>
                <w:szCs w:val="24"/>
              </w:rPr>
              <w:t xml:space="preserve">Сайт размещения информации: </w:t>
            </w:r>
            <w:r w:rsidR="0076048E" w:rsidRPr="0085455A">
              <w:rPr>
                <w:rFonts w:ascii="Times New Roman" w:eastAsia="Times New Roman" w:hAnsi="Times New Roman" w:cs="Times New Roman"/>
                <w:sz w:val="24"/>
                <w:szCs w:val="24"/>
              </w:rPr>
              <w:t>лотошинье.рф</w:t>
            </w:r>
          </w:p>
          <w:p w:rsidR="00F927E9" w:rsidRPr="0085455A" w:rsidRDefault="00F927E9" w:rsidP="0056054E">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F927E9" w:rsidRPr="0085455A" w:rsidRDefault="00F927E9" w:rsidP="0056054E">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85455A">
              <w:rPr>
                <w:rFonts w:ascii="Times New Roman" w:hAnsi="Times New Roman" w:cs="Times New Roman"/>
                <w:sz w:val="24"/>
                <w:szCs w:val="24"/>
              </w:rPr>
              <w:t xml:space="preserve">Сайт размещения информации: www.torgi.mosreg.ru </w:t>
            </w:r>
          </w:p>
          <w:p w:rsidR="00F927E9" w:rsidRPr="0085455A" w:rsidRDefault="00F927E9" w:rsidP="0056054E">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rsidR="00F927E9" w:rsidRPr="0085455A" w:rsidRDefault="0076048E" w:rsidP="0076048E">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Бондарева Наталья Валерьевна – эксперт отдела архитектуры и градостроительства администрации Лотошинского муниципального района</w:t>
            </w:r>
          </w:p>
          <w:p w:rsidR="00F927E9" w:rsidRPr="0085455A" w:rsidRDefault="00F927E9" w:rsidP="0056054E">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24"/>
                <w:szCs w:val="24"/>
              </w:rPr>
            </w:pPr>
          </w:p>
          <w:p w:rsidR="00F927E9" w:rsidRPr="0085455A" w:rsidRDefault="0076048E" w:rsidP="0076048E">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www.rts-tender.ru</w:t>
            </w:r>
          </w:p>
        </w:tc>
      </w:tr>
      <w:tr w:rsidR="00F927E9" w:rsidRPr="0085455A" w:rsidTr="0056054E">
        <w:trPr>
          <w:trHeight w:val="2787"/>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lastRenderedPageBreak/>
              <w:t>4</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Аукционная комиссия </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A34686" w:rsidRPr="0085455A" w:rsidRDefault="00A34686"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A34686" w:rsidRPr="0085455A" w:rsidRDefault="00A34686"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A34686" w:rsidRPr="0085455A" w:rsidRDefault="00A34686"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A34686" w:rsidRPr="0085455A" w:rsidRDefault="00A34686"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3E1A1C" w:rsidRPr="0085455A" w:rsidRDefault="003E1A1C"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3E1A1C" w:rsidRPr="0085455A" w:rsidRDefault="003E1A1C"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3E1A1C" w:rsidRPr="0085455A" w:rsidRDefault="003E1A1C"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3E1A1C" w:rsidRPr="0085455A" w:rsidRDefault="003E1A1C"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A34686" w:rsidRPr="0085455A" w:rsidRDefault="00A34686"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A34686" w:rsidRPr="0085455A" w:rsidRDefault="00A34686"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Контактная информация:</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Адрес</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3E1A1C" w:rsidRPr="0085455A" w:rsidRDefault="003E1A1C"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Контактный телефон</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Определена на основании </w:t>
            </w:r>
            <w:r w:rsidR="00A34686" w:rsidRPr="0085455A">
              <w:rPr>
                <w:rFonts w:ascii="Times New Roman" w:eastAsia="Times New Roman" w:hAnsi="Times New Roman" w:cs="Times New Roman"/>
                <w:sz w:val="24"/>
                <w:szCs w:val="24"/>
              </w:rPr>
              <w:t>Постановлени</w:t>
            </w:r>
            <w:r w:rsidR="003E1A1C" w:rsidRPr="0085455A">
              <w:rPr>
                <w:rFonts w:ascii="Times New Roman" w:eastAsia="Times New Roman" w:hAnsi="Times New Roman" w:cs="Times New Roman"/>
                <w:sz w:val="24"/>
                <w:szCs w:val="24"/>
              </w:rPr>
              <w:t>я</w:t>
            </w:r>
            <w:r w:rsidR="00A34686" w:rsidRPr="0085455A">
              <w:rPr>
                <w:rFonts w:ascii="Times New Roman" w:eastAsia="Times New Roman" w:hAnsi="Times New Roman" w:cs="Times New Roman"/>
                <w:sz w:val="24"/>
                <w:szCs w:val="24"/>
              </w:rPr>
              <w:t xml:space="preserve"> Главы Лотошинского муниципального района от 08.12.2016 №1658 «</w:t>
            </w:r>
            <w:r w:rsidR="00A34686" w:rsidRPr="0085455A">
              <w:rPr>
                <w:rFonts w:ascii="Times New Roman" w:eastAsia="Times New Roman" w:hAnsi="Times New Roman" w:cs="Times New Roman"/>
                <w:bCs/>
                <w:sz w:val="24"/>
                <w:szCs w:val="24"/>
              </w:rPr>
              <w:t xml:space="preserve">Об утверждении </w:t>
            </w:r>
            <w:r w:rsidR="00A34686" w:rsidRPr="0085455A">
              <w:rPr>
                <w:rFonts w:ascii="Times New Roman" w:eastAsia="Times New Roman" w:hAnsi="Times New Roman" w:cs="Times New Roman"/>
                <w:sz w:val="24"/>
                <w:szCs w:val="24"/>
              </w:rPr>
              <w:t>положения об организации и проведении открытого аукциона в электронной форме 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Лотошинского муниципального района, а также земельном участке, государственная собственность на который не разграничена, находящихся на территории Лотошинского муниципального района»</w:t>
            </w:r>
          </w:p>
          <w:p w:rsidR="00F927E9" w:rsidRPr="0085455A" w:rsidRDefault="00F927E9" w:rsidP="0056054E">
            <w:pPr>
              <w:tabs>
                <w:tab w:val="right" w:pos="0"/>
                <w:tab w:val="right" w:pos="284"/>
                <w:tab w:val="left" w:pos="1456"/>
              </w:tabs>
              <w:spacing w:after="0" w:line="240" w:lineRule="auto"/>
              <w:rPr>
                <w:rFonts w:ascii="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hAnsi="Times New Roman" w:cs="Times New Roman"/>
                <w:sz w:val="24"/>
                <w:szCs w:val="24"/>
              </w:rPr>
              <w:t xml:space="preserve">Почтовый адрес: </w:t>
            </w:r>
            <w:r w:rsidR="006859FE" w:rsidRPr="0085455A">
              <w:rPr>
                <w:rFonts w:ascii="Times New Roman" w:hAnsi="Times New Roman" w:cs="Times New Roman"/>
                <w:sz w:val="24"/>
                <w:szCs w:val="24"/>
              </w:rPr>
              <w:t>143800, Московская область, Лотошинский район, п.Лотошино, ул.Центральная, д.18, каб.16</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6859FE"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8-(49628)-70796</w:t>
            </w:r>
          </w:p>
        </w:tc>
      </w:tr>
      <w:tr w:rsidR="00F927E9" w:rsidRPr="0085455A" w:rsidTr="0056054E">
        <w:trPr>
          <w:trHeight w:val="2517"/>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5 </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Реквизиты для перечисления задатка</w:t>
            </w:r>
          </w:p>
        </w:tc>
        <w:tc>
          <w:tcPr>
            <w:tcW w:w="5536" w:type="dxa"/>
            <w:tcMar>
              <w:top w:w="0" w:type="dxa"/>
              <w:left w:w="108" w:type="dxa"/>
              <w:bottom w:w="0" w:type="dxa"/>
              <w:right w:w="108" w:type="dxa"/>
            </w:tcMar>
          </w:tcPr>
          <w:p w:rsidR="00F927E9" w:rsidRPr="0085455A" w:rsidRDefault="00F927E9" w:rsidP="0056054E">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ИНН </w:t>
            </w:r>
            <w:r w:rsidR="00FB55A9" w:rsidRPr="0085455A">
              <w:rPr>
                <w:rFonts w:ascii="Times New Roman" w:eastAsia="Times New Roman" w:hAnsi="Times New Roman" w:cs="Times New Roman"/>
                <w:sz w:val="24"/>
                <w:szCs w:val="24"/>
              </w:rPr>
              <w:t>5071000020</w:t>
            </w:r>
          </w:p>
          <w:p w:rsidR="00F927E9" w:rsidRPr="0085455A" w:rsidRDefault="00F927E9" w:rsidP="0056054E">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КПП </w:t>
            </w:r>
            <w:r w:rsidR="00FB55A9" w:rsidRPr="0085455A">
              <w:rPr>
                <w:rFonts w:ascii="Times New Roman" w:eastAsia="Times New Roman" w:hAnsi="Times New Roman" w:cs="Times New Roman"/>
                <w:sz w:val="24"/>
                <w:szCs w:val="24"/>
              </w:rPr>
              <w:t>507101001</w:t>
            </w:r>
          </w:p>
          <w:p w:rsidR="00F927E9" w:rsidRPr="0085455A" w:rsidRDefault="00F927E9" w:rsidP="0056054E">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Р/СЧЕТ </w:t>
            </w:r>
            <w:r w:rsidR="00FB55A9" w:rsidRPr="0085455A">
              <w:rPr>
                <w:rFonts w:ascii="Times New Roman" w:eastAsia="Times New Roman" w:hAnsi="Times New Roman" w:cs="Times New Roman"/>
                <w:sz w:val="24"/>
                <w:szCs w:val="24"/>
              </w:rPr>
              <w:t>40101810845250010102</w:t>
            </w:r>
          </w:p>
          <w:p w:rsidR="00F927E9" w:rsidRPr="0085455A" w:rsidRDefault="00F927E9" w:rsidP="0056054E">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Банк </w:t>
            </w:r>
            <w:r w:rsidR="00FB55A9" w:rsidRPr="0085455A">
              <w:rPr>
                <w:rFonts w:ascii="Times New Roman" w:eastAsia="Times New Roman" w:hAnsi="Times New Roman" w:cs="Times New Roman"/>
                <w:sz w:val="24"/>
                <w:szCs w:val="24"/>
              </w:rPr>
              <w:t>ГУ Банка России по ЦФР</w:t>
            </w:r>
          </w:p>
          <w:p w:rsidR="00F927E9" w:rsidRPr="0085455A" w:rsidRDefault="00F927E9" w:rsidP="0056054E">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БИК </w:t>
            </w:r>
            <w:r w:rsidR="00FB55A9" w:rsidRPr="0085455A">
              <w:rPr>
                <w:rFonts w:ascii="Times New Roman" w:eastAsia="Times New Roman" w:hAnsi="Times New Roman" w:cs="Times New Roman"/>
                <w:sz w:val="24"/>
                <w:szCs w:val="24"/>
              </w:rPr>
              <w:t>044525000</w:t>
            </w:r>
          </w:p>
          <w:p w:rsidR="00F927E9" w:rsidRPr="0085455A" w:rsidRDefault="00F927E9" w:rsidP="0056054E">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ОГРН </w:t>
            </w:r>
            <w:r w:rsidR="00043682" w:rsidRPr="0085455A">
              <w:rPr>
                <w:rFonts w:ascii="Times New Roman" w:eastAsia="Times New Roman" w:hAnsi="Times New Roman" w:cs="Times New Roman"/>
                <w:sz w:val="24"/>
                <w:szCs w:val="24"/>
              </w:rPr>
              <w:t>1025007373995</w:t>
            </w:r>
          </w:p>
          <w:p w:rsidR="00F927E9" w:rsidRPr="0085455A" w:rsidRDefault="00F927E9" w:rsidP="0056054E">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ОКПО </w:t>
            </w:r>
            <w:r w:rsidR="00043682" w:rsidRPr="0085455A">
              <w:rPr>
                <w:rFonts w:ascii="Times New Roman" w:eastAsia="Times New Roman" w:hAnsi="Times New Roman" w:cs="Times New Roman"/>
                <w:sz w:val="24"/>
                <w:szCs w:val="24"/>
              </w:rPr>
              <w:t>04034266</w:t>
            </w:r>
          </w:p>
          <w:p w:rsidR="00F927E9" w:rsidRPr="0085455A" w:rsidRDefault="00F927E9" w:rsidP="0056054E">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ОКВЭД </w:t>
            </w:r>
            <w:r w:rsidR="00E80C9A" w:rsidRPr="0085455A">
              <w:rPr>
                <w:rFonts w:ascii="Times New Roman" w:eastAsia="Times New Roman" w:hAnsi="Times New Roman" w:cs="Times New Roman"/>
                <w:sz w:val="24"/>
                <w:szCs w:val="24"/>
              </w:rPr>
              <w:t>84.11.3</w:t>
            </w:r>
          </w:p>
          <w:p w:rsidR="00F927E9" w:rsidRPr="0085455A" w:rsidRDefault="00F927E9" w:rsidP="0056054E">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ОКТМО</w:t>
            </w:r>
            <w:r w:rsidR="00FB55A9" w:rsidRPr="0085455A">
              <w:rPr>
                <w:rFonts w:ascii="Times New Roman" w:eastAsia="Times New Roman" w:hAnsi="Times New Roman" w:cs="Times New Roman"/>
                <w:sz w:val="24"/>
                <w:szCs w:val="24"/>
              </w:rPr>
              <w:t xml:space="preserve"> 46629000</w:t>
            </w:r>
          </w:p>
          <w:p w:rsidR="00DE77F8" w:rsidRPr="0085455A" w:rsidRDefault="00DE77F8" w:rsidP="0056054E">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rPr>
            </w:pPr>
          </w:p>
          <w:p w:rsidR="00DE77F8" w:rsidRPr="0085455A" w:rsidRDefault="00DE77F8" w:rsidP="00DE77F8">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Размер задатка составляет 10 % (десять процентов)  от начальной (минимальной) цены </w:t>
            </w:r>
            <w:r w:rsidRPr="0085455A">
              <w:rPr>
                <w:rFonts w:ascii="Times New Roman" w:hAnsi="Times New Roman" w:cs="Times New Roman"/>
                <w:sz w:val="24"/>
                <w:szCs w:val="24"/>
              </w:rPr>
              <w:t>договора</w:t>
            </w:r>
            <w:r w:rsidRPr="0085455A">
              <w:rPr>
                <w:rFonts w:ascii="Times New Roman" w:eastAsia="Times New Roman" w:hAnsi="Times New Roman" w:cs="Times New Roman"/>
                <w:sz w:val="24"/>
                <w:szCs w:val="24"/>
              </w:rPr>
              <w:t xml:space="preserve"> (цены лота).</w:t>
            </w:r>
          </w:p>
        </w:tc>
      </w:tr>
      <w:tr w:rsidR="00F927E9" w:rsidRPr="0085455A" w:rsidTr="0056054E">
        <w:trPr>
          <w:trHeight w:val="852"/>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6</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Начальная (минимальная) цена </w:t>
            </w:r>
            <w:r w:rsidRPr="0085455A">
              <w:rPr>
                <w:rFonts w:ascii="Times New Roman" w:hAnsi="Times New Roman" w:cs="Times New Roman"/>
                <w:sz w:val="24"/>
                <w:szCs w:val="24"/>
              </w:rPr>
              <w:t>договора</w:t>
            </w:r>
            <w:r w:rsidRPr="0085455A">
              <w:rPr>
                <w:rFonts w:ascii="Times New Roman" w:eastAsia="Times New Roman" w:hAnsi="Times New Roman" w:cs="Times New Roman"/>
                <w:sz w:val="24"/>
                <w:szCs w:val="24"/>
              </w:rPr>
              <w:t xml:space="preserve"> (цена лота)</w:t>
            </w:r>
          </w:p>
        </w:tc>
        <w:tc>
          <w:tcPr>
            <w:tcW w:w="5536" w:type="dxa"/>
            <w:tcMar>
              <w:top w:w="0" w:type="dxa"/>
              <w:left w:w="108" w:type="dxa"/>
              <w:bottom w:w="0" w:type="dxa"/>
              <w:right w:w="108" w:type="dxa"/>
            </w:tcMar>
          </w:tcPr>
          <w:p w:rsidR="0056054E" w:rsidRPr="0085455A" w:rsidRDefault="0056054E" w:rsidP="0056054E">
            <w:pPr>
              <w:widowControl w:val="0"/>
              <w:tabs>
                <w:tab w:val="right" w:pos="0"/>
                <w:tab w:val="right" w:pos="284"/>
                <w:tab w:val="left" w:pos="1456"/>
              </w:tabs>
              <w:autoSpaceDE w:val="0"/>
              <w:autoSpaceDN w:val="0"/>
              <w:spacing w:after="0" w:line="240" w:lineRule="auto"/>
              <w:rPr>
                <w:rStyle w:val="apple-converted-space"/>
                <w:rFonts w:ascii="Times New Roman" w:hAnsi="Times New Roman" w:cs="Times New Roman"/>
                <w:sz w:val="24"/>
                <w:szCs w:val="24"/>
              </w:rPr>
            </w:pPr>
            <w:r w:rsidRPr="0085455A">
              <w:rPr>
                <w:rFonts w:ascii="Times New Roman" w:eastAsia="Times New Roman" w:hAnsi="Times New Roman" w:cs="Times New Roman"/>
                <w:sz w:val="24"/>
                <w:szCs w:val="24"/>
              </w:rPr>
              <w:t xml:space="preserve">Начальная (минимальная) цена </w:t>
            </w:r>
            <w:r w:rsidRPr="0085455A">
              <w:rPr>
                <w:rFonts w:ascii="Times New Roman" w:hAnsi="Times New Roman" w:cs="Times New Roman"/>
                <w:sz w:val="24"/>
                <w:szCs w:val="24"/>
              </w:rPr>
              <w:t>договора</w:t>
            </w:r>
            <w:r w:rsidRPr="0085455A">
              <w:rPr>
                <w:rFonts w:ascii="Times New Roman" w:eastAsia="Times New Roman" w:hAnsi="Times New Roman" w:cs="Times New Roman"/>
                <w:sz w:val="24"/>
                <w:szCs w:val="24"/>
              </w:rPr>
              <w:t xml:space="preserve"> (цена лота) устанавливается в соответствии решением Совета депутатов Лотошинского муниципального района от 19.12.2013 №511/53 «Об определении формы проведения торгов на установку рекламных конструкций, утверждения порядка расчета годового размера платы за установку и эксплуатацию рекламной конструкции»</w:t>
            </w:r>
            <w:r w:rsidR="00273874">
              <w:rPr>
                <w:rFonts w:ascii="Times New Roman" w:eastAsia="Times New Roman" w:hAnsi="Times New Roman" w:cs="Times New Roman"/>
                <w:sz w:val="24"/>
                <w:szCs w:val="24"/>
              </w:rPr>
              <w:t>.</w:t>
            </w:r>
          </w:p>
          <w:p w:rsidR="008B0944" w:rsidRPr="0085455A" w:rsidRDefault="0056054E" w:rsidP="008B0944">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85455A">
              <w:rPr>
                <w:rFonts w:ascii="Times New Roman" w:hAnsi="Times New Roman" w:cs="Times New Roman"/>
                <w:b/>
                <w:sz w:val="24"/>
                <w:szCs w:val="24"/>
              </w:rPr>
              <w:t xml:space="preserve">Начальная минимальная цена лота №1: </w:t>
            </w:r>
            <w:r w:rsidR="008B0944" w:rsidRPr="0085455A">
              <w:rPr>
                <w:rFonts w:ascii="Times New Roman" w:hAnsi="Times New Roman" w:cs="Times New Roman"/>
                <w:sz w:val="24"/>
                <w:szCs w:val="24"/>
              </w:rPr>
              <w:t>32400 руб. (Тридцать две тысячи четыреста рублей) 00 коп.</w:t>
            </w:r>
          </w:p>
          <w:p w:rsidR="003E1A1C" w:rsidRPr="0085455A" w:rsidRDefault="0056054E" w:rsidP="00BB0B43">
            <w:pPr>
              <w:widowControl w:val="0"/>
              <w:tabs>
                <w:tab w:val="right" w:pos="0"/>
                <w:tab w:val="right" w:pos="284"/>
                <w:tab w:val="left" w:pos="1456"/>
              </w:tabs>
              <w:autoSpaceDE w:val="0"/>
              <w:autoSpaceDN w:val="0"/>
              <w:spacing w:after="0" w:line="240" w:lineRule="auto"/>
              <w:rPr>
                <w:rFonts w:ascii="Times New Roman" w:hAnsi="Times New Roman" w:cs="Times New Roman"/>
                <w:sz w:val="24"/>
                <w:szCs w:val="24"/>
              </w:rPr>
            </w:pPr>
            <w:r w:rsidRPr="0085455A">
              <w:rPr>
                <w:rFonts w:ascii="Times New Roman" w:hAnsi="Times New Roman" w:cs="Times New Roman"/>
                <w:b/>
                <w:sz w:val="24"/>
                <w:szCs w:val="24"/>
              </w:rPr>
              <w:t xml:space="preserve">Начальная минимальная цена лота №2: </w:t>
            </w:r>
            <w:r w:rsidR="008B0944" w:rsidRPr="0085455A">
              <w:rPr>
                <w:rFonts w:ascii="Times New Roman" w:hAnsi="Times New Roman" w:cs="Times New Roman"/>
                <w:sz w:val="24"/>
                <w:szCs w:val="24"/>
              </w:rPr>
              <w:t>32400 руб. (Тридцать две тысячи четыреста рублей) 00 коп.</w:t>
            </w:r>
          </w:p>
        </w:tc>
      </w:tr>
      <w:tr w:rsidR="00F927E9" w:rsidRPr="0085455A" w:rsidTr="0056054E">
        <w:trPr>
          <w:trHeight w:val="271"/>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7</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«Шаг» аукциона</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«Шаг» аукциона составляет 5 % (пять  процентов) от начальной (минимальной) цены </w:t>
            </w:r>
            <w:r w:rsidRPr="0085455A">
              <w:rPr>
                <w:rFonts w:ascii="Times New Roman" w:hAnsi="Times New Roman" w:cs="Times New Roman"/>
                <w:sz w:val="24"/>
                <w:szCs w:val="24"/>
              </w:rPr>
              <w:t>договора</w:t>
            </w:r>
            <w:r w:rsidRPr="0085455A">
              <w:rPr>
                <w:rFonts w:ascii="Times New Roman" w:eastAsia="Times New Roman" w:hAnsi="Times New Roman" w:cs="Times New Roman"/>
                <w:sz w:val="24"/>
                <w:szCs w:val="24"/>
              </w:rPr>
              <w:t xml:space="preserve"> (цены лота).</w:t>
            </w:r>
          </w:p>
        </w:tc>
      </w:tr>
      <w:tr w:rsidR="00F927E9" w:rsidRPr="0085455A" w:rsidTr="0056054E">
        <w:trPr>
          <w:trHeight w:val="2944"/>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lastRenderedPageBreak/>
              <w:t>8</w:t>
            </w:r>
          </w:p>
        </w:tc>
        <w:tc>
          <w:tcPr>
            <w:tcW w:w="0" w:type="auto"/>
            <w:tcMar>
              <w:top w:w="0" w:type="dxa"/>
              <w:left w:w="108" w:type="dxa"/>
              <w:bottom w:w="0" w:type="dxa"/>
              <w:right w:w="108" w:type="dxa"/>
            </w:tcMar>
          </w:tcPr>
          <w:p w:rsidR="00F927E9" w:rsidRPr="0085455A" w:rsidRDefault="00F927E9" w:rsidP="0056054E">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5536" w:type="dxa"/>
            <w:tcMar>
              <w:top w:w="0" w:type="dxa"/>
              <w:left w:w="108" w:type="dxa"/>
              <w:bottom w:w="0" w:type="dxa"/>
              <w:right w:w="108" w:type="dxa"/>
            </w:tcMar>
          </w:tcPr>
          <w:p w:rsidR="00F927E9" w:rsidRPr="0085455A" w:rsidRDefault="00062604" w:rsidP="00842ED4">
            <w:pPr>
              <w:tabs>
                <w:tab w:val="right" w:pos="0"/>
                <w:tab w:val="right" w:pos="284"/>
                <w:tab w:val="left" w:pos="1456"/>
                <w:tab w:val="left" w:pos="14317"/>
              </w:tabs>
              <w:spacing w:after="0" w:line="240" w:lineRule="auto"/>
              <w:ind w:right="111"/>
              <w:rPr>
                <w:rFonts w:ascii="Times New Roman" w:eastAsia="Times New Roman" w:hAnsi="Times New Roman" w:cs="Times New Roman"/>
                <w:sz w:val="24"/>
                <w:szCs w:val="24"/>
              </w:rPr>
            </w:pPr>
            <w:r w:rsidRPr="0085455A">
              <w:rPr>
                <w:rStyle w:val="apple-converted-space"/>
                <w:rFonts w:ascii="Times New Roman" w:hAnsi="Times New Roman" w:cs="Times New Roman"/>
                <w:sz w:val="24"/>
                <w:szCs w:val="24"/>
              </w:rPr>
              <w:t>Указаны в разделе 2 «Перечень лотов»</w:t>
            </w:r>
            <w:r w:rsidRPr="0085455A">
              <w:rPr>
                <w:rFonts w:ascii="Times New Roman" w:eastAsia="Times New Roman" w:hAnsi="Times New Roman" w:cs="Times New Roman"/>
                <w:sz w:val="24"/>
                <w:szCs w:val="24"/>
              </w:rPr>
              <w:t xml:space="preserve"> согласно Схемы размещения рекламных конструкций, утвержденной постановлением Главы Лотошинского муниципального района </w:t>
            </w:r>
            <w:r w:rsidR="00273874" w:rsidRPr="0085455A">
              <w:rPr>
                <w:rFonts w:ascii="Times New Roman" w:eastAsia="Times New Roman" w:hAnsi="Times New Roman" w:cs="Times New Roman"/>
                <w:sz w:val="24"/>
                <w:szCs w:val="24"/>
              </w:rPr>
              <w:t xml:space="preserve">от </w:t>
            </w:r>
            <w:r w:rsidR="00273874">
              <w:rPr>
                <w:rFonts w:ascii="Times New Roman" w:eastAsia="Times New Roman" w:hAnsi="Times New Roman" w:cs="Times New Roman"/>
                <w:sz w:val="24"/>
                <w:szCs w:val="24"/>
              </w:rPr>
              <w:t xml:space="preserve">14.04.2014 </w:t>
            </w:r>
            <w:r w:rsidR="00273874" w:rsidRPr="0085455A">
              <w:rPr>
                <w:rFonts w:ascii="Times New Roman" w:eastAsia="Times New Roman" w:hAnsi="Times New Roman" w:cs="Times New Roman"/>
                <w:sz w:val="24"/>
                <w:szCs w:val="24"/>
              </w:rPr>
              <w:t>№</w:t>
            </w:r>
            <w:r w:rsidR="00273874">
              <w:rPr>
                <w:rFonts w:ascii="Times New Roman" w:eastAsia="Times New Roman" w:hAnsi="Times New Roman" w:cs="Times New Roman"/>
                <w:sz w:val="24"/>
                <w:szCs w:val="24"/>
              </w:rPr>
              <w:t xml:space="preserve">216, </w:t>
            </w:r>
            <w:r w:rsidR="00273874" w:rsidRPr="0085455A">
              <w:rPr>
                <w:rFonts w:ascii="Times New Roman" w:eastAsia="Times New Roman" w:hAnsi="Times New Roman" w:cs="Times New Roman"/>
                <w:sz w:val="24"/>
                <w:szCs w:val="24"/>
              </w:rPr>
              <w:t xml:space="preserve">размещенной на официальном сайте </w:t>
            </w:r>
            <w:r w:rsidR="00FE1786" w:rsidRPr="0085455A">
              <w:rPr>
                <w:rFonts w:ascii="Times New Roman" w:eastAsia="Times New Roman" w:hAnsi="Times New Roman" w:cs="Times New Roman"/>
                <w:sz w:val="24"/>
                <w:szCs w:val="24"/>
              </w:rPr>
              <w:t xml:space="preserve">администрации муниципального образования </w:t>
            </w:r>
            <w:r w:rsidR="00273874" w:rsidRPr="0085455A">
              <w:rPr>
                <w:rFonts w:ascii="Times New Roman" w:eastAsia="Times New Roman" w:hAnsi="Times New Roman" w:cs="Times New Roman"/>
                <w:sz w:val="24"/>
                <w:szCs w:val="24"/>
              </w:rPr>
              <w:t xml:space="preserve">лотошинье.рф </w:t>
            </w:r>
            <w:r w:rsidR="00273874">
              <w:rPr>
                <w:rFonts w:ascii="Times New Roman" w:eastAsia="Times New Roman" w:hAnsi="Times New Roman" w:cs="Times New Roman"/>
                <w:sz w:val="24"/>
                <w:szCs w:val="24"/>
              </w:rPr>
              <w:t>,</w:t>
            </w:r>
            <w:r w:rsidR="00FE1786" w:rsidRPr="0085455A">
              <w:rPr>
                <w:rFonts w:ascii="Times New Roman" w:eastAsia="Times New Roman" w:hAnsi="Times New Roman" w:cs="Times New Roman"/>
                <w:sz w:val="24"/>
                <w:szCs w:val="24"/>
              </w:rPr>
              <w:t xml:space="preserve">опубликованной </w:t>
            </w:r>
            <w:r w:rsidR="00842ED4">
              <w:rPr>
                <w:rFonts w:ascii="Times New Roman" w:eastAsia="Times New Roman" w:hAnsi="Times New Roman" w:cs="Times New Roman"/>
                <w:sz w:val="24"/>
                <w:szCs w:val="24"/>
              </w:rPr>
              <w:t>03.02.2016.</w:t>
            </w:r>
          </w:p>
        </w:tc>
      </w:tr>
      <w:tr w:rsidR="00F927E9" w:rsidRPr="0085455A" w:rsidTr="0056054E">
        <w:trPr>
          <w:trHeight w:val="1080"/>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9</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Порядок, форма и срок предоставления разъяснений положений Извещения о проведении электронного аукциона</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Любое заинтересованное лицо вправе обратиться за разъяснениями положений Извещения о проведении электронного аукциона к организатору торгов с использованием средств электронной площадки.</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Запрос направляется в режиме реального времени в «Личный кабинет» организатора электронного аукциона для рассмотрения при условии, что запрос поступил организатору электронного аукциона не позднее</w:t>
            </w:r>
            <w:r w:rsidR="00B00BA2" w:rsidRPr="0085455A">
              <w:rPr>
                <w:rFonts w:ascii="Times New Roman" w:eastAsia="Times New Roman" w:hAnsi="Times New Roman" w:cs="Times New Roman"/>
                <w:sz w:val="24"/>
                <w:szCs w:val="24"/>
              </w:rPr>
              <w:t>,</w:t>
            </w:r>
            <w:r w:rsidRPr="0085455A">
              <w:rPr>
                <w:rFonts w:ascii="Times New Roman" w:eastAsia="Times New Roman" w:hAnsi="Times New Roman" w:cs="Times New Roman"/>
                <w:sz w:val="24"/>
                <w:szCs w:val="24"/>
              </w:rPr>
              <w:t xml:space="preserve"> чем за пять дней до даты окончания срока подачи заявок на участие в электронном аукционе.</w:t>
            </w:r>
          </w:p>
          <w:p w:rsidR="00F927E9" w:rsidRPr="0085455A" w:rsidRDefault="00F927E9" w:rsidP="00B00BA2">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Организатор электронного аукциона обязан ответить на запрос в течение двух рабочих дней с даты поступления указанного запроса и предоставить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F927E9" w:rsidRPr="0085455A" w:rsidTr="0056054E">
        <w:trPr>
          <w:trHeight w:val="2571"/>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10</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Дата и время начала подачи заявок на участие в электронном аукционе </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Дата и время окончания подачи заявок на участие в электронном аукционе</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Адрес электронной площадки для  подачи заявок на участие в электронном  аукционе</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с  </w:t>
            </w:r>
            <w:r w:rsidR="00BC191C">
              <w:rPr>
                <w:rFonts w:ascii="Times New Roman" w:eastAsia="Times New Roman" w:hAnsi="Times New Roman" w:cs="Times New Roman"/>
                <w:sz w:val="24"/>
                <w:szCs w:val="24"/>
              </w:rPr>
              <w:t>0</w:t>
            </w:r>
            <w:r w:rsidR="00780775">
              <w:rPr>
                <w:rFonts w:ascii="Times New Roman" w:eastAsia="Times New Roman" w:hAnsi="Times New Roman" w:cs="Times New Roman"/>
                <w:sz w:val="24"/>
                <w:szCs w:val="24"/>
              </w:rPr>
              <w:t>8</w:t>
            </w:r>
            <w:r w:rsidRPr="0085455A">
              <w:rPr>
                <w:rFonts w:ascii="Times New Roman" w:eastAsia="Times New Roman" w:hAnsi="Times New Roman" w:cs="Times New Roman"/>
                <w:sz w:val="24"/>
                <w:szCs w:val="24"/>
              </w:rPr>
              <w:t xml:space="preserve"> час. </w:t>
            </w:r>
            <w:r w:rsidR="00BC191C">
              <w:rPr>
                <w:rFonts w:ascii="Times New Roman" w:eastAsia="Times New Roman" w:hAnsi="Times New Roman" w:cs="Times New Roman"/>
                <w:sz w:val="24"/>
                <w:szCs w:val="24"/>
              </w:rPr>
              <w:t>00</w:t>
            </w:r>
            <w:r w:rsidRPr="0085455A">
              <w:rPr>
                <w:rFonts w:ascii="Times New Roman" w:eastAsia="Times New Roman" w:hAnsi="Times New Roman" w:cs="Times New Roman"/>
                <w:sz w:val="24"/>
                <w:szCs w:val="24"/>
              </w:rPr>
              <w:t xml:space="preserve"> мин.  по московскому времени </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 «</w:t>
            </w:r>
            <w:r w:rsidR="00BC191C">
              <w:rPr>
                <w:rFonts w:ascii="Times New Roman" w:eastAsia="Times New Roman" w:hAnsi="Times New Roman" w:cs="Times New Roman"/>
                <w:sz w:val="24"/>
                <w:szCs w:val="24"/>
              </w:rPr>
              <w:t>15</w:t>
            </w:r>
            <w:r w:rsidRPr="0085455A">
              <w:rPr>
                <w:rFonts w:ascii="Times New Roman" w:eastAsia="Times New Roman" w:hAnsi="Times New Roman" w:cs="Times New Roman"/>
                <w:sz w:val="24"/>
                <w:szCs w:val="24"/>
              </w:rPr>
              <w:t>»</w:t>
            </w:r>
            <w:r w:rsidR="00BC191C">
              <w:rPr>
                <w:rFonts w:ascii="Times New Roman" w:eastAsia="Times New Roman" w:hAnsi="Times New Roman" w:cs="Times New Roman"/>
                <w:sz w:val="24"/>
                <w:szCs w:val="24"/>
              </w:rPr>
              <w:t xml:space="preserve"> ию</w:t>
            </w:r>
            <w:r w:rsidR="00A53589">
              <w:rPr>
                <w:rFonts w:ascii="Times New Roman" w:eastAsia="Times New Roman" w:hAnsi="Times New Roman" w:cs="Times New Roman"/>
                <w:sz w:val="24"/>
                <w:szCs w:val="24"/>
              </w:rPr>
              <w:t>л</w:t>
            </w:r>
            <w:r w:rsidR="00BC191C">
              <w:rPr>
                <w:rFonts w:ascii="Times New Roman" w:eastAsia="Times New Roman" w:hAnsi="Times New Roman" w:cs="Times New Roman"/>
                <w:sz w:val="24"/>
                <w:szCs w:val="24"/>
              </w:rPr>
              <w:t xml:space="preserve">я </w:t>
            </w:r>
            <w:r w:rsidRPr="0085455A">
              <w:rPr>
                <w:rFonts w:ascii="Times New Roman" w:eastAsia="Times New Roman" w:hAnsi="Times New Roman" w:cs="Times New Roman"/>
                <w:sz w:val="24"/>
                <w:szCs w:val="24"/>
              </w:rPr>
              <w:t>20</w:t>
            </w:r>
            <w:r w:rsidR="00BC191C">
              <w:rPr>
                <w:rFonts w:ascii="Times New Roman" w:eastAsia="Times New Roman" w:hAnsi="Times New Roman" w:cs="Times New Roman"/>
                <w:sz w:val="24"/>
                <w:szCs w:val="24"/>
              </w:rPr>
              <w:t xml:space="preserve">17 </w:t>
            </w:r>
            <w:r w:rsidRPr="0085455A">
              <w:rPr>
                <w:rFonts w:ascii="Times New Roman" w:eastAsia="Times New Roman" w:hAnsi="Times New Roman" w:cs="Times New Roman"/>
                <w:sz w:val="24"/>
                <w:szCs w:val="24"/>
              </w:rPr>
              <w:t>г.</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до  </w:t>
            </w:r>
            <w:r w:rsidR="00BC191C">
              <w:rPr>
                <w:rFonts w:ascii="Times New Roman" w:eastAsia="Times New Roman" w:hAnsi="Times New Roman" w:cs="Times New Roman"/>
                <w:sz w:val="24"/>
                <w:szCs w:val="24"/>
              </w:rPr>
              <w:t>1</w:t>
            </w:r>
            <w:r w:rsidR="00780775">
              <w:rPr>
                <w:rFonts w:ascii="Times New Roman" w:eastAsia="Times New Roman" w:hAnsi="Times New Roman" w:cs="Times New Roman"/>
                <w:sz w:val="24"/>
                <w:szCs w:val="24"/>
              </w:rPr>
              <w:t>7</w:t>
            </w:r>
            <w:r w:rsidRPr="0085455A">
              <w:rPr>
                <w:rFonts w:ascii="Times New Roman" w:eastAsia="Times New Roman" w:hAnsi="Times New Roman" w:cs="Times New Roman"/>
                <w:sz w:val="24"/>
                <w:szCs w:val="24"/>
              </w:rPr>
              <w:t xml:space="preserve"> час. </w:t>
            </w:r>
            <w:r w:rsidR="00BC191C">
              <w:rPr>
                <w:rFonts w:ascii="Times New Roman" w:eastAsia="Times New Roman" w:hAnsi="Times New Roman" w:cs="Times New Roman"/>
                <w:sz w:val="24"/>
                <w:szCs w:val="24"/>
              </w:rPr>
              <w:t>00</w:t>
            </w:r>
            <w:r w:rsidRPr="0085455A">
              <w:rPr>
                <w:rFonts w:ascii="Times New Roman" w:eastAsia="Times New Roman" w:hAnsi="Times New Roman" w:cs="Times New Roman"/>
                <w:sz w:val="24"/>
                <w:szCs w:val="24"/>
              </w:rPr>
              <w:t xml:space="preserve"> мин. по московскому времени </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w:t>
            </w:r>
            <w:r w:rsidR="00A53589">
              <w:rPr>
                <w:rFonts w:ascii="Times New Roman" w:eastAsia="Times New Roman" w:hAnsi="Times New Roman" w:cs="Times New Roman"/>
                <w:sz w:val="24"/>
                <w:szCs w:val="24"/>
              </w:rPr>
              <w:t>13</w:t>
            </w:r>
            <w:r w:rsidRPr="0085455A">
              <w:rPr>
                <w:rFonts w:ascii="Times New Roman" w:eastAsia="Times New Roman" w:hAnsi="Times New Roman" w:cs="Times New Roman"/>
                <w:sz w:val="24"/>
                <w:szCs w:val="24"/>
              </w:rPr>
              <w:t>»</w:t>
            </w:r>
            <w:r w:rsidR="00BC191C">
              <w:rPr>
                <w:rFonts w:ascii="Times New Roman" w:eastAsia="Times New Roman" w:hAnsi="Times New Roman" w:cs="Times New Roman"/>
                <w:sz w:val="24"/>
                <w:szCs w:val="24"/>
              </w:rPr>
              <w:t xml:space="preserve"> </w:t>
            </w:r>
            <w:r w:rsidR="00A53589">
              <w:rPr>
                <w:rFonts w:ascii="Times New Roman" w:eastAsia="Times New Roman" w:hAnsi="Times New Roman" w:cs="Times New Roman"/>
                <w:sz w:val="24"/>
                <w:szCs w:val="24"/>
              </w:rPr>
              <w:t>августа</w:t>
            </w:r>
            <w:r w:rsidR="00BC191C">
              <w:rPr>
                <w:rFonts w:ascii="Times New Roman" w:eastAsia="Times New Roman" w:hAnsi="Times New Roman" w:cs="Times New Roman"/>
                <w:sz w:val="24"/>
                <w:szCs w:val="24"/>
              </w:rPr>
              <w:t xml:space="preserve"> </w:t>
            </w:r>
            <w:r w:rsidRPr="0085455A">
              <w:rPr>
                <w:rFonts w:ascii="Times New Roman" w:eastAsia="Times New Roman" w:hAnsi="Times New Roman" w:cs="Times New Roman"/>
                <w:sz w:val="24"/>
                <w:szCs w:val="24"/>
              </w:rPr>
              <w:t>20</w:t>
            </w:r>
            <w:r w:rsidR="00BC191C">
              <w:rPr>
                <w:rFonts w:ascii="Times New Roman" w:eastAsia="Times New Roman" w:hAnsi="Times New Roman" w:cs="Times New Roman"/>
                <w:sz w:val="24"/>
                <w:szCs w:val="24"/>
              </w:rPr>
              <w:t xml:space="preserve">17 </w:t>
            </w:r>
            <w:r w:rsidRPr="0085455A">
              <w:rPr>
                <w:rFonts w:ascii="Times New Roman" w:eastAsia="Times New Roman" w:hAnsi="Times New Roman" w:cs="Times New Roman"/>
                <w:sz w:val="24"/>
                <w:szCs w:val="24"/>
              </w:rPr>
              <w:t>г.</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hAnsi="Times New Roman" w:cs="Times New Roman"/>
                <w:sz w:val="24"/>
                <w:szCs w:val="24"/>
              </w:rPr>
              <w:t xml:space="preserve">Адрес: </w:t>
            </w:r>
            <w:r w:rsidR="00B00BA2" w:rsidRPr="0085455A">
              <w:rPr>
                <w:rFonts w:ascii="Times New Roman" w:eastAsia="Times New Roman" w:hAnsi="Times New Roman" w:cs="Times New Roman"/>
                <w:sz w:val="24"/>
                <w:szCs w:val="24"/>
              </w:rPr>
              <w:t xml:space="preserve">www.rts-tender.ru </w:t>
            </w:r>
          </w:p>
        </w:tc>
      </w:tr>
      <w:tr w:rsidR="00F927E9" w:rsidRPr="0085455A" w:rsidTr="0056054E">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11</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Срок рассмотрения заявок на участие в</w:t>
            </w:r>
            <w:r w:rsidRPr="0085455A">
              <w:rPr>
                <w:rFonts w:ascii="Times New Roman" w:hAnsi="Times New Roman" w:cs="Times New Roman"/>
                <w:sz w:val="24"/>
                <w:szCs w:val="24"/>
              </w:rPr>
              <w:t xml:space="preserve"> </w:t>
            </w:r>
            <w:r w:rsidRPr="0085455A">
              <w:rPr>
                <w:rFonts w:ascii="Times New Roman" w:eastAsia="Times New Roman" w:hAnsi="Times New Roman" w:cs="Times New Roman"/>
                <w:sz w:val="24"/>
                <w:szCs w:val="24"/>
              </w:rPr>
              <w:t>электронном аукционе</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B00BA2" w:rsidRPr="0085455A" w:rsidRDefault="00B00BA2"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Срок окончания рассмотрения заявок на участие в аукционе</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Уведомление лиц, подавших заявки на участие в электронном аукционе, об их допуске (отказе в допуске) к участию в аукционе</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Осуществляется аукционной комиссией </w:t>
            </w:r>
          </w:p>
          <w:p w:rsidR="00BC191C" w:rsidRDefault="00F927E9" w:rsidP="00BC191C">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с </w:t>
            </w:r>
            <w:r w:rsidR="000F333D">
              <w:rPr>
                <w:rFonts w:ascii="Times New Roman" w:eastAsia="Times New Roman" w:hAnsi="Times New Roman" w:cs="Times New Roman"/>
                <w:sz w:val="24"/>
                <w:szCs w:val="24"/>
              </w:rPr>
              <w:t>0</w:t>
            </w:r>
            <w:r w:rsidR="00A53589">
              <w:rPr>
                <w:rFonts w:ascii="Times New Roman" w:eastAsia="Times New Roman" w:hAnsi="Times New Roman" w:cs="Times New Roman"/>
                <w:sz w:val="24"/>
                <w:szCs w:val="24"/>
              </w:rPr>
              <w:t>9</w:t>
            </w:r>
            <w:r w:rsidRPr="0085455A">
              <w:rPr>
                <w:rFonts w:ascii="Times New Roman" w:eastAsia="Times New Roman" w:hAnsi="Times New Roman" w:cs="Times New Roman"/>
                <w:sz w:val="24"/>
                <w:szCs w:val="24"/>
              </w:rPr>
              <w:t xml:space="preserve"> час. </w:t>
            </w:r>
            <w:r w:rsidR="00BC191C">
              <w:rPr>
                <w:rFonts w:ascii="Times New Roman" w:eastAsia="Times New Roman" w:hAnsi="Times New Roman" w:cs="Times New Roman"/>
                <w:sz w:val="24"/>
                <w:szCs w:val="24"/>
              </w:rPr>
              <w:t>00</w:t>
            </w:r>
            <w:r w:rsidRPr="0085455A">
              <w:rPr>
                <w:rFonts w:ascii="Times New Roman" w:eastAsia="Times New Roman" w:hAnsi="Times New Roman" w:cs="Times New Roman"/>
                <w:sz w:val="24"/>
                <w:szCs w:val="24"/>
              </w:rPr>
              <w:t xml:space="preserve"> мин. по московскому времени </w:t>
            </w:r>
          </w:p>
          <w:p w:rsidR="00BC191C" w:rsidRPr="0085455A" w:rsidRDefault="00BC191C" w:rsidP="00BC191C">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00A53589">
              <w:rPr>
                <w:rFonts w:ascii="Times New Roman" w:eastAsia="Times New Roman" w:hAnsi="Times New Roman" w:cs="Times New Roman"/>
                <w:sz w:val="24"/>
                <w:szCs w:val="24"/>
              </w:rPr>
              <w:t>4</w:t>
            </w:r>
            <w:r w:rsidRPr="008545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53589">
              <w:rPr>
                <w:rFonts w:ascii="Times New Roman" w:eastAsia="Times New Roman" w:hAnsi="Times New Roman" w:cs="Times New Roman"/>
                <w:sz w:val="24"/>
                <w:szCs w:val="24"/>
              </w:rPr>
              <w:t xml:space="preserve">августа </w:t>
            </w:r>
            <w:r w:rsidRPr="0085455A">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17 </w:t>
            </w:r>
            <w:r w:rsidRPr="0085455A">
              <w:rPr>
                <w:rFonts w:ascii="Times New Roman" w:eastAsia="Times New Roman" w:hAnsi="Times New Roman" w:cs="Times New Roman"/>
                <w:sz w:val="24"/>
                <w:szCs w:val="24"/>
              </w:rPr>
              <w:t>г.</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до  </w:t>
            </w:r>
            <w:r w:rsidR="000F333D">
              <w:rPr>
                <w:rFonts w:ascii="Times New Roman" w:eastAsia="Times New Roman" w:hAnsi="Times New Roman" w:cs="Times New Roman"/>
                <w:sz w:val="24"/>
                <w:szCs w:val="24"/>
              </w:rPr>
              <w:t>0</w:t>
            </w:r>
            <w:r w:rsidR="00A53589">
              <w:rPr>
                <w:rFonts w:ascii="Times New Roman" w:eastAsia="Times New Roman" w:hAnsi="Times New Roman" w:cs="Times New Roman"/>
                <w:sz w:val="24"/>
                <w:szCs w:val="24"/>
              </w:rPr>
              <w:t>9</w:t>
            </w:r>
            <w:r w:rsidRPr="0085455A">
              <w:rPr>
                <w:rFonts w:ascii="Times New Roman" w:eastAsia="Times New Roman" w:hAnsi="Times New Roman" w:cs="Times New Roman"/>
                <w:sz w:val="24"/>
                <w:szCs w:val="24"/>
              </w:rPr>
              <w:t xml:space="preserve"> час. </w:t>
            </w:r>
            <w:r w:rsidR="00BC191C">
              <w:rPr>
                <w:rFonts w:ascii="Times New Roman" w:eastAsia="Times New Roman" w:hAnsi="Times New Roman" w:cs="Times New Roman"/>
                <w:sz w:val="24"/>
                <w:szCs w:val="24"/>
              </w:rPr>
              <w:t>00</w:t>
            </w:r>
            <w:r w:rsidRPr="0085455A">
              <w:rPr>
                <w:rFonts w:ascii="Times New Roman" w:eastAsia="Times New Roman" w:hAnsi="Times New Roman" w:cs="Times New Roman"/>
                <w:sz w:val="24"/>
                <w:szCs w:val="24"/>
              </w:rPr>
              <w:t xml:space="preserve"> мин. по московскому времени </w:t>
            </w:r>
          </w:p>
          <w:p w:rsidR="00BC191C" w:rsidRDefault="00BC191C" w:rsidP="00BC191C">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w:t>
            </w:r>
            <w:r w:rsidR="000F333D">
              <w:rPr>
                <w:rFonts w:ascii="Times New Roman" w:eastAsia="Times New Roman" w:hAnsi="Times New Roman" w:cs="Times New Roman"/>
                <w:sz w:val="24"/>
                <w:szCs w:val="24"/>
              </w:rPr>
              <w:t>1</w:t>
            </w:r>
            <w:r w:rsidR="00A53589">
              <w:rPr>
                <w:rFonts w:ascii="Times New Roman" w:eastAsia="Times New Roman" w:hAnsi="Times New Roman" w:cs="Times New Roman"/>
                <w:sz w:val="24"/>
                <w:szCs w:val="24"/>
              </w:rPr>
              <w:t>5</w:t>
            </w:r>
            <w:r w:rsidRPr="008545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53589">
              <w:rPr>
                <w:rFonts w:ascii="Times New Roman" w:eastAsia="Times New Roman" w:hAnsi="Times New Roman" w:cs="Times New Roman"/>
                <w:sz w:val="24"/>
                <w:szCs w:val="24"/>
              </w:rPr>
              <w:t xml:space="preserve">августа </w:t>
            </w:r>
            <w:r w:rsidRPr="0085455A">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17 </w:t>
            </w:r>
            <w:r w:rsidRPr="0085455A">
              <w:rPr>
                <w:rFonts w:ascii="Times New Roman" w:eastAsia="Times New Roman" w:hAnsi="Times New Roman" w:cs="Times New Roman"/>
                <w:sz w:val="24"/>
                <w:szCs w:val="24"/>
              </w:rPr>
              <w:t>г.</w:t>
            </w:r>
          </w:p>
          <w:p w:rsidR="00225208" w:rsidRPr="0085455A" w:rsidRDefault="00225208" w:rsidP="00BC191C">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По результатам рассмотрения заявок на участие в электронном аукционе аукционная комиссия оформляет протокол рассмотрения заявок на участие в электронном аукционе, который подписывается всеми присутствующими на заседании аукционной комиссии членами, в срок не позднее даты окончания срока рассмотрения </w:t>
            </w:r>
            <w:r w:rsidRPr="0085455A">
              <w:rPr>
                <w:rFonts w:ascii="Times New Roman" w:eastAsia="Times New Roman" w:hAnsi="Times New Roman" w:cs="Times New Roman"/>
                <w:sz w:val="24"/>
                <w:szCs w:val="24"/>
              </w:rPr>
              <w:lastRenderedPageBreak/>
              <w:t>данных заявок.</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Указанный протокол в срок не позднее даты окончания срока рассмотрения заявок на участие в электронном аукционе организатор электронного аукциона размещает на официальном сайте, а также обеспечивает его размещение на сайте ЕПТ МО, электронной площадке.</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В течение одного часа со дня поступления оператору электронной площадки протокола он направляет каждому заявителю, подавшему заявку на участие в электронном аукционе, уведомление о решении, принятом в отношении поданной им заявки.</w:t>
            </w:r>
          </w:p>
        </w:tc>
      </w:tr>
      <w:tr w:rsidR="00F927E9" w:rsidRPr="0085455A" w:rsidTr="0056054E">
        <w:trPr>
          <w:trHeight w:val="1398"/>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lastRenderedPageBreak/>
              <w:t>12</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Адрес электронной площадки проведения электронного аукциона, дата проведения электронного аукциона</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hAnsi="Times New Roman" w:cs="Times New Roman"/>
                <w:sz w:val="24"/>
                <w:szCs w:val="24"/>
              </w:rPr>
            </w:pPr>
            <w:r w:rsidRPr="0085455A">
              <w:rPr>
                <w:rFonts w:ascii="Times New Roman" w:hAnsi="Times New Roman" w:cs="Times New Roman"/>
                <w:sz w:val="24"/>
                <w:szCs w:val="24"/>
              </w:rPr>
              <w:t xml:space="preserve">Адрес: </w:t>
            </w:r>
            <w:r w:rsidR="00B00BA2" w:rsidRPr="0085455A">
              <w:rPr>
                <w:rFonts w:ascii="Times New Roman" w:eastAsia="Times New Roman" w:hAnsi="Times New Roman" w:cs="Times New Roman"/>
                <w:sz w:val="24"/>
                <w:szCs w:val="24"/>
              </w:rPr>
              <w:t>www.rts-tender.ru</w:t>
            </w:r>
          </w:p>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p>
          <w:p w:rsidR="00F927E9" w:rsidRPr="0085455A" w:rsidRDefault="00E02CFF"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00F927E9" w:rsidRPr="0085455A">
              <w:rPr>
                <w:rFonts w:ascii="Times New Roman" w:eastAsia="Times New Roman" w:hAnsi="Times New Roman" w:cs="Times New Roman"/>
                <w:sz w:val="24"/>
                <w:szCs w:val="24"/>
              </w:rPr>
              <w:t xml:space="preserve">час. </w:t>
            </w:r>
            <w:r>
              <w:rPr>
                <w:rFonts w:ascii="Times New Roman" w:eastAsia="Times New Roman" w:hAnsi="Times New Roman" w:cs="Times New Roman"/>
                <w:sz w:val="24"/>
                <w:szCs w:val="24"/>
              </w:rPr>
              <w:t>00</w:t>
            </w:r>
            <w:r w:rsidR="00F927E9" w:rsidRPr="0085455A">
              <w:rPr>
                <w:rFonts w:ascii="Times New Roman" w:eastAsia="Times New Roman" w:hAnsi="Times New Roman" w:cs="Times New Roman"/>
                <w:sz w:val="24"/>
                <w:szCs w:val="24"/>
              </w:rPr>
              <w:t xml:space="preserve"> мин. по московскому времени </w:t>
            </w:r>
          </w:p>
          <w:p w:rsidR="00F927E9" w:rsidRPr="00E02CFF" w:rsidRDefault="00F927E9" w:rsidP="00A53589">
            <w:pPr>
              <w:tabs>
                <w:tab w:val="right" w:pos="0"/>
                <w:tab w:val="right" w:pos="284"/>
                <w:tab w:val="left" w:pos="1456"/>
              </w:tabs>
              <w:spacing w:after="0" w:line="240" w:lineRule="auto"/>
              <w:rPr>
                <w:rFonts w:ascii="Times New Roman" w:eastAsia="Times New Roman" w:hAnsi="Times New Roman" w:cs="Times New Roman"/>
                <w:sz w:val="24"/>
                <w:szCs w:val="24"/>
                <w:u w:val="single"/>
              </w:rPr>
            </w:pPr>
            <w:r w:rsidRPr="00E02CFF">
              <w:rPr>
                <w:rFonts w:ascii="Times New Roman" w:eastAsia="Times New Roman" w:hAnsi="Times New Roman" w:cs="Times New Roman"/>
                <w:sz w:val="24"/>
                <w:szCs w:val="24"/>
                <w:u w:val="single"/>
              </w:rPr>
              <w:t>«</w:t>
            </w:r>
            <w:r w:rsidR="00E02CFF" w:rsidRPr="00E02CFF">
              <w:rPr>
                <w:rFonts w:ascii="Times New Roman" w:eastAsia="Times New Roman" w:hAnsi="Times New Roman" w:cs="Times New Roman"/>
                <w:sz w:val="24"/>
                <w:szCs w:val="24"/>
                <w:u w:val="single"/>
              </w:rPr>
              <w:t xml:space="preserve"> 1</w:t>
            </w:r>
            <w:r w:rsidR="00A53589">
              <w:rPr>
                <w:rFonts w:ascii="Times New Roman" w:eastAsia="Times New Roman" w:hAnsi="Times New Roman" w:cs="Times New Roman"/>
                <w:sz w:val="24"/>
                <w:szCs w:val="24"/>
                <w:u w:val="single"/>
              </w:rPr>
              <w:t>6</w:t>
            </w:r>
            <w:r w:rsidR="00E02CFF" w:rsidRPr="00E02CFF">
              <w:rPr>
                <w:rFonts w:ascii="Times New Roman" w:eastAsia="Times New Roman" w:hAnsi="Times New Roman" w:cs="Times New Roman"/>
                <w:sz w:val="24"/>
                <w:szCs w:val="24"/>
                <w:u w:val="single"/>
              </w:rPr>
              <w:t xml:space="preserve"> </w:t>
            </w:r>
            <w:r w:rsidRPr="00E02CFF">
              <w:rPr>
                <w:rFonts w:ascii="Times New Roman" w:eastAsia="Times New Roman" w:hAnsi="Times New Roman" w:cs="Times New Roman"/>
                <w:sz w:val="24"/>
                <w:szCs w:val="24"/>
                <w:u w:val="single"/>
              </w:rPr>
              <w:t>»</w:t>
            </w:r>
            <w:r w:rsidR="00E02CFF" w:rsidRPr="00E02CFF">
              <w:rPr>
                <w:rFonts w:ascii="Times New Roman" w:eastAsia="Times New Roman" w:hAnsi="Times New Roman" w:cs="Times New Roman"/>
                <w:sz w:val="24"/>
                <w:szCs w:val="24"/>
                <w:u w:val="single"/>
              </w:rPr>
              <w:t xml:space="preserve"> </w:t>
            </w:r>
            <w:r w:rsidR="00A53589">
              <w:rPr>
                <w:rFonts w:ascii="Times New Roman" w:eastAsia="Times New Roman" w:hAnsi="Times New Roman" w:cs="Times New Roman"/>
                <w:sz w:val="24"/>
                <w:szCs w:val="24"/>
                <w:u w:val="single"/>
              </w:rPr>
              <w:t>августа</w:t>
            </w:r>
            <w:r w:rsidR="00E02CFF" w:rsidRPr="00E02CFF">
              <w:rPr>
                <w:rFonts w:ascii="Times New Roman" w:eastAsia="Times New Roman" w:hAnsi="Times New Roman" w:cs="Times New Roman"/>
                <w:sz w:val="24"/>
                <w:szCs w:val="24"/>
                <w:u w:val="single"/>
              </w:rPr>
              <w:t xml:space="preserve"> </w:t>
            </w:r>
            <w:r w:rsidRPr="00E02CFF">
              <w:rPr>
                <w:rFonts w:ascii="Times New Roman" w:eastAsia="Times New Roman" w:hAnsi="Times New Roman" w:cs="Times New Roman"/>
                <w:sz w:val="24"/>
                <w:szCs w:val="24"/>
                <w:u w:val="single"/>
              </w:rPr>
              <w:t>20</w:t>
            </w:r>
            <w:r w:rsidR="00E02CFF" w:rsidRPr="00E02CFF">
              <w:rPr>
                <w:rFonts w:ascii="Times New Roman" w:eastAsia="Times New Roman" w:hAnsi="Times New Roman" w:cs="Times New Roman"/>
                <w:sz w:val="24"/>
                <w:szCs w:val="24"/>
                <w:u w:val="single"/>
              </w:rPr>
              <w:t>17</w:t>
            </w:r>
            <w:r w:rsidR="00E02CFF">
              <w:rPr>
                <w:rFonts w:ascii="Times New Roman" w:eastAsia="Times New Roman" w:hAnsi="Times New Roman" w:cs="Times New Roman"/>
                <w:sz w:val="24"/>
                <w:szCs w:val="24"/>
                <w:u w:val="single"/>
              </w:rPr>
              <w:t xml:space="preserve"> </w:t>
            </w:r>
            <w:r w:rsidRPr="00E02CFF">
              <w:rPr>
                <w:rFonts w:ascii="Times New Roman" w:eastAsia="Times New Roman" w:hAnsi="Times New Roman" w:cs="Times New Roman"/>
                <w:sz w:val="24"/>
                <w:szCs w:val="24"/>
                <w:u w:val="single"/>
              </w:rPr>
              <w:t>г.</w:t>
            </w:r>
          </w:p>
        </w:tc>
      </w:tr>
      <w:tr w:rsidR="00F927E9" w:rsidRPr="0085455A" w:rsidTr="0056054E">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13</w:t>
            </w:r>
          </w:p>
        </w:tc>
        <w:tc>
          <w:tcPr>
            <w:tcW w:w="0" w:type="auto"/>
            <w:tcMar>
              <w:top w:w="0" w:type="dxa"/>
              <w:left w:w="108" w:type="dxa"/>
              <w:bottom w:w="0" w:type="dxa"/>
              <w:right w:w="108" w:type="dxa"/>
            </w:tcMar>
          </w:tcPr>
          <w:p w:rsidR="00F927E9" w:rsidRPr="0085455A" w:rsidRDefault="00F927E9" w:rsidP="0056054E">
            <w:pPr>
              <w:pStyle w:val="ConsPlusNormal"/>
              <w:tabs>
                <w:tab w:val="right" w:pos="0"/>
                <w:tab w:val="right" w:pos="284"/>
                <w:tab w:val="left" w:pos="1456"/>
              </w:tabs>
              <w:rPr>
                <w:rFonts w:eastAsia="Times New Roman"/>
                <w:sz w:val="24"/>
                <w:szCs w:val="24"/>
                <w:lang w:eastAsia="ru-RU"/>
              </w:rPr>
            </w:pPr>
            <w:r w:rsidRPr="0085455A">
              <w:rPr>
                <w:rFonts w:eastAsia="Times New Roman"/>
                <w:sz w:val="24"/>
                <w:szCs w:val="24"/>
                <w:lang w:eastAsia="ru-RU"/>
              </w:rPr>
              <w:t>Порядок определения победителя электронного аукциона</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85455A">
              <w:rPr>
                <w:rFonts w:ascii="Times New Roman" w:hAnsi="Times New Roman" w:cs="Times New Roman"/>
                <w:sz w:val="24"/>
                <w:szCs w:val="24"/>
              </w:rPr>
              <w:t xml:space="preserve">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w:t>
            </w:r>
            <w:r w:rsidRPr="0085455A">
              <w:rPr>
                <w:rFonts w:ascii="Times New Roman" w:eastAsia="Times New Roman" w:hAnsi="Times New Roman" w:cs="Times New Roman"/>
                <w:sz w:val="24"/>
                <w:szCs w:val="24"/>
              </w:rPr>
              <w:t>Извещении о проведении электронного аукциона</w:t>
            </w:r>
            <w:r w:rsidRPr="0085455A">
              <w:rPr>
                <w:rFonts w:ascii="Times New Roman" w:hAnsi="Times New Roman" w:cs="Times New Roman"/>
                <w:sz w:val="24"/>
                <w:szCs w:val="24"/>
              </w:rPr>
              <w:t xml:space="preserve">. </w:t>
            </w:r>
          </w:p>
        </w:tc>
      </w:tr>
      <w:tr w:rsidR="00F927E9" w:rsidRPr="0085455A" w:rsidTr="0056054E">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14</w:t>
            </w:r>
          </w:p>
        </w:tc>
        <w:tc>
          <w:tcPr>
            <w:tcW w:w="0" w:type="auto"/>
            <w:tcMar>
              <w:top w:w="0" w:type="dxa"/>
              <w:left w:w="108" w:type="dxa"/>
              <w:bottom w:w="0" w:type="dxa"/>
              <w:right w:w="108" w:type="dxa"/>
            </w:tcMar>
          </w:tcPr>
          <w:p w:rsidR="00F927E9" w:rsidRPr="0085455A" w:rsidRDefault="00F927E9" w:rsidP="0056054E">
            <w:pPr>
              <w:pStyle w:val="ConsPlusNormal"/>
              <w:tabs>
                <w:tab w:val="right" w:pos="0"/>
                <w:tab w:val="right" w:pos="284"/>
                <w:tab w:val="left" w:pos="1456"/>
              </w:tabs>
              <w:rPr>
                <w:rFonts w:eastAsia="Times New Roman"/>
                <w:sz w:val="24"/>
                <w:szCs w:val="24"/>
                <w:lang w:eastAsia="ru-RU"/>
              </w:rPr>
            </w:pPr>
            <w:r w:rsidRPr="0085455A">
              <w:rPr>
                <w:rFonts w:eastAsia="Times New Roman"/>
                <w:sz w:val="24"/>
                <w:szCs w:val="24"/>
                <w:lang w:eastAsia="ru-RU"/>
              </w:rPr>
              <w:t xml:space="preserve">Срок заключения договора  </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85455A">
              <w:rPr>
                <w:rFonts w:ascii="Times New Roman" w:hAnsi="Times New Roman" w:cs="Times New Roman"/>
                <w:sz w:val="24"/>
                <w:szCs w:val="24"/>
              </w:rPr>
              <w:t>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w:t>
            </w:r>
          </w:p>
        </w:tc>
      </w:tr>
      <w:tr w:rsidR="00F927E9" w:rsidRPr="0085455A" w:rsidTr="0056054E">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15</w:t>
            </w:r>
          </w:p>
        </w:tc>
        <w:tc>
          <w:tcPr>
            <w:tcW w:w="0" w:type="auto"/>
            <w:tcMar>
              <w:top w:w="0" w:type="dxa"/>
              <w:left w:w="108" w:type="dxa"/>
              <w:bottom w:w="0" w:type="dxa"/>
              <w:right w:w="108" w:type="dxa"/>
            </w:tcMar>
          </w:tcPr>
          <w:p w:rsidR="00F927E9" w:rsidRPr="0085455A" w:rsidRDefault="00F927E9" w:rsidP="0056054E">
            <w:pPr>
              <w:pStyle w:val="ConsPlusNormal"/>
              <w:tabs>
                <w:tab w:val="right" w:pos="0"/>
                <w:tab w:val="right" w:pos="284"/>
                <w:tab w:val="left" w:pos="1456"/>
              </w:tabs>
              <w:rPr>
                <w:rFonts w:eastAsia="Times New Roman"/>
                <w:sz w:val="24"/>
                <w:szCs w:val="24"/>
                <w:lang w:eastAsia="ru-RU"/>
              </w:rPr>
            </w:pPr>
            <w:r w:rsidRPr="0085455A">
              <w:rPr>
                <w:rFonts w:eastAsia="Times New Roman"/>
                <w:sz w:val="24"/>
                <w:szCs w:val="24"/>
                <w:lang w:eastAsia="ru-RU"/>
              </w:rPr>
              <w:t>Срок подписания победителем</w:t>
            </w:r>
            <w:r w:rsidRPr="0085455A">
              <w:rPr>
                <w:sz w:val="24"/>
                <w:szCs w:val="24"/>
              </w:rPr>
              <w:t xml:space="preserve"> договора</w:t>
            </w:r>
            <w:r w:rsidRPr="0085455A">
              <w:rPr>
                <w:rFonts w:eastAsia="Times New Roman"/>
                <w:sz w:val="24"/>
                <w:szCs w:val="24"/>
                <w:lang w:eastAsia="ru-RU"/>
              </w:rPr>
              <w:t xml:space="preserve"> </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85455A">
              <w:rPr>
                <w:rFonts w:ascii="Times New Roman" w:hAnsi="Times New Roman" w:cs="Times New Roman"/>
                <w:sz w:val="24"/>
                <w:szCs w:val="24"/>
              </w:rPr>
              <w:t>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tc>
      </w:tr>
      <w:tr w:rsidR="00F927E9" w:rsidRPr="0085455A" w:rsidTr="0056054E">
        <w:trPr>
          <w:trHeight w:val="651"/>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16</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Форма, сроки и порядок оплаты по договору</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bCs/>
                <w:sz w:val="24"/>
                <w:szCs w:val="24"/>
              </w:rPr>
              <w:t>Форма, сроки и порядок оплаты определены</w:t>
            </w:r>
            <w:r w:rsidRPr="0085455A">
              <w:rPr>
                <w:rFonts w:ascii="Times New Roman" w:eastAsia="Times New Roman" w:hAnsi="Times New Roman" w:cs="Times New Roman"/>
                <w:sz w:val="24"/>
                <w:szCs w:val="24"/>
              </w:rPr>
              <w:t xml:space="preserve"> проектом договора. </w:t>
            </w:r>
          </w:p>
        </w:tc>
      </w:tr>
      <w:tr w:rsidR="00F927E9" w:rsidRPr="0085455A" w:rsidTr="0056054E">
        <w:trPr>
          <w:trHeight w:val="1165"/>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17</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Решение об отказе от проведения электронного аукциона</w:t>
            </w:r>
          </w:p>
        </w:tc>
        <w:tc>
          <w:tcPr>
            <w:tcW w:w="5536" w:type="dxa"/>
            <w:tcMar>
              <w:top w:w="0" w:type="dxa"/>
              <w:left w:w="108" w:type="dxa"/>
              <w:bottom w:w="0" w:type="dxa"/>
              <w:right w:w="108" w:type="dxa"/>
            </w:tcMar>
          </w:tcPr>
          <w:p w:rsidR="00F927E9" w:rsidRPr="0085455A" w:rsidRDefault="00F927E9" w:rsidP="0056054E">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Организатор электронного аукциона вправе принять решение об отказе от проведения электронного аукциона в любое время, но не позднее, чем за 3 (три) дня до даты окончания срока подачи заявок на участие в электронном аукционе.</w:t>
            </w:r>
          </w:p>
          <w:p w:rsidR="00F927E9" w:rsidRPr="0085455A" w:rsidRDefault="00F927E9" w:rsidP="0056054E">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Организатор электронного аукциона размещает решение об отказе от проведения электронного аукциона на официальном сайте, а также обеспечивает его размещение на сайте ЕПТ МО, электронной площадке в течение 1 (одного) дня с даты принятия решения об отказе от проведения электронного аукциона. В течение 2 (двух) рабочих дней с даты принятия указанного решения организатор электронного аукциона направляет соответствующие уведомления всем заявителям и разблокирует денежные средства, в отношении которых осуществлено блокирование операций по </w:t>
            </w:r>
            <w:r w:rsidRPr="0085455A">
              <w:rPr>
                <w:rFonts w:ascii="Times New Roman" w:eastAsia="Times New Roman" w:hAnsi="Times New Roman" w:cs="Times New Roman"/>
                <w:sz w:val="24"/>
                <w:szCs w:val="24"/>
              </w:rPr>
              <w:lastRenderedPageBreak/>
              <w:t>Счету Заявителя (участника).</w:t>
            </w:r>
          </w:p>
          <w:p w:rsidR="00F927E9" w:rsidRPr="0085455A" w:rsidRDefault="00F927E9" w:rsidP="0056054E">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При этом организатор электронного аукциона не несет ответственность в случае, если заявитель не ознакомился с изменениями, внесенными в Извещение о проведении электронного аукциона, размещенными надлежащим образом.</w:t>
            </w:r>
          </w:p>
        </w:tc>
      </w:tr>
      <w:tr w:rsidR="00F927E9" w:rsidRPr="0085455A" w:rsidTr="0056054E">
        <w:trPr>
          <w:trHeight w:val="389"/>
        </w:trPr>
        <w:tc>
          <w:tcPr>
            <w:tcW w:w="594"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lastRenderedPageBreak/>
              <w:t>18</w:t>
            </w:r>
          </w:p>
        </w:tc>
        <w:tc>
          <w:tcPr>
            <w:tcW w:w="0" w:type="auto"/>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Решение о внесении изме</w:t>
            </w:r>
            <w:r w:rsidR="00B00BA2" w:rsidRPr="0085455A">
              <w:rPr>
                <w:rFonts w:ascii="Times New Roman" w:eastAsia="Times New Roman" w:hAnsi="Times New Roman" w:cs="Times New Roman"/>
                <w:sz w:val="24"/>
                <w:szCs w:val="24"/>
              </w:rPr>
              <w:t xml:space="preserve">нений в Извещение о проведении </w:t>
            </w:r>
            <w:r w:rsidRPr="0085455A">
              <w:rPr>
                <w:rFonts w:ascii="Times New Roman" w:eastAsia="Times New Roman" w:hAnsi="Times New Roman" w:cs="Times New Roman"/>
                <w:sz w:val="24"/>
                <w:szCs w:val="24"/>
              </w:rPr>
              <w:t>электронного аукциона</w:t>
            </w:r>
          </w:p>
        </w:tc>
        <w:tc>
          <w:tcPr>
            <w:tcW w:w="5536" w:type="dxa"/>
            <w:tcMar>
              <w:top w:w="0" w:type="dxa"/>
              <w:left w:w="108" w:type="dxa"/>
              <w:bottom w:w="0" w:type="dxa"/>
              <w:right w:w="108" w:type="dxa"/>
            </w:tcMar>
          </w:tcPr>
          <w:p w:rsidR="00F927E9" w:rsidRPr="0085455A" w:rsidRDefault="00F927E9" w:rsidP="0056054E">
            <w:pPr>
              <w:tabs>
                <w:tab w:val="right" w:pos="0"/>
                <w:tab w:val="right" w:pos="284"/>
                <w:tab w:val="left" w:pos="1456"/>
              </w:tabs>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Организатор электронного аукциона вправе принять решение о внесении изменений в Извещении о проведении электронного аукциона не позднее, чем за 3 (три) дня до даты окончания срока подачи заявок на участие в электронном аукционе. В течение одного дня с даты принятия указанного решения организатор электронного аукциона размещает такие изменения на официальном сайте, а также обеспечивает их размещение на сайте ЕПТ МО, электронной площадке. 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о проведении электронного аукциона, до даты окончания подачи заявок на участие в электронном аукционе он составлял не менее 15 (пятнадцати) дней.</w:t>
            </w:r>
          </w:p>
        </w:tc>
      </w:tr>
    </w:tbl>
    <w:p w:rsidR="00F927E9" w:rsidRPr="0085455A" w:rsidRDefault="00F927E9" w:rsidP="00F927E9">
      <w:pPr>
        <w:tabs>
          <w:tab w:val="right" w:pos="0"/>
          <w:tab w:val="right" w:pos="284"/>
          <w:tab w:val="left" w:pos="1456"/>
        </w:tabs>
        <w:spacing w:after="0" w:line="240" w:lineRule="auto"/>
        <w:jc w:val="both"/>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spacing w:after="0" w:line="240" w:lineRule="auto"/>
        <w:jc w:val="both"/>
        <w:rPr>
          <w:rFonts w:ascii="Times New Roman" w:eastAsia="Times New Roman" w:hAnsi="Times New Roman" w:cs="Times New Roman"/>
          <w:sz w:val="24"/>
          <w:szCs w:val="24"/>
        </w:rPr>
      </w:pPr>
    </w:p>
    <w:p w:rsidR="005F770D" w:rsidRPr="0085455A" w:rsidRDefault="005F770D">
      <w:pPr>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br w:type="page"/>
      </w:r>
    </w:p>
    <w:p w:rsidR="00441AF3" w:rsidRPr="0085455A" w:rsidRDefault="00441AF3" w:rsidP="00F927E9">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
          <w:bCs/>
          <w:sz w:val="24"/>
          <w:szCs w:val="24"/>
        </w:rPr>
        <w:sectPr w:rsidR="00441AF3" w:rsidRPr="0085455A" w:rsidSect="00052FA1">
          <w:headerReference w:type="default" r:id="rId7"/>
          <w:pgSz w:w="11906" w:h="16838"/>
          <w:pgMar w:top="1134" w:right="567" w:bottom="568" w:left="1134" w:header="709" w:footer="709" w:gutter="0"/>
          <w:cols w:space="708"/>
          <w:titlePg/>
          <w:docGrid w:linePitch="360"/>
        </w:sectPr>
      </w:pPr>
    </w:p>
    <w:p w:rsidR="00F927E9" w:rsidRPr="0085455A" w:rsidRDefault="00F927E9" w:rsidP="00441AF3">
      <w:pPr>
        <w:widowControl w:val="0"/>
        <w:tabs>
          <w:tab w:val="right" w:pos="0"/>
          <w:tab w:val="right" w:pos="284"/>
          <w:tab w:val="left" w:pos="709"/>
          <w:tab w:val="left" w:pos="1456"/>
        </w:tabs>
        <w:autoSpaceDE w:val="0"/>
        <w:autoSpaceDN w:val="0"/>
        <w:spacing w:after="0" w:line="240" w:lineRule="auto"/>
        <w:jc w:val="center"/>
        <w:rPr>
          <w:rFonts w:ascii="Times New Roman" w:eastAsia="Times New Roman" w:hAnsi="Times New Roman" w:cs="Times New Roman"/>
          <w:b/>
          <w:bCs/>
          <w:sz w:val="24"/>
          <w:szCs w:val="24"/>
        </w:rPr>
      </w:pPr>
      <w:r w:rsidRPr="0085455A">
        <w:rPr>
          <w:rFonts w:ascii="Times New Roman" w:eastAsia="Times New Roman" w:hAnsi="Times New Roman" w:cs="Times New Roman"/>
          <w:b/>
          <w:bCs/>
          <w:sz w:val="24"/>
          <w:szCs w:val="24"/>
        </w:rPr>
        <w:lastRenderedPageBreak/>
        <w:t xml:space="preserve">2. Перечень лотов, </w:t>
      </w:r>
      <w:r w:rsidRPr="0085455A">
        <w:rPr>
          <w:rFonts w:ascii="Times New Roman" w:eastAsia="Times New Roman" w:hAnsi="Times New Roman" w:cs="Times New Roman"/>
          <w:b/>
          <w:sz w:val="24"/>
          <w:szCs w:val="24"/>
        </w:rPr>
        <w:t>начальной (минимальной) цены Лота</w:t>
      </w:r>
      <w:r w:rsidRPr="0085455A">
        <w:rPr>
          <w:rFonts w:ascii="Times New Roman" w:eastAsia="Times New Roman" w:hAnsi="Times New Roman" w:cs="Times New Roman"/>
          <w:b/>
          <w:bCs/>
          <w:sz w:val="24"/>
          <w:szCs w:val="24"/>
        </w:rPr>
        <w:t>,</w:t>
      </w:r>
    </w:p>
    <w:p w:rsidR="00F927E9" w:rsidRPr="0085455A" w:rsidRDefault="00F927E9" w:rsidP="00441AF3">
      <w:pPr>
        <w:widowControl w:val="0"/>
        <w:tabs>
          <w:tab w:val="right" w:pos="0"/>
          <w:tab w:val="right" w:pos="284"/>
          <w:tab w:val="left" w:pos="709"/>
          <w:tab w:val="left" w:pos="1456"/>
        </w:tabs>
        <w:autoSpaceDE w:val="0"/>
        <w:autoSpaceDN w:val="0"/>
        <w:spacing w:after="0" w:line="240" w:lineRule="auto"/>
        <w:jc w:val="center"/>
        <w:rPr>
          <w:rFonts w:ascii="Times New Roman" w:eastAsia="Times New Roman" w:hAnsi="Times New Roman" w:cs="Times New Roman"/>
          <w:b/>
          <w:bCs/>
          <w:sz w:val="24"/>
          <w:szCs w:val="24"/>
        </w:rPr>
      </w:pPr>
      <w:r w:rsidRPr="0085455A">
        <w:rPr>
          <w:rFonts w:ascii="Times New Roman" w:eastAsia="Times New Roman" w:hAnsi="Times New Roman" w:cs="Times New Roman"/>
          <w:b/>
          <w:bCs/>
          <w:sz w:val="24"/>
          <w:szCs w:val="24"/>
        </w:rPr>
        <w:t xml:space="preserve"> срок действия договоров</w:t>
      </w:r>
    </w:p>
    <w:p w:rsidR="00F927E9" w:rsidRPr="0085455A" w:rsidRDefault="00F927E9" w:rsidP="00F927E9">
      <w:pPr>
        <w:tabs>
          <w:tab w:val="right" w:pos="0"/>
          <w:tab w:val="right" w:pos="284"/>
          <w:tab w:val="left" w:pos="1456"/>
        </w:tabs>
        <w:spacing w:after="0" w:line="240" w:lineRule="auto"/>
        <w:jc w:val="both"/>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spacing w:after="0" w:line="240" w:lineRule="auto"/>
        <w:jc w:val="both"/>
        <w:rPr>
          <w:rFonts w:ascii="Times New Roman" w:eastAsia="Times New Roman" w:hAnsi="Times New Roman" w:cs="Times New Roman"/>
          <w:b/>
          <w:sz w:val="24"/>
          <w:szCs w:val="24"/>
        </w:rPr>
      </w:pPr>
      <w:r w:rsidRPr="0085455A">
        <w:rPr>
          <w:rFonts w:ascii="Times New Roman" w:eastAsia="Times New Roman" w:hAnsi="Times New Roman" w:cs="Times New Roman"/>
          <w:b/>
          <w:sz w:val="24"/>
          <w:szCs w:val="24"/>
        </w:rPr>
        <w:t>Лот № 1</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835"/>
        <w:gridCol w:w="1276"/>
        <w:gridCol w:w="1417"/>
        <w:gridCol w:w="1276"/>
        <w:gridCol w:w="992"/>
        <w:gridCol w:w="1134"/>
        <w:gridCol w:w="992"/>
        <w:gridCol w:w="1418"/>
        <w:gridCol w:w="1984"/>
        <w:gridCol w:w="1418"/>
      </w:tblGrid>
      <w:tr w:rsidR="00DD7864" w:rsidRPr="0085455A" w:rsidTr="006F26C7">
        <w:trPr>
          <w:cantSplit/>
        </w:trPr>
        <w:tc>
          <w:tcPr>
            <w:tcW w:w="568" w:type="dxa"/>
            <w:vAlign w:val="center"/>
          </w:tcPr>
          <w:p w:rsidR="00DD7864" w:rsidRPr="0085455A" w:rsidRDefault="00DD7864" w:rsidP="006F26C7">
            <w:pPr>
              <w:spacing w:after="0" w:line="240" w:lineRule="auto"/>
              <w:jc w:val="center"/>
              <w:rPr>
                <w:rFonts w:ascii="Times New Roman" w:hAnsi="Times New Roman" w:cs="Times New Roman"/>
                <w:bCs/>
                <w:sz w:val="16"/>
                <w:szCs w:val="16"/>
              </w:rPr>
            </w:pPr>
            <w:r w:rsidRPr="0085455A">
              <w:rPr>
                <w:rFonts w:ascii="Times New Roman" w:hAnsi="Times New Roman" w:cs="Times New Roman"/>
                <w:bCs/>
                <w:sz w:val="16"/>
                <w:szCs w:val="16"/>
              </w:rPr>
              <w:t>№ п\п</w:t>
            </w:r>
          </w:p>
        </w:tc>
        <w:tc>
          <w:tcPr>
            <w:tcW w:w="2835" w:type="dxa"/>
            <w:vAlign w:val="center"/>
          </w:tcPr>
          <w:p w:rsidR="00DD7864" w:rsidRPr="0085455A" w:rsidRDefault="00DD7864" w:rsidP="006F26C7">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Адрес установки и эксплуатации</w:t>
            </w:r>
          </w:p>
        </w:tc>
        <w:tc>
          <w:tcPr>
            <w:tcW w:w="1276" w:type="dxa"/>
            <w:vAlign w:val="center"/>
          </w:tcPr>
          <w:p w:rsidR="00DD7864" w:rsidRPr="0085455A" w:rsidRDefault="00DD7864" w:rsidP="006F26C7">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 РК в схеме размещения РК</w:t>
            </w:r>
          </w:p>
        </w:tc>
        <w:tc>
          <w:tcPr>
            <w:tcW w:w="1417" w:type="dxa"/>
            <w:vAlign w:val="center"/>
          </w:tcPr>
          <w:p w:rsidR="00DD7864" w:rsidRPr="0085455A" w:rsidRDefault="00DD7864" w:rsidP="006F26C7">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Вид РК</w:t>
            </w:r>
          </w:p>
        </w:tc>
        <w:tc>
          <w:tcPr>
            <w:tcW w:w="1276" w:type="dxa"/>
            <w:vAlign w:val="center"/>
          </w:tcPr>
          <w:p w:rsidR="00DD7864" w:rsidRPr="0085455A" w:rsidRDefault="00DD7864" w:rsidP="006F26C7">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Тип РК</w:t>
            </w:r>
          </w:p>
        </w:tc>
        <w:tc>
          <w:tcPr>
            <w:tcW w:w="992" w:type="dxa"/>
            <w:vAlign w:val="center"/>
          </w:tcPr>
          <w:p w:rsidR="00DD7864" w:rsidRPr="0085455A" w:rsidRDefault="00DD7864" w:rsidP="006F26C7">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Размер одной стороны РК</w:t>
            </w:r>
          </w:p>
        </w:tc>
        <w:tc>
          <w:tcPr>
            <w:tcW w:w="1134" w:type="dxa"/>
            <w:vAlign w:val="center"/>
          </w:tcPr>
          <w:p w:rsidR="00DD7864" w:rsidRPr="0085455A" w:rsidRDefault="00DD7864" w:rsidP="006F26C7">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Количество сторон РК</w:t>
            </w:r>
          </w:p>
        </w:tc>
        <w:tc>
          <w:tcPr>
            <w:tcW w:w="992" w:type="dxa"/>
            <w:vAlign w:val="center"/>
          </w:tcPr>
          <w:p w:rsidR="00DD7864" w:rsidRPr="0085455A" w:rsidRDefault="00DD7864" w:rsidP="006F26C7">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Общая площадь РК</w:t>
            </w:r>
          </w:p>
        </w:tc>
        <w:tc>
          <w:tcPr>
            <w:tcW w:w="1418" w:type="dxa"/>
            <w:vAlign w:val="center"/>
          </w:tcPr>
          <w:p w:rsidR="00DD7864" w:rsidRPr="0085455A" w:rsidRDefault="00DD7864" w:rsidP="006F26C7">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eastAsia="Times New Roman" w:hAnsi="Times New Roman" w:cs="Times New Roman"/>
                <w:sz w:val="16"/>
                <w:szCs w:val="16"/>
              </w:rPr>
              <w:t>Технологические характеристики РК</w:t>
            </w:r>
          </w:p>
        </w:tc>
        <w:tc>
          <w:tcPr>
            <w:tcW w:w="1984" w:type="dxa"/>
            <w:vAlign w:val="center"/>
          </w:tcPr>
          <w:p w:rsidR="00DD7864" w:rsidRPr="0085455A" w:rsidRDefault="00DD7864" w:rsidP="006F26C7">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Собственник или законный владелец имущества, к которому присоединяется РК</w:t>
            </w:r>
          </w:p>
        </w:tc>
        <w:tc>
          <w:tcPr>
            <w:tcW w:w="1418" w:type="dxa"/>
            <w:vAlign w:val="center"/>
          </w:tcPr>
          <w:p w:rsidR="00DD7864" w:rsidRPr="0085455A" w:rsidRDefault="00DD7864" w:rsidP="006F26C7">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Начальная (минимальная) цена Лота</w:t>
            </w:r>
          </w:p>
        </w:tc>
      </w:tr>
      <w:tr w:rsidR="0064000D" w:rsidRPr="0085455A" w:rsidTr="006F26C7">
        <w:tc>
          <w:tcPr>
            <w:tcW w:w="568" w:type="dxa"/>
            <w:vAlign w:val="center"/>
          </w:tcPr>
          <w:p w:rsidR="0064000D" w:rsidRPr="0085455A" w:rsidRDefault="0064000D" w:rsidP="006F26C7">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1</w:t>
            </w:r>
          </w:p>
        </w:tc>
        <w:tc>
          <w:tcPr>
            <w:tcW w:w="2835" w:type="dxa"/>
            <w:vAlign w:val="center"/>
          </w:tcPr>
          <w:p w:rsidR="0064000D" w:rsidRPr="0085455A" w:rsidRDefault="0064000D" w:rsidP="0064000D">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Лотошинский район, на 4,34 км. автодороги Лотошино-Суворово-Клин</w:t>
            </w:r>
          </w:p>
        </w:tc>
        <w:tc>
          <w:tcPr>
            <w:tcW w:w="1276" w:type="dxa"/>
            <w:vAlign w:val="center"/>
          </w:tcPr>
          <w:p w:rsidR="0064000D" w:rsidRPr="0085455A" w:rsidRDefault="0064000D" w:rsidP="006F26C7">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7</w:t>
            </w:r>
          </w:p>
        </w:tc>
        <w:tc>
          <w:tcPr>
            <w:tcW w:w="1417" w:type="dxa"/>
            <w:vAlign w:val="center"/>
          </w:tcPr>
          <w:p w:rsidR="0064000D" w:rsidRPr="0085455A" w:rsidRDefault="0064000D" w:rsidP="006F26C7">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щит</w:t>
            </w:r>
          </w:p>
        </w:tc>
        <w:tc>
          <w:tcPr>
            <w:tcW w:w="1276" w:type="dxa"/>
            <w:vAlign w:val="center"/>
          </w:tcPr>
          <w:p w:rsidR="0064000D" w:rsidRPr="0085455A" w:rsidRDefault="0064000D" w:rsidP="006F26C7">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отдельно стоящий</w:t>
            </w:r>
          </w:p>
        </w:tc>
        <w:tc>
          <w:tcPr>
            <w:tcW w:w="992" w:type="dxa"/>
            <w:vAlign w:val="center"/>
          </w:tcPr>
          <w:p w:rsidR="0064000D" w:rsidRPr="0085455A" w:rsidRDefault="0064000D" w:rsidP="006F26C7">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3,0 м * 6,0 м</w:t>
            </w:r>
          </w:p>
        </w:tc>
        <w:tc>
          <w:tcPr>
            <w:tcW w:w="1134" w:type="dxa"/>
            <w:vAlign w:val="center"/>
          </w:tcPr>
          <w:p w:rsidR="0064000D" w:rsidRPr="0085455A" w:rsidRDefault="0064000D" w:rsidP="006F26C7">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2</w:t>
            </w:r>
          </w:p>
        </w:tc>
        <w:tc>
          <w:tcPr>
            <w:tcW w:w="992" w:type="dxa"/>
            <w:vAlign w:val="center"/>
          </w:tcPr>
          <w:p w:rsidR="0064000D" w:rsidRPr="0085455A" w:rsidRDefault="0064000D" w:rsidP="006F26C7">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36,0 м</w:t>
            </w:r>
            <w:r w:rsidRPr="0085455A">
              <w:rPr>
                <w:rFonts w:ascii="Times New Roman" w:hAnsi="Times New Roman" w:cs="Times New Roman"/>
                <w:sz w:val="20"/>
                <w:szCs w:val="20"/>
                <w:vertAlign w:val="superscript"/>
              </w:rPr>
              <w:t>2</w:t>
            </w:r>
          </w:p>
        </w:tc>
        <w:tc>
          <w:tcPr>
            <w:tcW w:w="1418" w:type="dxa"/>
            <w:vAlign w:val="center"/>
          </w:tcPr>
          <w:p w:rsidR="0064000D" w:rsidRPr="0085455A" w:rsidRDefault="0064000D" w:rsidP="006F26C7">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без подсвета</w:t>
            </w:r>
          </w:p>
        </w:tc>
        <w:tc>
          <w:tcPr>
            <w:tcW w:w="1984" w:type="dxa"/>
            <w:vAlign w:val="center"/>
          </w:tcPr>
          <w:p w:rsidR="0064000D" w:rsidRPr="0085455A" w:rsidRDefault="0064000D" w:rsidP="006F26C7">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Лотошинский муниципальный район</w:t>
            </w:r>
          </w:p>
        </w:tc>
        <w:tc>
          <w:tcPr>
            <w:tcW w:w="1418" w:type="dxa"/>
            <w:vAlign w:val="center"/>
          </w:tcPr>
          <w:p w:rsidR="0064000D" w:rsidRPr="0085455A" w:rsidRDefault="0064000D" w:rsidP="006F26C7">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32400,0</w:t>
            </w:r>
          </w:p>
        </w:tc>
      </w:tr>
    </w:tbl>
    <w:p w:rsidR="0064000D" w:rsidRPr="0085455A" w:rsidRDefault="0064000D" w:rsidP="0064000D">
      <w:pPr>
        <w:tabs>
          <w:tab w:val="right" w:pos="0"/>
          <w:tab w:val="right" w:pos="284"/>
          <w:tab w:val="left" w:pos="1456"/>
        </w:tabs>
        <w:spacing w:after="0" w:line="240" w:lineRule="auto"/>
        <w:jc w:val="both"/>
        <w:rPr>
          <w:rFonts w:ascii="Times New Roman" w:hAnsi="Times New Roman" w:cs="Times New Roman"/>
          <w:sz w:val="24"/>
          <w:szCs w:val="24"/>
        </w:rPr>
      </w:pPr>
      <w:r w:rsidRPr="0085455A">
        <w:rPr>
          <w:rFonts w:ascii="Times New Roman" w:hAnsi="Times New Roman" w:cs="Times New Roman"/>
          <w:sz w:val="24"/>
          <w:szCs w:val="24"/>
        </w:rPr>
        <w:t>Начальная (минимальная) цена Лота №</w:t>
      </w:r>
      <w:r w:rsidR="008B0944">
        <w:rPr>
          <w:rFonts w:ascii="Times New Roman" w:hAnsi="Times New Roman" w:cs="Times New Roman"/>
          <w:sz w:val="24"/>
          <w:szCs w:val="24"/>
        </w:rPr>
        <w:t>1</w:t>
      </w:r>
      <w:r w:rsidRPr="0085455A">
        <w:rPr>
          <w:rFonts w:ascii="Times New Roman" w:hAnsi="Times New Roman" w:cs="Times New Roman"/>
          <w:sz w:val="24"/>
          <w:szCs w:val="24"/>
        </w:rPr>
        <w:t xml:space="preserve"> - 32400 руб. (Тридцать две тысячи четыреста рублей) 00 коп.</w:t>
      </w:r>
    </w:p>
    <w:p w:rsidR="0064000D" w:rsidRPr="0085455A" w:rsidRDefault="0064000D" w:rsidP="0064000D">
      <w:pPr>
        <w:tabs>
          <w:tab w:val="right" w:pos="0"/>
          <w:tab w:val="right" w:pos="284"/>
          <w:tab w:val="left" w:pos="1456"/>
        </w:tabs>
        <w:spacing w:after="0" w:line="240" w:lineRule="auto"/>
        <w:jc w:val="both"/>
        <w:rPr>
          <w:rFonts w:ascii="Times New Roman" w:hAnsi="Times New Roman" w:cs="Times New Roman"/>
          <w:sz w:val="24"/>
          <w:szCs w:val="24"/>
        </w:rPr>
      </w:pPr>
      <w:r w:rsidRPr="0085455A">
        <w:rPr>
          <w:rFonts w:ascii="Times New Roman" w:hAnsi="Times New Roman" w:cs="Times New Roman"/>
          <w:sz w:val="24"/>
          <w:szCs w:val="24"/>
        </w:rPr>
        <w:t>«Шаг» аукциона по Лоту №</w:t>
      </w:r>
      <w:r w:rsidR="008B0944">
        <w:rPr>
          <w:rFonts w:ascii="Times New Roman" w:hAnsi="Times New Roman" w:cs="Times New Roman"/>
          <w:sz w:val="24"/>
          <w:szCs w:val="24"/>
        </w:rPr>
        <w:t>1</w:t>
      </w:r>
      <w:r w:rsidRPr="0085455A">
        <w:rPr>
          <w:rFonts w:ascii="Times New Roman" w:hAnsi="Times New Roman" w:cs="Times New Roman"/>
          <w:sz w:val="24"/>
          <w:szCs w:val="24"/>
        </w:rPr>
        <w:t xml:space="preserve"> - 1620 руб. (Одна тысяча шестьсот двадцать рублей) 00 коп.</w:t>
      </w:r>
    </w:p>
    <w:p w:rsidR="0064000D" w:rsidRPr="0085455A" w:rsidRDefault="0064000D" w:rsidP="0064000D">
      <w:pPr>
        <w:tabs>
          <w:tab w:val="right" w:pos="0"/>
          <w:tab w:val="right" w:pos="284"/>
          <w:tab w:val="left" w:pos="1456"/>
        </w:tabs>
        <w:spacing w:after="0" w:line="240" w:lineRule="auto"/>
        <w:jc w:val="both"/>
        <w:rPr>
          <w:rFonts w:ascii="Times New Roman" w:hAnsi="Times New Roman" w:cs="Times New Roman"/>
          <w:sz w:val="24"/>
          <w:szCs w:val="24"/>
        </w:rPr>
      </w:pPr>
      <w:r w:rsidRPr="0085455A">
        <w:rPr>
          <w:rFonts w:ascii="Times New Roman" w:hAnsi="Times New Roman" w:cs="Times New Roman"/>
          <w:sz w:val="24"/>
          <w:szCs w:val="24"/>
        </w:rPr>
        <w:t>Размер задатка по Лоту №</w:t>
      </w:r>
      <w:r w:rsidR="008B0944">
        <w:rPr>
          <w:rFonts w:ascii="Times New Roman" w:hAnsi="Times New Roman" w:cs="Times New Roman"/>
          <w:sz w:val="24"/>
          <w:szCs w:val="24"/>
        </w:rPr>
        <w:t>1</w:t>
      </w:r>
      <w:r w:rsidRPr="0085455A">
        <w:rPr>
          <w:rFonts w:ascii="Times New Roman" w:hAnsi="Times New Roman" w:cs="Times New Roman"/>
          <w:sz w:val="24"/>
          <w:szCs w:val="24"/>
        </w:rPr>
        <w:t xml:space="preserve"> - </w:t>
      </w:r>
      <w:r w:rsidR="00006024" w:rsidRPr="0085455A">
        <w:rPr>
          <w:rFonts w:ascii="Times New Roman" w:hAnsi="Times New Roman" w:cs="Times New Roman"/>
          <w:sz w:val="24"/>
          <w:szCs w:val="24"/>
        </w:rPr>
        <w:t>3240 руб. (Три тысячи двести сорок рублей) 00 коп.</w:t>
      </w:r>
    </w:p>
    <w:p w:rsidR="0064000D" w:rsidRPr="0085455A" w:rsidRDefault="0064000D" w:rsidP="0064000D">
      <w:pPr>
        <w:tabs>
          <w:tab w:val="right" w:pos="0"/>
          <w:tab w:val="right" w:pos="284"/>
          <w:tab w:val="left" w:pos="1456"/>
        </w:tabs>
        <w:spacing w:after="0" w:line="240" w:lineRule="auto"/>
        <w:jc w:val="center"/>
        <w:rPr>
          <w:rFonts w:ascii="Times New Roman" w:eastAsia="Times New Roman" w:hAnsi="Times New Roman" w:cs="Times New Roman"/>
          <w:sz w:val="24"/>
          <w:szCs w:val="24"/>
        </w:rPr>
      </w:pPr>
    </w:p>
    <w:p w:rsidR="001258AD" w:rsidRPr="0085455A" w:rsidRDefault="001258AD" w:rsidP="001258AD">
      <w:pPr>
        <w:tabs>
          <w:tab w:val="right" w:pos="0"/>
          <w:tab w:val="right" w:pos="284"/>
          <w:tab w:val="left" w:pos="1456"/>
        </w:tabs>
        <w:spacing w:after="0" w:line="240" w:lineRule="auto"/>
        <w:jc w:val="both"/>
        <w:rPr>
          <w:rFonts w:ascii="Times New Roman" w:eastAsia="Times New Roman" w:hAnsi="Times New Roman" w:cs="Times New Roman"/>
          <w:b/>
          <w:sz w:val="24"/>
          <w:szCs w:val="24"/>
        </w:rPr>
      </w:pPr>
      <w:r w:rsidRPr="0085455A">
        <w:rPr>
          <w:rFonts w:ascii="Times New Roman" w:eastAsia="Times New Roman" w:hAnsi="Times New Roman" w:cs="Times New Roman"/>
          <w:b/>
          <w:sz w:val="24"/>
          <w:szCs w:val="24"/>
        </w:rPr>
        <w:t>Лот №2</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835"/>
        <w:gridCol w:w="1276"/>
        <w:gridCol w:w="1417"/>
        <w:gridCol w:w="1276"/>
        <w:gridCol w:w="992"/>
        <w:gridCol w:w="1134"/>
        <w:gridCol w:w="992"/>
        <w:gridCol w:w="1418"/>
        <w:gridCol w:w="1984"/>
        <w:gridCol w:w="1418"/>
      </w:tblGrid>
      <w:tr w:rsidR="001258AD" w:rsidRPr="0085455A" w:rsidTr="00BB0B43">
        <w:trPr>
          <w:cantSplit/>
        </w:trPr>
        <w:tc>
          <w:tcPr>
            <w:tcW w:w="568" w:type="dxa"/>
            <w:vAlign w:val="center"/>
          </w:tcPr>
          <w:p w:rsidR="001258AD" w:rsidRPr="0085455A" w:rsidRDefault="001258AD" w:rsidP="00BB0B43">
            <w:pPr>
              <w:spacing w:after="0" w:line="240" w:lineRule="auto"/>
              <w:jc w:val="center"/>
              <w:rPr>
                <w:rFonts w:ascii="Times New Roman" w:hAnsi="Times New Roman" w:cs="Times New Roman"/>
                <w:bCs/>
                <w:sz w:val="16"/>
                <w:szCs w:val="16"/>
              </w:rPr>
            </w:pPr>
            <w:r w:rsidRPr="0085455A">
              <w:rPr>
                <w:rFonts w:ascii="Times New Roman" w:hAnsi="Times New Roman" w:cs="Times New Roman"/>
                <w:bCs/>
                <w:sz w:val="16"/>
                <w:szCs w:val="16"/>
              </w:rPr>
              <w:t>№ п\п</w:t>
            </w:r>
          </w:p>
        </w:tc>
        <w:tc>
          <w:tcPr>
            <w:tcW w:w="2835"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Адрес установки и эксплуатации</w:t>
            </w:r>
          </w:p>
        </w:tc>
        <w:tc>
          <w:tcPr>
            <w:tcW w:w="1276"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 РК в схеме размещения РК</w:t>
            </w:r>
          </w:p>
        </w:tc>
        <w:tc>
          <w:tcPr>
            <w:tcW w:w="1417"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Вид РК</w:t>
            </w:r>
          </w:p>
        </w:tc>
        <w:tc>
          <w:tcPr>
            <w:tcW w:w="1276"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Тип РК</w:t>
            </w:r>
          </w:p>
        </w:tc>
        <w:tc>
          <w:tcPr>
            <w:tcW w:w="992"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Размер одной стороны РК</w:t>
            </w:r>
          </w:p>
        </w:tc>
        <w:tc>
          <w:tcPr>
            <w:tcW w:w="1134"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Количество сторон РК</w:t>
            </w:r>
          </w:p>
        </w:tc>
        <w:tc>
          <w:tcPr>
            <w:tcW w:w="992"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Общая площадь РК</w:t>
            </w:r>
          </w:p>
        </w:tc>
        <w:tc>
          <w:tcPr>
            <w:tcW w:w="1418"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eastAsia="Times New Roman" w:hAnsi="Times New Roman" w:cs="Times New Roman"/>
                <w:sz w:val="16"/>
                <w:szCs w:val="16"/>
              </w:rPr>
              <w:t>Технологические характеристики РК</w:t>
            </w:r>
          </w:p>
        </w:tc>
        <w:tc>
          <w:tcPr>
            <w:tcW w:w="1984"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Собственник или законный владелец имущества, к которому присоединяется РК</w:t>
            </w:r>
          </w:p>
        </w:tc>
        <w:tc>
          <w:tcPr>
            <w:tcW w:w="1418"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16"/>
                <w:szCs w:val="16"/>
              </w:rPr>
            </w:pPr>
            <w:r w:rsidRPr="0085455A">
              <w:rPr>
                <w:rFonts w:ascii="Times New Roman" w:hAnsi="Times New Roman" w:cs="Times New Roman"/>
                <w:sz w:val="16"/>
                <w:szCs w:val="16"/>
              </w:rPr>
              <w:t>Начальная (минимальная) цена Лота</w:t>
            </w:r>
          </w:p>
        </w:tc>
      </w:tr>
      <w:tr w:rsidR="001258AD" w:rsidRPr="0085455A" w:rsidTr="00BB0B43">
        <w:tc>
          <w:tcPr>
            <w:tcW w:w="568"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1</w:t>
            </w:r>
          </w:p>
        </w:tc>
        <w:tc>
          <w:tcPr>
            <w:tcW w:w="2835" w:type="dxa"/>
            <w:vAlign w:val="center"/>
          </w:tcPr>
          <w:p w:rsidR="001258AD" w:rsidRPr="0085455A" w:rsidRDefault="001258AD" w:rsidP="0067666D">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 xml:space="preserve">Лотошинский район, на </w:t>
            </w:r>
            <w:smartTag w:uri="urn:schemas-microsoft-com:office:smarttags" w:element="metricconverter">
              <w:smartTagPr>
                <w:attr w:name="ProductID" w:val="79,58 км"/>
              </w:smartTagPr>
              <w:r w:rsidRPr="0085455A">
                <w:rPr>
                  <w:rFonts w:ascii="Times New Roman" w:hAnsi="Times New Roman" w:cs="Times New Roman"/>
                  <w:sz w:val="20"/>
                  <w:szCs w:val="20"/>
                </w:rPr>
                <w:t>79,58 км</w:t>
              </w:r>
            </w:smartTag>
            <w:r w:rsidRPr="0085455A">
              <w:rPr>
                <w:rFonts w:ascii="Times New Roman" w:hAnsi="Times New Roman" w:cs="Times New Roman"/>
                <w:sz w:val="20"/>
                <w:szCs w:val="20"/>
              </w:rPr>
              <w:t>. автодороги Тверь-Лотошино-Шаховская-Уваровка</w:t>
            </w:r>
          </w:p>
        </w:tc>
        <w:tc>
          <w:tcPr>
            <w:tcW w:w="1276"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71</w:t>
            </w:r>
          </w:p>
        </w:tc>
        <w:tc>
          <w:tcPr>
            <w:tcW w:w="1417"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щит</w:t>
            </w:r>
          </w:p>
        </w:tc>
        <w:tc>
          <w:tcPr>
            <w:tcW w:w="1276"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отдельно стоящий</w:t>
            </w:r>
          </w:p>
        </w:tc>
        <w:tc>
          <w:tcPr>
            <w:tcW w:w="992"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3,0 м * 6,0 м</w:t>
            </w:r>
          </w:p>
        </w:tc>
        <w:tc>
          <w:tcPr>
            <w:tcW w:w="1134"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2</w:t>
            </w:r>
          </w:p>
        </w:tc>
        <w:tc>
          <w:tcPr>
            <w:tcW w:w="992"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36,0 м</w:t>
            </w:r>
            <w:r w:rsidRPr="0085455A">
              <w:rPr>
                <w:rFonts w:ascii="Times New Roman" w:hAnsi="Times New Roman" w:cs="Times New Roman"/>
                <w:sz w:val="20"/>
                <w:szCs w:val="20"/>
                <w:vertAlign w:val="superscript"/>
              </w:rPr>
              <w:t>2</w:t>
            </w:r>
          </w:p>
        </w:tc>
        <w:tc>
          <w:tcPr>
            <w:tcW w:w="1418"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без подсвета</w:t>
            </w:r>
          </w:p>
        </w:tc>
        <w:tc>
          <w:tcPr>
            <w:tcW w:w="1984"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Лотошинский муниципальный район</w:t>
            </w:r>
          </w:p>
        </w:tc>
        <w:tc>
          <w:tcPr>
            <w:tcW w:w="1418" w:type="dxa"/>
            <w:vAlign w:val="center"/>
          </w:tcPr>
          <w:p w:rsidR="001258AD" w:rsidRPr="0085455A" w:rsidRDefault="001258AD" w:rsidP="00BB0B43">
            <w:pPr>
              <w:tabs>
                <w:tab w:val="right" w:pos="0"/>
                <w:tab w:val="right" w:pos="284"/>
                <w:tab w:val="left" w:pos="1456"/>
              </w:tabs>
              <w:spacing w:after="0" w:line="240" w:lineRule="auto"/>
              <w:jc w:val="center"/>
              <w:rPr>
                <w:rFonts w:ascii="Times New Roman" w:hAnsi="Times New Roman" w:cs="Times New Roman"/>
                <w:sz w:val="20"/>
                <w:szCs w:val="20"/>
              </w:rPr>
            </w:pPr>
            <w:r w:rsidRPr="0085455A">
              <w:rPr>
                <w:rFonts w:ascii="Times New Roman" w:hAnsi="Times New Roman" w:cs="Times New Roman"/>
                <w:sz w:val="20"/>
                <w:szCs w:val="20"/>
              </w:rPr>
              <w:t>32400,0</w:t>
            </w:r>
          </w:p>
        </w:tc>
      </w:tr>
    </w:tbl>
    <w:p w:rsidR="001258AD" w:rsidRPr="0085455A" w:rsidRDefault="001258AD" w:rsidP="001258AD">
      <w:pPr>
        <w:tabs>
          <w:tab w:val="right" w:pos="0"/>
          <w:tab w:val="right" w:pos="284"/>
          <w:tab w:val="left" w:pos="1456"/>
        </w:tabs>
        <w:spacing w:after="0" w:line="240" w:lineRule="auto"/>
        <w:jc w:val="both"/>
        <w:rPr>
          <w:rFonts w:ascii="Times New Roman" w:hAnsi="Times New Roman" w:cs="Times New Roman"/>
          <w:sz w:val="24"/>
          <w:szCs w:val="24"/>
        </w:rPr>
      </w:pPr>
      <w:r w:rsidRPr="0085455A">
        <w:rPr>
          <w:rFonts w:ascii="Times New Roman" w:hAnsi="Times New Roman" w:cs="Times New Roman"/>
          <w:sz w:val="24"/>
          <w:szCs w:val="24"/>
        </w:rPr>
        <w:t>Начальная (минимальная) цена Лота №2 - 32400 руб. (Тридцать две тысячи четыреста рублей) 00 коп.</w:t>
      </w:r>
    </w:p>
    <w:p w:rsidR="001258AD" w:rsidRPr="0085455A" w:rsidRDefault="001258AD" w:rsidP="001258AD">
      <w:pPr>
        <w:tabs>
          <w:tab w:val="right" w:pos="0"/>
          <w:tab w:val="right" w:pos="284"/>
          <w:tab w:val="left" w:pos="1456"/>
        </w:tabs>
        <w:spacing w:after="0" w:line="240" w:lineRule="auto"/>
        <w:jc w:val="both"/>
        <w:rPr>
          <w:rFonts w:ascii="Times New Roman" w:hAnsi="Times New Roman" w:cs="Times New Roman"/>
          <w:sz w:val="24"/>
          <w:szCs w:val="24"/>
        </w:rPr>
      </w:pPr>
      <w:r w:rsidRPr="0085455A">
        <w:rPr>
          <w:rFonts w:ascii="Times New Roman" w:hAnsi="Times New Roman" w:cs="Times New Roman"/>
          <w:sz w:val="24"/>
          <w:szCs w:val="24"/>
        </w:rPr>
        <w:t>«Шаг» аукциона по Лоту №2 - 1620 руб. (Одна тысяча шестьсот двадцать рублей) 00 коп.</w:t>
      </w:r>
    </w:p>
    <w:p w:rsidR="001258AD" w:rsidRPr="0085455A" w:rsidRDefault="001258AD" w:rsidP="001258AD">
      <w:pPr>
        <w:tabs>
          <w:tab w:val="right" w:pos="0"/>
          <w:tab w:val="right" w:pos="284"/>
          <w:tab w:val="left" w:pos="1456"/>
        </w:tabs>
        <w:spacing w:after="0" w:line="240" w:lineRule="auto"/>
        <w:jc w:val="both"/>
        <w:rPr>
          <w:rFonts w:ascii="Times New Roman" w:hAnsi="Times New Roman" w:cs="Times New Roman"/>
          <w:sz w:val="24"/>
          <w:szCs w:val="24"/>
        </w:rPr>
      </w:pPr>
      <w:r w:rsidRPr="0085455A">
        <w:rPr>
          <w:rFonts w:ascii="Times New Roman" w:hAnsi="Times New Roman" w:cs="Times New Roman"/>
          <w:sz w:val="24"/>
          <w:szCs w:val="24"/>
        </w:rPr>
        <w:t>Размер задатка по Лоту №2 - 3240 руб. (Три тысячи двести сорок рублей) 00 коп.</w:t>
      </w:r>
    </w:p>
    <w:p w:rsidR="001258AD" w:rsidRPr="0085455A" w:rsidRDefault="001258AD" w:rsidP="003E3C46">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p>
    <w:p w:rsidR="005F770D" w:rsidRPr="0085455A" w:rsidRDefault="005F770D" w:rsidP="00F927E9">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p>
    <w:p w:rsidR="005F770D" w:rsidRPr="0085455A" w:rsidRDefault="005F770D" w:rsidP="00F927E9">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p>
    <w:p w:rsidR="00441AF3" w:rsidRPr="0085455A" w:rsidRDefault="00441AF3">
      <w:pPr>
        <w:rPr>
          <w:rFonts w:ascii="Times New Roman" w:eastAsia="Times New Roman" w:hAnsi="Times New Roman" w:cs="Times New Roman"/>
          <w:sz w:val="24"/>
          <w:szCs w:val="24"/>
        </w:rPr>
        <w:sectPr w:rsidR="00441AF3" w:rsidRPr="0085455A" w:rsidSect="00C11FC7">
          <w:pgSz w:w="16838" w:h="11906" w:orient="landscape"/>
          <w:pgMar w:top="1135" w:right="567" w:bottom="1134" w:left="1134" w:header="709" w:footer="709" w:gutter="0"/>
          <w:cols w:space="708"/>
          <w:titlePg/>
          <w:docGrid w:linePitch="360"/>
        </w:sectPr>
      </w:pPr>
    </w:p>
    <w:p w:rsidR="00F927E9" w:rsidRPr="0085455A" w:rsidRDefault="00F927E9" w:rsidP="00F927E9">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b/>
          <w:sz w:val="24"/>
          <w:szCs w:val="24"/>
        </w:rPr>
      </w:pPr>
      <w:r w:rsidRPr="0085455A">
        <w:rPr>
          <w:rFonts w:ascii="Times New Roman" w:eastAsia="Times New Roman" w:hAnsi="Times New Roman" w:cs="Times New Roman"/>
          <w:b/>
          <w:sz w:val="24"/>
          <w:szCs w:val="24"/>
        </w:rPr>
        <w:lastRenderedPageBreak/>
        <w:t>3. Порядок подачи заявок на участие в электронном аукционе</w:t>
      </w:r>
    </w:p>
    <w:p w:rsidR="00F927E9" w:rsidRPr="0085455A" w:rsidRDefault="00F927E9" w:rsidP="00F927E9">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rPr>
      </w:pP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3.1. Подача заявок осуществляется только лицами, прошедшими процедуру регистрации на электронной площадке. Регистрация на электронной площадке проводится в соответствии с ре</w:t>
      </w:r>
      <w:r w:rsidR="00780EE0" w:rsidRPr="0085455A">
        <w:rPr>
          <w:rFonts w:ascii="Times New Roman" w:eastAsia="Times New Roman" w:hAnsi="Times New Roman" w:cs="Times New Roman"/>
          <w:sz w:val="24"/>
          <w:szCs w:val="24"/>
        </w:rPr>
        <w:t xml:space="preserve">гламентом электронной площадки </w:t>
      </w:r>
      <w:r w:rsidRPr="0085455A">
        <w:rPr>
          <w:rFonts w:ascii="Times New Roman" w:eastAsia="Times New Roman" w:hAnsi="Times New Roman" w:cs="Times New Roman"/>
          <w:sz w:val="24"/>
          <w:szCs w:val="24"/>
        </w:rPr>
        <w:t xml:space="preserve">и осуществляется без взимания платы. </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3.2. Заявка подается в срок, который установлен в Извещении о проведении электронного аукциона.</w:t>
      </w:r>
    </w:p>
    <w:p w:rsidR="00F927E9" w:rsidRPr="0085455A" w:rsidRDefault="00F927E9" w:rsidP="00F927E9">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5455A">
        <w:rPr>
          <w:rFonts w:ascii="Times New Roman" w:hAnsi="Times New Roman" w:cs="Times New Roman"/>
          <w:sz w:val="24"/>
          <w:szCs w:val="24"/>
        </w:rPr>
        <w:t xml:space="preserve">3.3. </w:t>
      </w:r>
      <w:r w:rsidRPr="0085455A">
        <w:rPr>
          <w:rFonts w:ascii="Times New Roman" w:eastAsia="Times New Roman" w:hAnsi="Times New Roman" w:cs="Times New Roman"/>
          <w:sz w:val="24"/>
          <w:szCs w:val="24"/>
        </w:rPr>
        <w:t xml:space="preserve">Заявитель вправе подать в отношении одного лота только одну заявку. </w:t>
      </w:r>
      <w:r w:rsidRPr="0085455A">
        <w:rPr>
          <w:rFonts w:ascii="Times New Roman" w:hAnsi="Times New Roman" w:cs="Times New Roman"/>
          <w:sz w:val="24"/>
          <w:szCs w:val="24"/>
        </w:rPr>
        <w:t>В случае подачи одним заявителем заявок по нескольким лотам на каждый лот оформляется отдельная заявка.</w:t>
      </w:r>
    </w:p>
    <w:p w:rsidR="00F927E9" w:rsidRPr="0085455A" w:rsidRDefault="00F927E9" w:rsidP="00F927E9">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85455A">
        <w:rPr>
          <w:rFonts w:ascii="Times New Roman" w:hAnsi="Times New Roman" w:cs="Times New Roman"/>
          <w:sz w:val="24"/>
          <w:szCs w:val="24"/>
        </w:rPr>
        <w:t>3.4.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3.5. Заявка оформляется по форме согласно Приложению к Извещению о проведении электронного аукциона и должна содержать:</w:t>
      </w:r>
    </w:p>
    <w:p w:rsidR="00F927E9" w:rsidRPr="0085455A" w:rsidRDefault="00F927E9" w:rsidP="00F927E9">
      <w:pPr>
        <w:tabs>
          <w:tab w:val="right" w:pos="0"/>
          <w:tab w:val="right" w:pos="284"/>
          <w:tab w:val="left" w:pos="1456"/>
        </w:tabs>
        <w:autoSpaceDE w:val="0"/>
        <w:autoSpaceDN w:val="0"/>
        <w:adjustRightInd w:val="0"/>
        <w:spacing w:after="0" w:line="240" w:lineRule="auto"/>
        <w:ind w:left="142" w:firstLine="567"/>
        <w:jc w:val="both"/>
        <w:rPr>
          <w:rFonts w:ascii="Times New Roman" w:hAnsi="Times New Roman" w:cs="Times New Roman"/>
          <w:sz w:val="24"/>
          <w:szCs w:val="24"/>
        </w:rPr>
      </w:pPr>
      <w:r w:rsidRPr="0085455A">
        <w:rPr>
          <w:rFonts w:ascii="Times New Roman" w:hAnsi="Times New Roman" w:cs="Times New Roman"/>
          <w:sz w:val="24"/>
          <w:szCs w:val="24"/>
        </w:rPr>
        <w:t xml:space="preserve">1) согласие участника электронного аукциона с условиями, указанными в Извещении о проведении электронного аукциона. </w:t>
      </w:r>
    </w:p>
    <w:p w:rsidR="00F927E9" w:rsidRPr="0085455A" w:rsidRDefault="00F927E9" w:rsidP="00F927E9">
      <w:pPr>
        <w:tabs>
          <w:tab w:val="right" w:pos="0"/>
          <w:tab w:val="right" w:pos="284"/>
          <w:tab w:val="left" w:pos="1456"/>
        </w:tabs>
        <w:autoSpaceDE w:val="0"/>
        <w:autoSpaceDN w:val="0"/>
        <w:adjustRightInd w:val="0"/>
        <w:spacing w:after="0" w:line="240" w:lineRule="auto"/>
        <w:ind w:left="142" w:firstLine="567"/>
        <w:jc w:val="both"/>
        <w:rPr>
          <w:rFonts w:ascii="Times New Roman" w:hAnsi="Times New Roman" w:cs="Times New Roman"/>
          <w:sz w:val="24"/>
          <w:szCs w:val="24"/>
        </w:rPr>
      </w:pPr>
      <w:r w:rsidRPr="0085455A">
        <w:rPr>
          <w:rFonts w:ascii="Times New Roman" w:hAnsi="Times New Roman" w:cs="Times New Roman"/>
          <w:sz w:val="24"/>
          <w:szCs w:val="24"/>
        </w:rPr>
        <w:t xml:space="preserve">2) обязательство заявителя, в случае признания его победителем электронного аукциона, подписать договор в установленные </w:t>
      </w:r>
      <w:r w:rsidRPr="0085455A">
        <w:rPr>
          <w:rFonts w:ascii="Times New Roman" w:eastAsia="Times New Roman" w:hAnsi="Times New Roman" w:cs="Times New Roman"/>
          <w:sz w:val="24"/>
          <w:szCs w:val="24"/>
        </w:rPr>
        <w:t>Извещением о проведении электронного аукциона</w:t>
      </w:r>
      <w:r w:rsidRPr="0085455A">
        <w:rPr>
          <w:rFonts w:ascii="Times New Roman" w:hAnsi="Times New Roman" w:cs="Times New Roman"/>
          <w:sz w:val="24"/>
          <w:szCs w:val="24"/>
        </w:rPr>
        <w:t xml:space="preserve"> сроки;</w:t>
      </w:r>
    </w:p>
    <w:p w:rsidR="00F927E9" w:rsidRPr="0085455A" w:rsidRDefault="00F927E9" w:rsidP="00F927E9">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85455A">
        <w:rPr>
          <w:rFonts w:ascii="Times New Roman" w:hAnsi="Times New Roman" w:cs="Times New Roman"/>
          <w:sz w:val="24"/>
          <w:szCs w:val="24"/>
        </w:rPr>
        <w:t>3) согласие на блокирование денежных средств, находящихся на счете заявителя, открытом для проведения операций по обеспечению участия в электронном аукционе.</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4) сведения и документы о заявителе, подавшем такую заявку:</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F927E9" w:rsidRPr="0085455A" w:rsidRDefault="00F927E9" w:rsidP="00F927E9">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для субъектов малого и среднего предпринимательства декларацию, подтверждающую статус таких субъектов (в случае, если аукцион проводится среди указанных субъектов);</w:t>
      </w:r>
    </w:p>
    <w:p w:rsidR="00F927E9" w:rsidRPr="0085455A" w:rsidRDefault="00F927E9" w:rsidP="00F927E9">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85455A">
        <w:rPr>
          <w:rFonts w:ascii="Times New Roman" w:hAnsi="Times New Roman" w:cs="Times New Roman"/>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rsidR="00F927E9" w:rsidRPr="0085455A" w:rsidRDefault="00F927E9" w:rsidP="00F927E9">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85455A">
        <w:rPr>
          <w:rFonts w:ascii="Times New Roman" w:hAnsi="Times New Roman" w:cs="Times New Roman"/>
          <w:sz w:val="24"/>
          <w:szCs w:val="24"/>
        </w:rPr>
        <w:t>сведения (реквизиты) заявителя для возвращения перечисленного задатка в случаях, когда организатор электронного аукциона обязан его вернуть заявителю;</w:t>
      </w:r>
    </w:p>
    <w:p w:rsidR="00F927E9" w:rsidRPr="0085455A" w:rsidRDefault="00F927E9" w:rsidP="00F927E9">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85455A">
        <w:rPr>
          <w:rFonts w:ascii="Times New Roman" w:hAnsi="Times New Roman" w:cs="Times New Roman"/>
          <w:sz w:val="24"/>
          <w:szCs w:val="24"/>
        </w:rPr>
        <w:t>5) уведомление заявителя о достоверности представленной информации.</w:t>
      </w:r>
    </w:p>
    <w:p w:rsidR="00F927E9" w:rsidRPr="0085455A" w:rsidRDefault="00F927E9" w:rsidP="00F927E9">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85455A">
        <w:rPr>
          <w:rFonts w:ascii="Times New Roman" w:hAnsi="Times New Roman" w:cs="Times New Roman"/>
          <w:sz w:val="24"/>
          <w:szCs w:val="24"/>
        </w:rPr>
        <w:t>3.6. 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 предпринимательства.</w:t>
      </w:r>
    </w:p>
    <w:p w:rsidR="00F927E9" w:rsidRPr="0085455A" w:rsidRDefault="00F927E9" w:rsidP="00F927E9">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85455A">
        <w:rPr>
          <w:rFonts w:ascii="Times New Roman" w:hAnsi="Times New Roman" w:cs="Times New Roman"/>
          <w:sz w:val="24"/>
          <w:szCs w:val="24"/>
        </w:rPr>
        <w:t>3.7. В заявку не включаются сведения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сведений о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F927E9" w:rsidRPr="0085455A" w:rsidRDefault="00F927E9" w:rsidP="00F927E9">
      <w:pPr>
        <w:spacing w:after="0" w:line="240" w:lineRule="auto"/>
        <w:ind w:firstLine="709"/>
        <w:jc w:val="both"/>
        <w:rPr>
          <w:rFonts w:ascii="Times New Roman" w:hAnsi="Times New Roman" w:cs="Times New Roman"/>
          <w:sz w:val="24"/>
          <w:szCs w:val="24"/>
        </w:rPr>
      </w:pPr>
      <w:r w:rsidRPr="0085455A">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rsidR="00F927E9" w:rsidRPr="0085455A" w:rsidRDefault="00F927E9" w:rsidP="00F927E9">
      <w:pPr>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3.8. Прием заявок прекращается не позднее даты окончания срока подачи заявок.</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3.9. Оператор электронной площадки отказывает в приеме заявки в случае:</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предоставления заявки, подписанной электронной цифровой подписью лица, не имеющего право действовать от имени заявителя;</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lastRenderedPageBreak/>
        <w:t>отсутствия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подачи одним заявителем двух и более заявок в отношении одного лота. В этом случае заявителю возвращаются все поданные заявки;</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получения оператором электронной площадки заявки после дня и времени окончания срока подачи заявок.</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Отказ в приеме заявки по иным основаниям не допускается.</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3.10. Порядок регистрации заявок осуществляется в соответствии с регламентом электронной площадки. </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3.11.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3.12.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3.13. В случае отзыва заявки заявителем в срок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rsidR="00F927E9" w:rsidRPr="0085455A" w:rsidRDefault="00F927E9" w:rsidP="00F927E9">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85455A">
        <w:rPr>
          <w:rFonts w:ascii="Times New Roman" w:hAnsi="Times New Roman" w:cs="Times New Roman"/>
          <w:sz w:val="24"/>
          <w:szCs w:val="24"/>
        </w:rPr>
        <w:t>3.14.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rsidR="00F927E9" w:rsidRPr="0085455A" w:rsidRDefault="00F927E9" w:rsidP="00F927E9">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85455A">
        <w:rPr>
          <w:rFonts w:ascii="Times New Roman" w:hAnsi="Times New Roman" w:cs="Times New Roman"/>
          <w:sz w:val="24"/>
          <w:szCs w:val="24"/>
        </w:rPr>
        <w:t>3.15.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rsidR="00F927E9" w:rsidRPr="0085455A" w:rsidRDefault="00F927E9" w:rsidP="00F927E9">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85455A">
        <w:rPr>
          <w:rFonts w:ascii="Times New Roman" w:hAnsi="Times New Roman" w:cs="Times New Roman"/>
          <w:sz w:val="24"/>
          <w:szCs w:val="24"/>
        </w:rPr>
        <w:t>3.16.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rsidR="00F927E9" w:rsidRPr="0085455A" w:rsidRDefault="00F927E9" w:rsidP="00F927E9">
      <w:pPr>
        <w:tabs>
          <w:tab w:val="right" w:pos="0"/>
          <w:tab w:val="right" w:pos="284"/>
          <w:tab w:val="left" w:pos="1456"/>
        </w:tabs>
        <w:spacing w:after="0" w:line="240" w:lineRule="auto"/>
        <w:jc w:val="center"/>
        <w:rPr>
          <w:rFonts w:ascii="Times New Roman" w:hAnsi="Times New Roman" w:cs="Times New Roman"/>
          <w:bCs/>
          <w:sz w:val="24"/>
          <w:szCs w:val="24"/>
        </w:rPr>
      </w:pPr>
    </w:p>
    <w:p w:rsidR="00F927E9" w:rsidRPr="0085455A" w:rsidRDefault="00F927E9" w:rsidP="00F927E9">
      <w:pPr>
        <w:tabs>
          <w:tab w:val="right" w:pos="0"/>
          <w:tab w:val="right" w:pos="284"/>
          <w:tab w:val="left" w:pos="1456"/>
        </w:tabs>
        <w:spacing w:after="0" w:line="240" w:lineRule="auto"/>
        <w:jc w:val="center"/>
        <w:rPr>
          <w:rFonts w:ascii="Times New Roman" w:hAnsi="Times New Roman" w:cs="Times New Roman"/>
          <w:bCs/>
          <w:sz w:val="24"/>
          <w:szCs w:val="24"/>
        </w:rPr>
      </w:pPr>
      <w:r w:rsidRPr="0085455A">
        <w:rPr>
          <w:rFonts w:ascii="Times New Roman" w:hAnsi="Times New Roman" w:cs="Times New Roman"/>
          <w:bCs/>
          <w:sz w:val="24"/>
          <w:szCs w:val="24"/>
        </w:rPr>
        <w:t>4. Обеспечение заявок на участие в электронном аукционе</w:t>
      </w:r>
    </w:p>
    <w:p w:rsidR="00F927E9" w:rsidRPr="0085455A" w:rsidRDefault="00F927E9" w:rsidP="00F927E9">
      <w:pPr>
        <w:tabs>
          <w:tab w:val="right" w:pos="0"/>
          <w:tab w:val="right" w:pos="284"/>
          <w:tab w:val="left" w:pos="1456"/>
        </w:tabs>
        <w:spacing w:after="0" w:line="240" w:lineRule="auto"/>
        <w:jc w:val="center"/>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ab/>
      </w:r>
      <w:r w:rsidRPr="0085455A">
        <w:rPr>
          <w:rFonts w:ascii="Times New Roman" w:eastAsia="Times New Roman" w:hAnsi="Times New Roman" w:cs="Times New Roman"/>
          <w:sz w:val="24"/>
          <w:szCs w:val="24"/>
        </w:rPr>
        <w:tab/>
        <w:t>4.1. Обеспечение заявок на участие в электронном аукционе представляется в виде задатка.</w:t>
      </w:r>
    </w:p>
    <w:p w:rsidR="00F927E9" w:rsidRPr="0085455A" w:rsidRDefault="00F927E9" w:rsidP="00F927E9">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ab/>
      </w:r>
      <w:r w:rsidRPr="0085455A">
        <w:rPr>
          <w:rFonts w:ascii="Times New Roman" w:eastAsia="Times New Roman" w:hAnsi="Times New Roman" w:cs="Times New Roman"/>
          <w:sz w:val="24"/>
          <w:szCs w:val="24"/>
        </w:rPr>
        <w:tab/>
        <w:t>4.2.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размере 10 % от начальной (минимальной) цены договора (цены лота).</w:t>
      </w:r>
    </w:p>
    <w:p w:rsidR="00F927E9" w:rsidRPr="0085455A" w:rsidRDefault="00F927E9" w:rsidP="00F927E9">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         4.3. Внесение задатка подтверждается отдельным платежным документом (по каждому лоту), надлежащим образом заверенная копия которого прикладываются к заявке на участие в электронном аукционе. </w:t>
      </w:r>
    </w:p>
    <w:p w:rsidR="00F927E9" w:rsidRPr="0085455A" w:rsidRDefault="00F927E9" w:rsidP="00F927E9">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         4.4.</w:t>
      </w:r>
      <w:r w:rsidRPr="0085455A">
        <w:rPr>
          <w:rFonts w:ascii="Times New Roman" w:eastAsia="Times New Roman" w:hAnsi="Times New Roman" w:cs="Times New Roman"/>
          <w:sz w:val="24"/>
          <w:szCs w:val="24"/>
          <w:lang w:val="en-US"/>
        </w:rPr>
        <w:t> </w:t>
      </w:r>
      <w:r w:rsidRPr="0085455A">
        <w:rPr>
          <w:rFonts w:ascii="Times New Roman" w:eastAsia="Times New Roman" w:hAnsi="Times New Roman" w:cs="Times New Roman"/>
          <w:sz w:val="24"/>
          <w:szCs w:val="24"/>
        </w:rPr>
        <w:t>Сумма задатка, внесенного участником, с которым заключен договор, засчитывается в счет оплаты договора.</w:t>
      </w:r>
    </w:p>
    <w:p w:rsidR="00F927E9" w:rsidRPr="0085455A" w:rsidRDefault="00F927E9" w:rsidP="00F927E9">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         4.5. Победителю электронного аукциона, уклонившемуся от заключения договора по результатам электронного аукциона, задаток не возвращается.</w:t>
      </w:r>
    </w:p>
    <w:p w:rsidR="00F927E9" w:rsidRPr="0085455A" w:rsidRDefault="00F927E9" w:rsidP="00F927E9">
      <w:pPr>
        <w:tabs>
          <w:tab w:val="right" w:pos="0"/>
          <w:tab w:val="right" w:pos="284"/>
          <w:tab w:val="left" w:pos="1456"/>
        </w:tabs>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         4.6. Задаток должен быть перечислен в срок, обеспечивающий его поступление на расчетный счет организатора электронного аукциона не позднее даты окончания срока рассмотрения заявок. </w:t>
      </w:r>
    </w:p>
    <w:p w:rsidR="00F927E9" w:rsidRPr="0085455A" w:rsidRDefault="00F927E9" w:rsidP="00F927E9">
      <w:pPr>
        <w:tabs>
          <w:tab w:val="right" w:pos="0"/>
          <w:tab w:val="right" w:pos="284"/>
          <w:tab w:val="left" w:pos="1456"/>
        </w:tabs>
        <w:spacing w:after="0" w:line="240" w:lineRule="auto"/>
        <w:jc w:val="center"/>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spacing w:after="0" w:line="240" w:lineRule="auto"/>
        <w:jc w:val="center"/>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5. Порядок проведения электронного аукциона и определения победителя электронного аукциона </w:t>
      </w:r>
    </w:p>
    <w:p w:rsidR="00F927E9" w:rsidRPr="0085455A" w:rsidRDefault="00F927E9" w:rsidP="00F927E9">
      <w:pPr>
        <w:tabs>
          <w:tab w:val="right" w:pos="0"/>
          <w:tab w:val="right" w:pos="284"/>
          <w:tab w:val="left" w:pos="1456"/>
        </w:tabs>
        <w:spacing w:after="0" w:line="240" w:lineRule="auto"/>
        <w:jc w:val="center"/>
        <w:rPr>
          <w:rFonts w:ascii="Times New Roman" w:eastAsia="Times New Roman" w:hAnsi="Times New Roman" w:cs="Times New Roman"/>
          <w:sz w:val="24"/>
          <w:szCs w:val="24"/>
        </w:rPr>
      </w:pP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5.1. Электронный аукцион проводится в день, указанный в Извещении о проведении Электронного аукциона. Время начала проведения Электронного аукциона устанавливается </w:t>
      </w:r>
      <w:r w:rsidRPr="0085455A">
        <w:rPr>
          <w:rFonts w:ascii="Times New Roman" w:eastAsia="Times New Roman" w:hAnsi="Times New Roman" w:cs="Times New Roman"/>
          <w:sz w:val="24"/>
          <w:szCs w:val="24"/>
        </w:rPr>
        <w:lastRenderedPageBreak/>
        <w:t>Оператором Электронной площадки.</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5.2. При проведении Электронного аукциона его участники подают предложения о цене Лота, предусматривающие повышение текущего предложения о цене Лота, на величину в пределах «шага» аукциона.</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5.3. При проведении Электронного аукциона любой его участник имеет право подать предложение о цене Лота независимо от «шага» аукциона при условии соблюдения следующих требований:</w:t>
      </w:r>
    </w:p>
    <w:p w:rsidR="00F927E9" w:rsidRPr="0085455A" w:rsidRDefault="00F927E9" w:rsidP="00F927E9">
      <w:pPr>
        <w:pStyle w:val="ConsPlusNormal"/>
        <w:ind w:firstLine="540"/>
        <w:jc w:val="both"/>
        <w:rPr>
          <w:sz w:val="24"/>
          <w:szCs w:val="24"/>
        </w:rPr>
      </w:pPr>
      <w:r w:rsidRPr="0085455A">
        <w:rPr>
          <w:sz w:val="24"/>
          <w:szCs w:val="24"/>
        </w:rPr>
        <w:t>предложение о цене Лота не может быть равным ранее поданному этим участником предложению о цене Лота или ниже чем оно, а также предложение о цене Лота, равное нулю;</w:t>
      </w:r>
    </w:p>
    <w:p w:rsidR="00F927E9" w:rsidRPr="0085455A" w:rsidRDefault="00F927E9" w:rsidP="00F927E9">
      <w:pPr>
        <w:pStyle w:val="ConsPlusNormal"/>
        <w:ind w:firstLine="540"/>
        <w:jc w:val="both"/>
        <w:rPr>
          <w:sz w:val="24"/>
          <w:szCs w:val="24"/>
        </w:rPr>
      </w:pPr>
      <w:r w:rsidRPr="0085455A">
        <w:rPr>
          <w:sz w:val="24"/>
          <w:szCs w:val="24"/>
        </w:rPr>
        <w:t>предложение о цене Лота не может быть ниже, чем текущее минимальное предложение о цене Лота, увеличенное на «шаг» аукциона;</w:t>
      </w:r>
    </w:p>
    <w:p w:rsidR="00F927E9" w:rsidRPr="0085455A" w:rsidRDefault="00F927E9" w:rsidP="00F927E9">
      <w:pPr>
        <w:pStyle w:val="ConsPlusNormal"/>
        <w:ind w:firstLine="540"/>
        <w:jc w:val="both"/>
        <w:rPr>
          <w:sz w:val="24"/>
          <w:szCs w:val="24"/>
        </w:rPr>
      </w:pPr>
      <w:r w:rsidRPr="0085455A">
        <w:rPr>
          <w:sz w:val="24"/>
          <w:szCs w:val="24"/>
        </w:rPr>
        <w:t>предложение о цене Лота не может быть ниже, чем текущее минимальное предложение о цене Лота в случае, если оно подано таким участником электронного аукциона.</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5.4. Регламент проведения процедуры электронных аукционов определяется оператором электронной площадки.</w:t>
      </w:r>
    </w:p>
    <w:p w:rsidR="00F927E9" w:rsidRPr="0085455A" w:rsidRDefault="00F927E9" w:rsidP="00F927E9">
      <w:pPr>
        <w:pStyle w:val="ConsPlusNormal"/>
        <w:ind w:firstLine="540"/>
        <w:jc w:val="both"/>
        <w:rPr>
          <w:sz w:val="24"/>
          <w:szCs w:val="24"/>
        </w:rPr>
      </w:pPr>
      <w:r w:rsidRPr="0085455A">
        <w:rPr>
          <w:sz w:val="24"/>
          <w:szCs w:val="24"/>
        </w:rPr>
        <w:t xml:space="preserve">5.5. Во время проведения Электронного аукциона Оператор  Электронной площадки обязан отклонить предложения о цене Лота, не соответствующие требованиям, предусмотренным подпунктами 5.7, 5.8 пункта 5 настоящего Извещения. </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5.6. Победителем Электронного аукциона признается участник, предложивший наиболее высокую цену Лота, и заявка которого соответствует требованиям, установленным в Извещении о проведении электронного аукциона. </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5.7. На основании результатов электронного аукциона оператором электронной площадки оформляется протокол проведения электронного аукциона, который должен содержать:</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адрес электронной площадки;</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дату, время начала и окончания электронного аукциона;</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начальную минимальную цену Лота;</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предложения о цене Лота победителя электронного аукциона с указанием времени поступления данного предложения и порядкового номера, присвоенного заявке на участие в электронном аукционе.</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5.8. Протокол проведения аукциона размещается оператором электронной площадки на электронной площадке в течение 30 минут после окончания электронного аукциона.</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5.9. Оператор электронной площадки в течение одного часа после размещения протокола проведения электронного аукциона на электронной площадке предоставляет организатору электронного аукциона в электронной форме сведения о победителе электронного аукциона, содержащие информацию о фирменном наименовании (наименовании), об организационно-правовой форме, о месте нахождения, почтовом адресе (для юридического лица), основном государственном регистрационном номере (основном государственном регистрационном номере индивидуального предпринимателя), фамилии, имени, отчестве, паспортных данных, сведения о месте жительства индивидуального предпринимателя, номере контактного телефона, адресе электронной почты, идентификационном номере налогоплательщика, с указанием порядкового номера, присвоенного заявке. </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5.10. В течение одного часа после размещения на электронной площадке протокола проведения электронного аукциона оператор электронной площадки направляет уведомление о результатах электронного аукциона победителю электронного.</w:t>
      </w:r>
    </w:p>
    <w:p w:rsidR="00F927E9" w:rsidRPr="0085455A" w:rsidRDefault="00F927E9" w:rsidP="00F927E9">
      <w:pPr>
        <w:widowControl w:val="0"/>
        <w:autoSpaceDE w:val="0"/>
        <w:autoSpaceDN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5.11. Протокол о результатах электронного аукциона подлежит хранению организатором электронного аукциона не менее трех лет по окончании срока действия договора.</w:t>
      </w:r>
    </w:p>
    <w:p w:rsidR="00F927E9" w:rsidRPr="0085455A" w:rsidRDefault="00F927E9" w:rsidP="00F927E9">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4"/>
          <w:szCs w:val="24"/>
        </w:rPr>
      </w:pPr>
    </w:p>
    <w:p w:rsidR="00F927E9" w:rsidRPr="0085455A" w:rsidRDefault="00F927E9" w:rsidP="00F927E9">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6. Заключение договора по результатам электронного аукциона</w:t>
      </w:r>
    </w:p>
    <w:p w:rsidR="00F927E9" w:rsidRPr="0085455A" w:rsidRDefault="00F927E9" w:rsidP="00F927E9">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rPr>
      </w:pP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6.1. По результатам электронного аукциона заключается договор на условиях, указанных в Извещении о проведении электронного аукциона по цене, предложенной победителем электронного аукциона.</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6.2. В течение пяти дней с даты размещения на электронной площадке протокола о результатах электронного аукциона организатор электронного аукциона размещает без своей </w:t>
      </w:r>
      <w:r w:rsidRPr="0085455A">
        <w:rPr>
          <w:rFonts w:ascii="Times New Roman" w:eastAsia="Times New Roman" w:hAnsi="Times New Roman" w:cs="Times New Roman"/>
          <w:sz w:val="24"/>
          <w:szCs w:val="24"/>
        </w:rPr>
        <w:lastRenderedPageBreak/>
        <w:t>подписи проект договора, который содержит цену Лота, предложенной победителем электронного аукциона.</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6.3. В течение десяти дней со дня размещения организатором электронного аукциона на электронной площадке проекта договора победитель электронного аукциона размещает на электронной площадке проект договора, подписанный лицом, имеющим право действовать от имени победителя электронного аукциона.</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6.4. В течение трех рабочих дней с даты размещения на электронной площадке проекта договора, подписанного лицом, имеющим право действовать от имени победителя электронного аукциона, организатор электронного аукциона размещает подписанный сторонами договор на электронной площадке.</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6.5. Договор может быть заключен не ранее чем через 10 дней и в срок не позднее 20 дней с даты размещения на электронной площадке протокола о результатах электронного аукциона. </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6.6. Оператор электронной площадки по указанию организатора электронного аукциона в течение одного рабочего дня со дня подписания протокола о результатах электронного аукциона обязан разблокировать внесенные в качестве задатка денежные средства участников электронного аукциона, за исключением победителя электронного аукциона.</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6.7. Победитель электронного аукциона признается аукционной комиссией уклонившимся от заключения договора в случае, если в сроки, установленные подпунктом 11.3 пункта 11 настоящего Положения, он не направил организатору электронного аукциона проект договора, подписанный лицом, имеющим право действовать от имени победителя такого аукциона. </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6.8. В случае если победитель электронного аукциона признан уклонившимся от заключения договора, организатор электронного аукциона имеет право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электронном аукционе.</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6.9. Участник электронного аукциона, признанный победителем электронного аукциона, вправе подписать договор и разместить его на электронной площадке в порядке и в сроки, которые предусмотрены подпунктом 6.3 пункта 6 настоящего Извещения о проведении электронного аукциона, или отказаться от заключения договора. Одновременно с подписанием договора победитель электронного аукциона обязан предоставить обеспечение исполнения договора. Если победитель электронного аукциона уклонился от заключения договора, аукцион проводится заново.</w:t>
      </w:r>
    </w:p>
    <w:p w:rsidR="00F927E9" w:rsidRPr="0085455A" w:rsidRDefault="00F927E9" w:rsidP="00F927E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6.10. Организатор электронного аукциона в случаях, если электронный аукцион был признан несостоявшимся либо если не был заключен договор с единственным участником электронного аукциона, объявляет о проведении повторного электронного аукциона с измененными условиями электронного аукциона. </w:t>
      </w:r>
    </w:p>
    <w:p w:rsidR="00F927E9" w:rsidRPr="0085455A" w:rsidRDefault="00F927E9" w:rsidP="00F927E9">
      <w:pPr>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br w:type="page"/>
      </w:r>
    </w:p>
    <w:p w:rsidR="00F927E9" w:rsidRPr="0085455A" w:rsidRDefault="00F927E9" w:rsidP="00F927E9">
      <w:pPr>
        <w:pStyle w:val="ConsPlusNormal"/>
        <w:tabs>
          <w:tab w:val="right" w:pos="0"/>
          <w:tab w:val="right" w:pos="284"/>
          <w:tab w:val="left" w:pos="1456"/>
        </w:tabs>
        <w:ind w:left="5670"/>
        <w:rPr>
          <w:rFonts w:eastAsia="Times New Roman"/>
          <w:sz w:val="22"/>
          <w:szCs w:val="22"/>
          <w:lang w:eastAsia="ru-RU"/>
        </w:rPr>
      </w:pPr>
      <w:r w:rsidRPr="0085455A">
        <w:rPr>
          <w:rFonts w:eastAsia="Times New Roman"/>
          <w:sz w:val="22"/>
          <w:szCs w:val="22"/>
          <w:lang w:eastAsia="ru-RU"/>
        </w:rPr>
        <w:lastRenderedPageBreak/>
        <w:t>Приложение 1</w:t>
      </w:r>
    </w:p>
    <w:p w:rsidR="00F927E9" w:rsidRPr="0085455A" w:rsidRDefault="00F927E9" w:rsidP="00F927E9">
      <w:pPr>
        <w:pStyle w:val="ConsPlusNormal"/>
        <w:tabs>
          <w:tab w:val="right" w:pos="0"/>
          <w:tab w:val="right" w:pos="284"/>
          <w:tab w:val="left" w:pos="1456"/>
        </w:tabs>
        <w:ind w:left="5670"/>
        <w:rPr>
          <w:rFonts w:eastAsia="Times New Roman"/>
          <w:sz w:val="22"/>
          <w:szCs w:val="22"/>
          <w:lang w:eastAsia="ru-RU"/>
        </w:rPr>
      </w:pPr>
      <w:r w:rsidRPr="0085455A">
        <w:rPr>
          <w:rFonts w:eastAsia="Times New Roman"/>
          <w:sz w:val="22"/>
          <w:szCs w:val="22"/>
          <w:lang w:eastAsia="ru-RU"/>
        </w:rPr>
        <w:t xml:space="preserve">к Извещению о проведении открытого аукциона в электронной форме на право заключения договоров на установку и эксплуатацию рекламных конструкций  </w:t>
      </w:r>
    </w:p>
    <w:p w:rsidR="00F927E9" w:rsidRPr="0085455A" w:rsidRDefault="00F927E9" w:rsidP="00F927E9">
      <w:pPr>
        <w:pStyle w:val="ConsPlusNormal"/>
        <w:tabs>
          <w:tab w:val="right" w:pos="0"/>
          <w:tab w:val="right" w:pos="284"/>
          <w:tab w:val="left" w:pos="1456"/>
        </w:tabs>
        <w:ind w:left="5670"/>
        <w:rPr>
          <w:rFonts w:eastAsia="Times New Roman"/>
          <w:sz w:val="24"/>
          <w:szCs w:val="24"/>
          <w:lang w:eastAsia="ru-RU"/>
        </w:rPr>
      </w:pPr>
    </w:p>
    <w:p w:rsidR="00F927E9" w:rsidRPr="0085455A" w:rsidRDefault="00F927E9" w:rsidP="00F927E9">
      <w:pPr>
        <w:tabs>
          <w:tab w:val="right" w:pos="0"/>
          <w:tab w:val="right" w:pos="284"/>
          <w:tab w:val="left" w:pos="1456"/>
          <w:tab w:val="left" w:pos="5670"/>
        </w:tabs>
        <w:autoSpaceDE w:val="0"/>
        <w:autoSpaceDN w:val="0"/>
        <w:spacing w:after="0" w:line="240" w:lineRule="auto"/>
        <w:jc w:val="center"/>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ФОРМА ПЕРВОЙ ЧАСТИ ЗАЯВКИ</w:t>
      </w:r>
    </w:p>
    <w:p w:rsidR="00F927E9" w:rsidRPr="0085455A" w:rsidRDefault="00F927E9" w:rsidP="00F927E9">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autoSpaceDE w:val="0"/>
        <w:autoSpaceDN w:val="0"/>
        <w:spacing w:after="0" w:line="240" w:lineRule="auto"/>
        <w:ind w:left="567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Организатору аукциона</w:t>
      </w:r>
    </w:p>
    <w:p w:rsidR="00F927E9" w:rsidRPr="0085455A" w:rsidRDefault="00F927E9" w:rsidP="00F927E9">
      <w:pPr>
        <w:tabs>
          <w:tab w:val="right" w:pos="0"/>
          <w:tab w:val="right" w:pos="284"/>
          <w:tab w:val="left" w:pos="1456"/>
        </w:tabs>
        <w:autoSpaceDE w:val="0"/>
        <w:autoSpaceDN w:val="0"/>
        <w:spacing w:after="0" w:line="240" w:lineRule="auto"/>
        <w:ind w:left="5670"/>
        <w:jc w:val="both"/>
        <w:rPr>
          <w:rFonts w:ascii="Times New Roman" w:eastAsia="Times New Roman" w:hAnsi="Times New Roman" w:cs="Times New Roman"/>
          <w:sz w:val="24"/>
          <w:szCs w:val="24"/>
        </w:rPr>
      </w:pPr>
    </w:p>
    <w:p w:rsidR="00F927E9" w:rsidRPr="0085455A" w:rsidRDefault="00F927E9" w:rsidP="00F927E9">
      <w:pPr>
        <w:pBdr>
          <w:top w:val="single" w:sz="4" w:space="1" w:color="auto"/>
        </w:pBdr>
        <w:tabs>
          <w:tab w:val="right" w:pos="0"/>
          <w:tab w:val="right" w:pos="284"/>
          <w:tab w:val="left" w:pos="1456"/>
        </w:tabs>
        <w:autoSpaceDE w:val="0"/>
        <w:autoSpaceDN w:val="0"/>
        <w:spacing w:after="0" w:line="240" w:lineRule="auto"/>
        <w:ind w:left="5670"/>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autoSpaceDE w:val="0"/>
        <w:autoSpaceDN w:val="0"/>
        <w:spacing w:after="0" w:line="240" w:lineRule="auto"/>
        <w:ind w:left="567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Наименование оператора </w:t>
      </w:r>
    </w:p>
    <w:p w:rsidR="00F927E9" w:rsidRPr="0085455A" w:rsidRDefault="00F927E9" w:rsidP="00F927E9">
      <w:pPr>
        <w:tabs>
          <w:tab w:val="right" w:pos="0"/>
          <w:tab w:val="right" w:pos="284"/>
          <w:tab w:val="left" w:pos="1456"/>
        </w:tabs>
        <w:autoSpaceDE w:val="0"/>
        <w:autoSpaceDN w:val="0"/>
        <w:spacing w:after="0" w:line="240" w:lineRule="auto"/>
        <w:ind w:left="567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электронной площадки</w:t>
      </w:r>
    </w:p>
    <w:p w:rsidR="00F927E9" w:rsidRPr="0085455A" w:rsidRDefault="00F927E9" w:rsidP="00F927E9">
      <w:pPr>
        <w:tabs>
          <w:tab w:val="right" w:pos="0"/>
          <w:tab w:val="right" w:pos="284"/>
          <w:tab w:val="left" w:pos="1456"/>
        </w:tabs>
        <w:autoSpaceDE w:val="0"/>
        <w:autoSpaceDN w:val="0"/>
        <w:spacing w:after="0" w:line="240" w:lineRule="auto"/>
        <w:ind w:left="567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_____________________________________</w:t>
      </w:r>
    </w:p>
    <w:p w:rsidR="00F927E9" w:rsidRPr="0085455A" w:rsidRDefault="00F927E9" w:rsidP="00F927E9">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bCs/>
          <w:sz w:val="24"/>
          <w:szCs w:val="24"/>
        </w:rPr>
      </w:pPr>
    </w:p>
    <w:p w:rsidR="00F927E9" w:rsidRPr="0085455A" w:rsidRDefault="00F927E9" w:rsidP="00F927E9">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bCs/>
          <w:sz w:val="24"/>
          <w:szCs w:val="24"/>
        </w:rPr>
      </w:pPr>
      <w:r w:rsidRPr="0085455A">
        <w:rPr>
          <w:rFonts w:ascii="Times New Roman" w:eastAsia="Times New Roman" w:hAnsi="Times New Roman" w:cs="Times New Roman"/>
          <w:bCs/>
          <w:sz w:val="24"/>
          <w:szCs w:val="24"/>
        </w:rPr>
        <w:t>ЗАЯВКА</w:t>
      </w:r>
    </w:p>
    <w:p w:rsidR="00F927E9" w:rsidRPr="0085455A" w:rsidRDefault="00F927E9" w:rsidP="00F927E9">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bCs/>
          <w:sz w:val="24"/>
          <w:szCs w:val="24"/>
        </w:rPr>
      </w:pPr>
      <w:r w:rsidRPr="0085455A">
        <w:rPr>
          <w:rFonts w:ascii="Times New Roman" w:eastAsia="Times New Roman" w:hAnsi="Times New Roman" w:cs="Times New Roman"/>
          <w:bCs/>
          <w:sz w:val="24"/>
          <w:szCs w:val="24"/>
        </w:rPr>
        <w:t xml:space="preserve">на участие в открытом аукционе в электронной форме на право заключения </w:t>
      </w:r>
    </w:p>
    <w:p w:rsidR="00F927E9" w:rsidRPr="0085455A" w:rsidRDefault="00F927E9" w:rsidP="00F927E9">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85455A">
        <w:rPr>
          <w:rFonts w:ascii="Times New Roman" w:hAnsi="Times New Roman" w:cs="Times New Roman"/>
          <w:bCs/>
          <w:sz w:val="24"/>
          <w:szCs w:val="24"/>
        </w:rPr>
        <w:t xml:space="preserve">договоров на установку и эксплуатацию рекламных конструкций </w:t>
      </w:r>
    </w:p>
    <w:p w:rsidR="00F927E9" w:rsidRPr="0085455A" w:rsidRDefault="00F927E9" w:rsidP="00F927E9">
      <w:pPr>
        <w:widowControl w:val="0"/>
        <w:tabs>
          <w:tab w:val="right" w:pos="0"/>
          <w:tab w:val="right" w:pos="284"/>
          <w:tab w:val="left" w:pos="709"/>
        </w:tabs>
        <w:autoSpaceDE w:val="0"/>
        <w:autoSpaceDN w:val="0"/>
        <w:spacing w:after="0" w:line="240" w:lineRule="auto"/>
        <w:jc w:val="center"/>
        <w:rPr>
          <w:rFonts w:ascii="Times New Roman" w:hAnsi="Times New Roman" w:cs="Times New Roman"/>
          <w:sz w:val="24"/>
          <w:szCs w:val="24"/>
        </w:rPr>
      </w:pPr>
      <w:r w:rsidRPr="0085455A">
        <w:rPr>
          <w:rFonts w:ascii="Times New Roman" w:hAnsi="Times New Roman" w:cs="Times New Roman"/>
          <w:sz w:val="24"/>
          <w:szCs w:val="24"/>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w:t>
      </w:r>
    </w:p>
    <w:p w:rsidR="00F927E9" w:rsidRPr="0085455A" w:rsidRDefault="00F927E9" w:rsidP="00F927E9">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85455A">
        <w:rPr>
          <w:rFonts w:ascii="Times New Roman" w:hAnsi="Times New Roman" w:cs="Times New Roman"/>
          <w:bCs/>
          <w:sz w:val="24"/>
          <w:szCs w:val="24"/>
        </w:rPr>
        <w:t>________________________________________________________________</w:t>
      </w:r>
    </w:p>
    <w:p w:rsidR="00F927E9" w:rsidRPr="0085455A" w:rsidRDefault="00F927E9" w:rsidP="00F927E9">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85455A">
        <w:rPr>
          <w:rFonts w:ascii="Times New Roman" w:hAnsi="Times New Roman" w:cs="Times New Roman"/>
          <w:bCs/>
          <w:sz w:val="24"/>
          <w:szCs w:val="24"/>
        </w:rPr>
        <w:t xml:space="preserve">(наименование муниципального образования) </w:t>
      </w:r>
    </w:p>
    <w:p w:rsidR="00F927E9" w:rsidRPr="0085455A" w:rsidRDefault="00F927E9" w:rsidP="00F927E9">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bCs/>
          <w:sz w:val="24"/>
          <w:szCs w:val="24"/>
        </w:rPr>
      </w:pP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Заявитель.</w:t>
      </w:r>
    </w:p>
    <w:p w:rsidR="00F927E9" w:rsidRPr="0085455A" w:rsidRDefault="00F927E9" w:rsidP="006277D6">
      <w:pPr>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Извещает о своём согласии с условиями, указанными в Извещении о проведении открытого аукциона в электронной форме.</w:t>
      </w: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tbl>
      <w:tblPr>
        <w:tblW w:w="0" w:type="auto"/>
        <w:tblLayout w:type="fixed"/>
        <w:tblCellMar>
          <w:left w:w="28" w:type="dxa"/>
          <w:right w:w="28" w:type="dxa"/>
        </w:tblCellMar>
        <w:tblLook w:val="0000"/>
      </w:tblPr>
      <w:tblGrid>
        <w:gridCol w:w="3005"/>
        <w:gridCol w:w="142"/>
        <w:gridCol w:w="2551"/>
        <w:gridCol w:w="142"/>
        <w:gridCol w:w="1701"/>
        <w:gridCol w:w="425"/>
        <w:gridCol w:w="1985"/>
      </w:tblGrid>
      <w:tr w:rsidR="00F927E9" w:rsidRPr="0085455A" w:rsidTr="0056054E">
        <w:tc>
          <w:tcPr>
            <w:tcW w:w="3005" w:type="dxa"/>
            <w:tcBorders>
              <w:top w:val="nil"/>
              <w:left w:val="nil"/>
              <w:bottom w:val="single" w:sz="4" w:space="0" w:color="auto"/>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ab/>
            </w:r>
          </w:p>
          <w:p w:rsidR="00F927E9" w:rsidRPr="0085455A"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tc>
        <w:tc>
          <w:tcPr>
            <w:tcW w:w="2551" w:type="dxa"/>
            <w:tcBorders>
              <w:top w:val="nil"/>
              <w:left w:val="nil"/>
              <w:bottom w:val="single" w:sz="4" w:space="0" w:color="auto"/>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p>
        </w:tc>
        <w:tc>
          <w:tcPr>
            <w:tcW w:w="425" w:type="dxa"/>
            <w:tcBorders>
              <w:top w:val="nil"/>
              <w:left w:val="nil"/>
              <w:bottom w:val="nil"/>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p>
        </w:tc>
      </w:tr>
      <w:tr w:rsidR="00F927E9" w:rsidRPr="006277D6" w:rsidTr="0056054E">
        <w:tc>
          <w:tcPr>
            <w:tcW w:w="3005" w:type="dxa"/>
            <w:tcBorders>
              <w:top w:val="nil"/>
              <w:left w:val="nil"/>
              <w:bottom w:val="nil"/>
              <w:right w:val="nil"/>
            </w:tcBorders>
          </w:tcPr>
          <w:p w:rsidR="00F927E9" w:rsidRPr="006277D6"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r w:rsidRPr="006277D6">
              <w:rPr>
                <w:rFonts w:ascii="Times New Roman" w:eastAsia="Times New Roman" w:hAnsi="Times New Roman" w:cs="Times New Roman"/>
                <w:sz w:val="20"/>
                <w:szCs w:val="20"/>
              </w:rPr>
              <w:t>(Ф.И.О. заявителя)</w:t>
            </w:r>
          </w:p>
          <w:p w:rsidR="00F927E9" w:rsidRPr="006277D6"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p>
          <w:p w:rsidR="00F927E9" w:rsidRPr="006277D6"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r w:rsidRPr="006277D6">
              <w:rPr>
                <w:rFonts w:ascii="Times New Roman" w:eastAsia="Times New Roman" w:hAnsi="Times New Roman" w:cs="Times New Roman"/>
                <w:sz w:val="20"/>
                <w:szCs w:val="20"/>
              </w:rPr>
              <w:t xml:space="preserve">(дата, печать (при наличии печати) </w:t>
            </w:r>
          </w:p>
        </w:tc>
        <w:tc>
          <w:tcPr>
            <w:tcW w:w="142" w:type="dxa"/>
            <w:tcBorders>
              <w:top w:val="nil"/>
              <w:left w:val="nil"/>
              <w:bottom w:val="nil"/>
              <w:right w:val="nil"/>
            </w:tcBorders>
          </w:tcPr>
          <w:p w:rsidR="00F927E9" w:rsidRPr="006277D6"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0"/>
                <w:szCs w:val="20"/>
              </w:rPr>
            </w:pPr>
          </w:p>
        </w:tc>
        <w:tc>
          <w:tcPr>
            <w:tcW w:w="2551" w:type="dxa"/>
            <w:tcBorders>
              <w:top w:val="nil"/>
              <w:left w:val="nil"/>
              <w:bottom w:val="nil"/>
              <w:right w:val="nil"/>
            </w:tcBorders>
          </w:tcPr>
          <w:p w:rsidR="00F927E9" w:rsidRPr="006277D6"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r w:rsidRPr="006277D6">
              <w:rPr>
                <w:rFonts w:ascii="Times New Roman" w:eastAsia="Times New Roman" w:hAnsi="Times New Roman" w:cs="Times New Roman"/>
                <w:sz w:val="20"/>
                <w:szCs w:val="20"/>
              </w:rPr>
              <w:t>(должность (при наличии)</w:t>
            </w:r>
          </w:p>
        </w:tc>
        <w:tc>
          <w:tcPr>
            <w:tcW w:w="142" w:type="dxa"/>
            <w:tcBorders>
              <w:top w:val="nil"/>
              <w:left w:val="nil"/>
              <w:bottom w:val="nil"/>
              <w:right w:val="nil"/>
            </w:tcBorders>
          </w:tcPr>
          <w:p w:rsidR="00F927E9" w:rsidRPr="006277D6"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tcPr>
          <w:p w:rsidR="00F927E9" w:rsidRPr="006277D6"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r w:rsidRPr="006277D6">
              <w:rPr>
                <w:rFonts w:ascii="Times New Roman" w:eastAsia="Times New Roman" w:hAnsi="Times New Roman" w:cs="Times New Roman"/>
                <w:sz w:val="20"/>
                <w:szCs w:val="20"/>
              </w:rPr>
              <w:t>(подпись)</w:t>
            </w:r>
          </w:p>
        </w:tc>
        <w:tc>
          <w:tcPr>
            <w:tcW w:w="425" w:type="dxa"/>
            <w:tcBorders>
              <w:top w:val="nil"/>
              <w:left w:val="nil"/>
              <w:bottom w:val="nil"/>
              <w:right w:val="nil"/>
            </w:tcBorders>
          </w:tcPr>
          <w:p w:rsidR="00F927E9" w:rsidRPr="006277D6"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0"/>
                <w:szCs w:val="20"/>
              </w:rPr>
            </w:pPr>
          </w:p>
        </w:tc>
        <w:tc>
          <w:tcPr>
            <w:tcW w:w="1985" w:type="dxa"/>
            <w:tcBorders>
              <w:top w:val="nil"/>
              <w:left w:val="nil"/>
              <w:bottom w:val="nil"/>
              <w:right w:val="nil"/>
            </w:tcBorders>
          </w:tcPr>
          <w:p w:rsidR="00F927E9" w:rsidRPr="006277D6"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r w:rsidRPr="006277D6">
              <w:rPr>
                <w:rFonts w:ascii="Times New Roman" w:eastAsia="Times New Roman" w:hAnsi="Times New Roman" w:cs="Times New Roman"/>
                <w:sz w:val="20"/>
                <w:szCs w:val="20"/>
              </w:rPr>
              <w:t>(расшифровка подписи)</w:t>
            </w:r>
          </w:p>
        </w:tc>
      </w:tr>
    </w:tbl>
    <w:p w:rsidR="00F927E9" w:rsidRPr="0085455A" w:rsidRDefault="00F927E9" w:rsidP="00F927E9">
      <w:pPr>
        <w:pStyle w:val="ConsPlusNormal"/>
        <w:tabs>
          <w:tab w:val="right" w:pos="0"/>
          <w:tab w:val="right" w:pos="284"/>
          <w:tab w:val="left" w:pos="1456"/>
        </w:tabs>
        <w:ind w:left="5670"/>
        <w:rPr>
          <w:rFonts w:eastAsia="Times New Roman"/>
          <w:sz w:val="24"/>
          <w:szCs w:val="24"/>
          <w:lang w:eastAsia="ru-RU"/>
        </w:rPr>
      </w:pPr>
    </w:p>
    <w:p w:rsidR="00F927E9" w:rsidRPr="0085455A" w:rsidRDefault="00F927E9" w:rsidP="00F927E9">
      <w:pPr>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br w:type="page"/>
      </w:r>
    </w:p>
    <w:p w:rsidR="00F927E9" w:rsidRPr="0085455A" w:rsidRDefault="00F927E9" w:rsidP="00F927E9">
      <w:pPr>
        <w:pStyle w:val="ConsPlusNormal"/>
        <w:tabs>
          <w:tab w:val="right" w:pos="0"/>
          <w:tab w:val="right" w:pos="284"/>
          <w:tab w:val="left" w:pos="1456"/>
        </w:tabs>
        <w:ind w:left="5670"/>
        <w:rPr>
          <w:rFonts w:eastAsia="Times New Roman"/>
          <w:sz w:val="22"/>
          <w:szCs w:val="22"/>
          <w:lang w:eastAsia="ru-RU"/>
        </w:rPr>
      </w:pPr>
      <w:r w:rsidRPr="0085455A">
        <w:rPr>
          <w:rFonts w:eastAsia="Times New Roman"/>
          <w:sz w:val="22"/>
          <w:szCs w:val="22"/>
          <w:lang w:eastAsia="ru-RU"/>
        </w:rPr>
        <w:lastRenderedPageBreak/>
        <w:t>Приложение 2</w:t>
      </w:r>
    </w:p>
    <w:p w:rsidR="00F927E9" w:rsidRPr="0085455A" w:rsidRDefault="00F927E9" w:rsidP="00F927E9">
      <w:pPr>
        <w:pStyle w:val="ConsPlusNormal"/>
        <w:tabs>
          <w:tab w:val="right" w:pos="0"/>
          <w:tab w:val="right" w:pos="284"/>
          <w:tab w:val="left" w:pos="1456"/>
        </w:tabs>
        <w:ind w:left="5670"/>
        <w:rPr>
          <w:rFonts w:eastAsia="Times New Roman"/>
          <w:sz w:val="22"/>
          <w:szCs w:val="22"/>
          <w:lang w:eastAsia="ru-RU"/>
        </w:rPr>
      </w:pPr>
      <w:r w:rsidRPr="0085455A">
        <w:rPr>
          <w:rFonts w:eastAsia="Times New Roman"/>
          <w:sz w:val="22"/>
          <w:szCs w:val="22"/>
          <w:lang w:eastAsia="ru-RU"/>
        </w:rPr>
        <w:t>к Извещению о проведении открытого аукциона в электронной форме на право заключения договоров на установку и эксплуатацию рекламных конструкций</w:t>
      </w:r>
    </w:p>
    <w:p w:rsidR="00F927E9" w:rsidRPr="0085455A" w:rsidRDefault="00F927E9" w:rsidP="00F927E9">
      <w:pPr>
        <w:pStyle w:val="ConsPlusNormal"/>
        <w:tabs>
          <w:tab w:val="right" w:pos="0"/>
          <w:tab w:val="right" w:pos="284"/>
          <w:tab w:val="left" w:pos="1456"/>
        </w:tabs>
        <w:ind w:left="5670"/>
        <w:rPr>
          <w:rFonts w:eastAsia="Times New Roman"/>
          <w:sz w:val="24"/>
          <w:szCs w:val="24"/>
          <w:lang w:eastAsia="ru-RU"/>
        </w:rPr>
      </w:pPr>
    </w:p>
    <w:p w:rsidR="00F927E9" w:rsidRPr="0085455A" w:rsidRDefault="00F927E9" w:rsidP="00F927E9">
      <w:pPr>
        <w:tabs>
          <w:tab w:val="right" w:pos="0"/>
          <w:tab w:val="right" w:pos="284"/>
          <w:tab w:val="left" w:pos="1456"/>
          <w:tab w:val="left" w:pos="5670"/>
        </w:tabs>
        <w:autoSpaceDE w:val="0"/>
        <w:autoSpaceDN w:val="0"/>
        <w:spacing w:after="0" w:line="240" w:lineRule="auto"/>
        <w:jc w:val="center"/>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ФОРМА ВТОРОЙ ЧАСТИ ЗАЯВКИ</w:t>
      </w:r>
    </w:p>
    <w:p w:rsidR="00F927E9" w:rsidRPr="0085455A" w:rsidRDefault="00F927E9" w:rsidP="00F927E9">
      <w:pPr>
        <w:tabs>
          <w:tab w:val="right" w:pos="0"/>
          <w:tab w:val="right" w:pos="284"/>
          <w:tab w:val="left" w:pos="1456"/>
        </w:tabs>
        <w:autoSpaceDE w:val="0"/>
        <w:autoSpaceDN w:val="0"/>
        <w:spacing w:after="0" w:line="240" w:lineRule="auto"/>
        <w:ind w:left="4395"/>
        <w:jc w:val="both"/>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autoSpaceDE w:val="0"/>
        <w:autoSpaceDN w:val="0"/>
        <w:spacing w:after="0" w:line="240" w:lineRule="auto"/>
        <w:ind w:left="567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Организатору аукциона</w:t>
      </w:r>
    </w:p>
    <w:p w:rsidR="00F927E9" w:rsidRPr="0085455A" w:rsidRDefault="00F927E9" w:rsidP="00F927E9">
      <w:pPr>
        <w:tabs>
          <w:tab w:val="right" w:pos="0"/>
          <w:tab w:val="right" w:pos="284"/>
          <w:tab w:val="left" w:pos="1456"/>
        </w:tabs>
        <w:autoSpaceDE w:val="0"/>
        <w:autoSpaceDN w:val="0"/>
        <w:spacing w:after="0" w:line="240" w:lineRule="auto"/>
        <w:ind w:left="5670"/>
        <w:jc w:val="both"/>
        <w:rPr>
          <w:rFonts w:ascii="Times New Roman" w:eastAsia="Times New Roman" w:hAnsi="Times New Roman" w:cs="Times New Roman"/>
          <w:sz w:val="24"/>
          <w:szCs w:val="24"/>
        </w:rPr>
      </w:pPr>
    </w:p>
    <w:p w:rsidR="00F927E9" w:rsidRPr="0085455A" w:rsidRDefault="00F927E9" w:rsidP="00F927E9">
      <w:pPr>
        <w:pBdr>
          <w:top w:val="single" w:sz="4" w:space="1" w:color="auto"/>
        </w:pBdr>
        <w:tabs>
          <w:tab w:val="right" w:pos="0"/>
          <w:tab w:val="right" w:pos="284"/>
          <w:tab w:val="left" w:pos="1456"/>
        </w:tabs>
        <w:autoSpaceDE w:val="0"/>
        <w:autoSpaceDN w:val="0"/>
        <w:spacing w:after="0" w:line="240" w:lineRule="auto"/>
        <w:ind w:left="5670"/>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autoSpaceDE w:val="0"/>
        <w:autoSpaceDN w:val="0"/>
        <w:spacing w:after="0" w:line="240" w:lineRule="auto"/>
        <w:ind w:left="567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Наименование оператора </w:t>
      </w:r>
    </w:p>
    <w:p w:rsidR="00F927E9" w:rsidRPr="0085455A" w:rsidRDefault="00F927E9" w:rsidP="00F927E9">
      <w:pPr>
        <w:tabs>
          <w:tab w:val="right" w:pos="0"/>
          <w:tab w:val="right" w:pos="284"/>
          <w:tab w:val="left" w:pos="1456"/>
        </w:tabs>
        <w:autoSpaceDE w:val="0"/>
        <w:autoSpaceDN w:val="0"/>
        <w:spacing w:after="0" w:line="240" w:lineRule="auto"/>
        <w:ind w:left="567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электронной площадки</w:t>
      </w:r>
    </w:p>
    <w:p w:rsidR="00F927E9" w:rsidRPr="0085455A" w:rsidRDefault="00F927E9" w:rsidP="00F927E9">
      <w:pPr>
        <w:tabs>
          <w:tab w:val="right" w:pos="0"/>
          <w:tab w:val="right" w:pos="284"/>
          <w:tab w:val="left" w:pos="1456"/>
        </w:tabs>
        <w:autoSpaceDE w:val="0"/>
        <w:autoSpaceDN w:val="0"/>
        <w:spacing w:after="0" w:line="240" w:lineRule="auto"/>
        <w:ind w:left="567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_____________________________________</w:t>
      </w:r>
    </w:p>
    <w:p w:rsidR="00F927E9" w:rsidRPr="0085455A" w:rsidRDefault="00F927E9" w:rsidP="00F927E9">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bCs/>
          <w:sz w:val="24"/>
          <w:szCs w:val="24"/>
        </w:rPr>
      </w:pPr>
    </w:p>
    <w:p w:rsidR="00F927E9" w:rsidRPr="0085455A" w:rsidRDefault="00F927E9" w:rsidP="00F927E9">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bCs/>
          <w:sz w:val="24"/>
          <w:szCs w:val="24"/>
        </w:rPr>
      </w:pPr>
      <w:r w:rsidRPr="0085455A">
        <w:rPr>
          <w:rFonts w:ascii="Times New Roman" w:eastAsia="Times New Roman" w:hAnsi="Times New Roman" w:cs="Times New Roman"/>
          <w:bCs/>
          <w:sz w:val="24"/>
          <w:szCs w:val="24"/>
        </w:rPr>
        <w:t>ЗАЯВКА</w:t>
      </w:r>
    </w:p>
    <w:p w:rsidR="00F927E9" w:rsidRPr="0085455A" w:rsidRDefault="00F927E9" w:rsidP="00F927E9">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bCs/>
          <w:sz w:val="24"/>
          <w:szCs w:val="24"/>
        </w:rPr>
      </w:pPr>
      <w:r w:rsidRPr="0085455A">
        <w:rPr>
          <w:rFonts w:ascii="Times New Roman" w:eastAsia="Times New Roman" w:hAnsi="Times New Roman" w:cs="Times New Roman"/>
          <w:bCs/>
          <w:sz w:val="24"/>
          <w:szCs w:val="24"/>
        </w:rPr>
        <w:t xml:space="preserve">на участие в открытом аукционе в электронной форме на право заключения </w:t>
      </w:r>
    </w:p>
    <w:p w:rsidR="00F927E9" w:rsidRPr="0085455A" w:rsidRDefault="00F927E9" w:rsidP="00F927E9">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85455A">
        <w:rPr>
          <w:rFonts w:ascii="Times New Roman" w:hAnsi="Times New Roman" w:cs="Times New Roman"/>
          <w:bCs/>
          <w:sz w:val="24"/>
          <w:szCs w:val="24"/>
        </w:rPr>
        <w:t xml:space="preserve">договоров на установку и эксплуатацию рекламных конструкций </w:t>
      </w:r>
    </w:p>
    <w:p w:rsidR="00F927E9" w:rsidRPr="0085455A" w:rsidRDefault="00F927E9" w:rsidP="00F927E9">
      <w:pPr>
        <w:widowControl w:val="0"/>
        <w:tabs>
          <w:tab w:val="right" w:pos="0"/>
          <w:tab w:val="right" w:pos="284"/>
          <w:tab w:val="left" w:pos="709"/>
        </w:tabs>
        <w:autoSpaceDE w:val="0"/>
        <w:autoSpaceDN w:val="0"/>
        <w:spacing w:after="0" w:line="240" w:lineRule="auto"/>
        <w:jc w:val="center"/>
        <w:rPr>
          <w:rFonts w:ascii="Times New Roman" w:hAnsi="Times New Roman" w:cs="Times New Roman"/>
          <w:sz w:val="24"/>
          <w:szCs w:val="24"/>
        </w:rPr>
      </w:pPr>
      <w:r w:rsidRPr="0085455A">
        <w:rPr>
          <w:rFonts w:ascii="Times New Roman" w:hAnsi="Times New Roman" w:cs="Times New Roman"/>
          <w:sz w:val="24"/>
          <w:szCs w:val="24"/>
        </w:rPr>
        <w:t>на земельных участках, зданиях или ином недвижимом имуществе, находящихся в муниципальной собственности, а также земельном участке, государственная собственность на который не разграничена на территории</w:t>
      </w:r>
    </w:p>
    <w:p w:rsidR="00F927E9" w:rsidRPr="0085455A" w:rsidRDefault="00F927E9" w:rsidP="00F927E9">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85455A">
        <w:rPr>
          <w:rFonts w:ascii="Times New Roman" w:hAnsi="Times New Roman" w:cs="Times New Roman"/>
          <w:bCs/>
          <w:sz w:val="24"/>
          <w:szCs w:val="24"/>
        </w:rPr>
        <w:t>________________________________________________________________</w:t>
      </w:r>
    </w:p>
    <w:p w:rsidR="00F927E9" w:rsidRPr="0085455A" w:rsidRDefault="00F927E9" w:rsidP="00F927E9">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85455A">
        <w:rPr>
          <w:rFonts w:ascii="Times New Roman" w:hAnsi="Times New Roman" w:cs="Times New Roman"/>
          <w:bCs/>
          <w:sz w:val="24"/>
          <w:szCs w:val="24"/>
        </w:rPr>
        <w:t xml:space="preserve">(наименование муниципального образования) </w:t>
      </w: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709"/>
          <w:tab w:val="left" w:pos="9837"/>
        </w:tabs>
        <w:autoSpaceDE w:val="0"/>
        <w:autoSpaceDN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ab/>
      </w:r>
      <w:r w:rsidRPr="0085455A">
        <w:rPr>
          <w:rFonts w:ascii="Times New Roman" w:eastAsia="Times New Roman" w:hAnsi="Times New Roman" w:cs="Times New Roman"/>
          <w:sz w:val="24"/>
          <w:szCs w:val="24"/>
        </w:rPr>
        <w:tab/>
        <w:t>Заявитель:</w:t>
      </w:r>
    </w:p>
    <w:p w:rsidR="00F927E9" w:rsidRPr="0085455A" w:rsidRDefault="00F927E9" w:rsidP="00F927E9">
      <w:pPr>
        <w:tabs>
          <w:tab w:val="right" w:pos="0"/>
          <w:tab w:val="right" w:pos="284"/>
          <w:tab w:val="left" w:pos="709"/>
          <w:tab w:val="left" w:pos="9837"/>
        </w:tabs>
        <w:autoSpaceDE w:val="0"/>
        <w:autoSpaceDN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ab/>
      </w:r>
      <w:r w:rsidRPr="0085455A">
        <w:rPr>
          <w:rFonts w:ascii="Times New Roman" w:eastAsia="Times New Roman" w:hAnsi="Times New Roman" w:cs="Times New Roman"/>
          <w:sz w:val="24"/>
          <w:szCs w:val="24"/>
        </w:rPr>
        <w:tab/>
        <w:t>извещает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расположенного по адресу: ________________________________________________________, указанного в лоте № ________,</w:t>
      </w:r>
    </w:p>
    <w:p w:rsidR="00F927E9" w:rsidRPr="0085455A" w:rsidRDefault="00F927E9" w:rsidP="00F927E9">
      <w:pPr>
        <w:tabs>
          <w:tab w:val="right" w:pos="0"/>
          <w:tab w:val="right" w:pos="284"/>
          <w:tab w:val="left" w:pos="1456"/>
          <w:tab w:val="left" w:pos="9837"/>
        </w:tabs>
        <w:autoSpaceDE w:val="0"/>
        <w:autoSpaceDN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который состоится «____» ______________ 20____г. на электронной площадке ____________________________________________________________________________________</w:t>
      </w:r>
    </w:p>
    <w:p w:rsidR="00F927E9" w:rsidRPr="0085455A" w:rsidRDefault="00F927E9" w:rsidP="00F927E9">
      <w:pPr>
        <w:tabs>
          <w:tab w:val="right" w:pos="0"/>
          <w:tab w:val="right" w:pos="284"/>
          <w:tab w:val="left" w:pos="1456"/>
          <w:tab w:val="left" w:pos="9837"/>
        </w:tabs>
        <w:autoSpaceDE w:val="0"/>
        <w:autoSpaceDN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 xml:space="preserve">на условиях, указанных в Извещении о проведении открытого аукциона в электронной форме. </w:t>
      </w: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709"/>
        </w:tabs>
        <w:autoSpaceDE w:val="0"/>
        <w:autoSpaceDN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ab/>
      </w:r>
      <w:r w:rsidRPr="0085455A">
        <w:rPr>
          <w:rFonts w:ascii="Times New Roman" w:eastAsia="Times New Roman" w:hAnsi="Times New Roman" w:cs="Times New Roman"/>
          <w:sz w:val="24"/>
          <w:szCs w:val="24"/>
        </w:rPr>
        <w:tab/>
        <w:t xml:space="preserve">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 </w:t>
      </w:r>
    </w:p>
    <w:p w:rsidR="00F927E9" w:rsidRPr="0085455A" w:rsidRDefault="00F927E9" w:rsidP="00F927E9">
      <w:pPr>
        <w:tabs>
          <w:tab w:val="right" w:pos="0"/>
          <w:tab w:val="right" w:pos="284"/>
          <w:tab w:val="left" w:pos="709"/>
        </w:tabs>
        <w:autoSpaceDE w:val="0"/>
        <w:autoSpaceDN w:val="0"/>
        <w:spacing w:after="0" w:line="240" w:lineRule="auto"/>
        <w:ind w:firstLine="709"/>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Уведомлен,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для проведения операций по обеспечению участия в открытом аукционе в электронной форме.</w:t>
      </w:r>
    </w:p>
    <w:p w:rsidR="00F927E9" w:rsidRPr="0085455A" w:rsidRDefault="00F927E9" w:rsidP="00F927E9">
      <w:pPr>
        <w:tabs>
          <w:tab w:val="right" w:pos="0"/>
          <w:tab w:val="right" w:pos="284"/>
          <w:tab w:val="left" w:pos="709"/>
        </w:tabs>
        <w:autoSpaceDE w:val="0"/>
        <w:autoSpaceDN w:val="0"/>
        <w:spacing w:after="0" w:line="240" w:lineRule="auto"/>
        <w:ind w:firstLine="709"/>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Подтверждает достоверность  представленной информации.</w:t>
      </w: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ab/>
        <w:t>Перечень прилагаемых  документов______________________________________________________</w:t>
      </w: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_____________________________________________________________________________________</w:t>
      </w:r>
    </w:p>
    <w:p w:rsidR="00F927E9" w:rsidRPr="0085455A" w:rsidRDefault="00F927E9" w:rsidP="00F927E9">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_____________________________________________________________________________________</w:t>
      </w:r>
    </w:p>
    <w:p w:rsidR="00F927E9" w:rsidRPr="0085455A" w:rsidRDefault="00F927E9" w:rsidP="00F927E9">
      <w:pPr>
        <w:tabs>
          <w:tab w:val="right" w:pos="0"/>
          <w:tab w:val="right" w:pos="284"/>
          <w:tab w:val="left" w:pos="709"/>
          <w:tab w:val="left" w:pos="9837"/>
        </w:tabs>
        <w:autoSpaceDE w:val="0"/>
        <w:autoSpaceDN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ab/>
      </w:r>
      <w:r w:rsidRPr="0085455A">
        <w:rPr>
          <w:rFonts w:ascii="Times New Roman" w:eastAsia="Times New Roman" w:hAnsi="Times New Roman" w:cs="Times New Roman"/>
          <w:sz w:val="24"/>
          <w:szCs w:val="24"/>
        </w:rPr>
        <w:tab/>
      </w:r>
    </w:p>
    <w:tbl>
      <w:tblPr>
        <w:tblW w:w="0" w:type="auto"/>
        <w:tblLayout w:type="fixed"/>
        <w:tblCellMar>
          <w:left w:w="28" w:type="dxa"/>
          <w:right w:w="28" w:type="dxa"/>
        </w:tblCellMar>
        <w:tblLook w:val="0000"/>
      </w:tblPr>
      <w:tblGrid>
        <w:gridCol w:w="3005"/>
        <w:gridCol w:w="142"/>
        <w:gridCol w:w="2551"/>
        <w:gridCol w:w="142"/>
        <w:gridCol w:w="1701"/>
        <w:gridCol w:w="425"/>
        <w:gridCol w:w="1985"/>
      </w:tblGrid>
      <w:tr w:rsidR="00F927E9" w:rsidRPr="0085455A" w:rsidTr="0056054E">
        <w:tc>
          <w:tcPr>
            <w:tcW w:w="3005" w:type="dxa"/>
            <w:tcBorders>
              <w:top w:val="nil"/>
              <w:left w:val="nil"/>
              <w:bottom w:val="single" w:sz="4" w:space="0" w:color="auto"/>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ab/>
            </w:r>
          </w:p>
          <w:p w:rsidR="00F927E9" w:rsidRPr="0085455A"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tc>
        <w:tc>
          <w:tcPr>
            <w:tcW w:w="2551" w:type="dxa"/>
            <w:tcBorders>
              <w:top w:val="nil"/>
              <w:left w:val="nil"/>
              <w:bottom w:val="single" w:sz="4" w:space="0" w:color="auto"/>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p>
        </w:tc>
        <w:tc>
          <w:tcPr>
            <w:tcW w:w="142" w:type="dxa"/>
            <w:tcBorders>
              <w:top w:val="nil"/>
              <w:left w:val="nil"/>
              <w:bottom w:val="nil"/>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tc>
        <w:tc>
          <w:tcPr>
            <w:tcW w:w="1701" w:type="dxa"/>
            <w:tcBorders>
              <w:top w:val="nil"/>
              <w:left w:val="nil"/>
              <w:bottom w:val="single" w:sz="4" w:space="0" w:color="auto"/>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p>
        </w:tc>
        <w:tc>
          <w:tcPr>
            <w:tcW w:w="425" w:type="dxa"/>
            <w:tcBorders>
              <w:top w:val="nil"/>
              <w:left w:val="nil"/>
              <w:bottom w:val="nil"/>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nil"/>
            </w:tcBorders>
            <w:vAlign w:val="bottom"/>
          </w:tcPr>
          <w:p w:rsidR="00F927E9" w:rsidRPr="0085455A"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rPr>
            </w:pPr>
          </w:p>
        </w:tc>
      </w:tr>
      <w:tr w:rsidR="00F927E9" w:rsidRPr="004B51DD" w:rsidTr="0056054E">
        <w:tc>
          <w:tcPr>
            <w:tcW w:w="3005" w:type="dxa"/>
            <w:tcBorders>
              <w:top w:val="nil"/>
              <w:left w:val="nil"/>
              <w:bottom w:val="nil"/>
              <w:right w:val="nil"/>
            </w:tcBorders>
          </w:tcPr>
          <w:p w:rsidR="00F927E9" w:rsidRPr="004B51DD"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r w:rsidRPr="004B51DD">
              <w:rPr>
                <w:rFonts w:ascii="Times New Roman" w:eastAsia="Times New Roman" w:hAnsi="Times New Roman" w:cs="Times New Roman"/>
                <w:sz w:val="20"/>
                <w:szCs w:val="20"/>
              </w:rPr>
              <w:t>(Ф.И.О. заявителя)</w:t>
            </w:r>
          </w:p>
          <w:p w:rsidR="00F927E9" w:rsidRPr="004B51DD"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p>
          <w:p w:rsidR="00F927E9" w:rsidRPr="004B51DD"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r w:rsidRPr="004B51DD">
              <w:rPr>
                <w:rFonts w:ascii="Times New Roman" w:eastAsia="Times New Roman" w:hAnsi="Times New Roman" w:cs="Times New Roman"/>
                <w:sz w:val="20"/>
                <w:szCs w:val="20"/>
              </w:rPr>
              <w:t xml:space="preserve">(дата, печать (при наличии печати) </w:t>
            </w:r>
          </w:p>
        </w:tc>
        <w:tc>
          <w:tcPr>
            <w:tcW w:w="142" w:type="dxa"/>
            <w:tcBorders>
              <w:top w:val="nil"/>
              <w:left w:val="nil"/>
              <w:bottom w:val="nil"/>
              <w:right w:val="nil"/>
            </w:tcBorders>
          </w:tcPr>
          <w:p w:rsidR="00F927E9" w:rsidRPr="004B51DD"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0"/>
                <w:szCs w:val="20"/>
              </w:rPr>
            </w:pPr>
          </w:p>
        </w:tc>
        <w:tc>
          <w:tcPr>
            <w:tcW w:w="2551" w:type="dxa"/>
            <w:tcBorders>
              <w:top w:val="nil"/>
              <w:left w:val="nil"/>
              <w:bottom w:val="nil"/>
              <w:right w:val="nil"/>
            </w:tcBorders>
          </w:tcPr>
          <w:p w:rsidR="00F927E9" w:rsidRPr="004B51DD"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r w:rsidRPr="004B51DD">
              <w:rPr>
                <w:rFonts w:ascii="Times New Roman" w:eastAsia="Times New Roman" w:hAnsi="Times New Roman" w:cs="Times New Roman"/>
                <w:sz w:val="20"/>
                <w:szCs w:val="20"/>
              </w:rPr>
              <w:t>(должность (при наличии)</w:t>
            </w:r>
          </w:p>
        </w:tc>
        <w:tc>
          <w:tcPr>
            <w:tcW w:w="142" w:type="dxa"/>
            <w:tcBorders>
              <w:top w:val="nil"/>
              <w:left w:val="nil"/>
              <w:bottom w:val="nil"/>
              <w:right w:val="nil"/>
            </w:tcBorders>
          </w:tcPr>
          <w:p w:rsidR="00F927E9" w:rsidRPr="004B51DD"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tcPr>
          <w:p w:rsidR="00F927E9" w:rsidRPr="004B51DD"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r w:rsidRPr="004B51DD">
              <w:rPr>
                <w:rFonts w:ascii="Times New Roman" w:eastAsia="Times New Roman" w:hAnsi="Times New Roman" w:cs="Times New Roman"/>
                <w:sz w:val="20"/>
                <w:szCs w:val="20"/>
              </w:rPr>
              <w:t>(подпись)</w:t>
            </w:r>
          </w:p>
        </w:tc>
        <w:tc>
          <w:tcPr>
            <w:tcW w:w="425" w:type="dxa"/>
            <w:tcBorders>
              <w:top w:val="nil"/>
              <w:left w:val="nil"/>
              <w:bottom w:val="nil"/>
              <w:right w:val="nil"/>
            </w:tcBorders>
          </w:tcPr>
          <w:p w:rsidR="00F927E9" w:rsidRPr="004B51DD" w:rsidRDefault="00F927E9" w:rsidP="0056054E">
            <w:pPr>
              <w:tabs>
                <w:tab w:val="right" w:pos="0"/>
                <w:tab w:val="right" w:pos="284"/>
                <w:tab w:val="left" w:pos="1456"/>
              </w:tabs>
              <w:autoSpaceDE w:val="0"/>
              <w:autoSpaceDN w:val="0"/>
              <w:spacing w:after="0" w:line="240" w:lineRule="auto"/>
              <w:rPr>
                <w:rFonts w:ascii="Times New Roman" w:eastAsia="Times New Roman" w:hAnsi="Times New Roman" w:cs="Times New Roman"/>
                <w:sz w:val="20"/>
                <w:szCs w:val="20"/>
              </w:rPr>
            </w:pPr>
          </w:p>
        </w:tc>
        <w:tc>
          <w:tcPr>
            <w:tcW w:w="1985" w:type="dxa"/>
            <w:tcBorders>
              <w:top w:val="nil"/>
              <w:left w:val="nil"/>
              <w:bottom w:val="nil"/>
              <w:right w:val="nil"/>
            </w:tcBorders>
          </w:tcPr>
          <w:p w:rsidR="00F927E9" w:rsidRPr="004B51DD" w:rsidRDefault="00F927E9" w:rsidP="0056054E">
            <w:pPr>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0"/>
                <w:szCs w:val="20"/>
              </w:rPr>
            </w:pPr>
            <w:r w:rsidRPr="004B51DD">
              <w:rPr>
                <w:rFonts w:ascii="Times New Roman" w:eastAsia="Times New Roman" w:hAnsi="Times New Roman" w:cs="Times New Roman"/>
                <w:sz w:val="20"/>
                <w:szCs w:val="20"/>
              </w:rPr>
              <w:t>(расшифровка подписи)</w:t>
            </w:r>
          </w:p>
        </w:tc>
      </w:tr>
    </w:tbl>
    <w:p w:rsidR="00F927E9" w:rsidRPr="0085455A" w:rsidRDefault="00F927E9" w:rsidP="00F927E9">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rPr>
      </w:pPr>
    </w:p>
    <w:p w:rsidR="00F927E9" w:rsidRPr="0085455A" w:rsidRDefault="00F927E9" w:rsidP="00F927E9">
      <w:pPr>
        <w:spacing w:after="0" w:line="240" w:lineRule="auto"/>
        <w:ind w:left="5670"/>
        <w:rPr>
          <w:rFonts w:ascii="Times New Roman" w:eastAsia="Times New Roman" w:hAnsi="Times New Roman" w:cs="Times New Roman"/>
        </w:rPr>
      </w:pPr>
      <w:r w:rsidRPr="0085455A">
        <w:rPr>
          <w:rFonts w:ascii="Times New Roman" w:eastAsia="Times New Roman" w:hAnsi="Times New Roman" w:cs="Times New Roman"/>
          <w:sz w:val="24"/>
          <w:szCs w:val="24"/>
        </w:rPr>
        <w:br w:type="page"/>
      </w:r>
      <w:r w:rsidRPr="0085455A">
        <w:rPr>
          <w:rFonts w:ascii="Times New Roman" w:eastAsia="Times New Roman" w:hAnsi="Times New Roman" w:cs="Times New Roman"/>
        </w:rPr>
        <w:lastRenderedPageBreak/>
        <w:t>Приложение 2</w:t>
      </w:r>
    </w:p>
    <w:p w:rsidR="00F927E9" w:rsidRPr="0085455A" w:rsidRDefault="00F927E9" w:rsidP="00F927E9">
      <w:pPr>
        <w:tabs>
          <w:tab w:val="right" w:pos="0"/>
          <w:tab w:val="right" w:pos="284"/>
          <w:tab w:val="left" w:pos="1456"/>
        </w:tabs>
        <w:spacing w:after="0" w:line="240" w:lineRule="auto"/>
        <w:ind w:left="5670"/>
        <w:rPr>
          <w:rFonts w:ascii="Times New Roman" w:hAnsi="Times New Roman" w:cs="Times New Roman"/>
          <w:bCs/>
        </w:rPr>
      </w:pPr>
      <w:r w:rsidRPr="0085455A">
        <w:rPr>
          <w:rFonts w:ascii="Times New Roman" w:eastAsia="Times New Roman" w:hAnsi="Times New Roman" w:cs="Times New Roman"/>
        </w:rPr>
        <w:t xml:space="preserve">к </w:t>
      </w:r>
      <w:r w:rsidRPr="0085455A">
        <w:rPr>
          <w:rFonts w:ascii="Times New Roman" w:eastAsia="Times New Roman" w:hAnsi="Times New Roman" w:cs="Times New Roman"/>
          <w:bCs/>
        </w:rPr>
        <w:t xml:space="preserve">Положению о проведении электронного аукциона на право заключения договоров на установку и эксплуатацию рекламных конструкций </w:t>
      </w:r>
    </w:p>
    <w:p w:rsidR="00F927E9" w:rsidRPr="0085455A" w:rsidRDefault="00F927E9" w:rsidP="00F927E9">
      <w:pPr>
        <w:autoSpaceDE w:val="0"/>
        <w:autoSpaceDN w:val="0"/>
        <w:adjustRightInd w:val="0"/>
        <w:spacing w:after="0" w:line="240" w:lineRule="auto"/>
        <w:ind w:left="6521"/>
        <w:rPr>
          <w:rFonts w:ascii="Times New Roman" w:hAnsi="Times New Roman" w:cs="Times New Roman"/>
          <w:sz w:val="24"/>
          <w:szCs w:val="24"/>
        </w:rPr>
      </w:pPr>
    </w:p>
    <w:p w:rsidR="00F927E9" w:rsidRPr="0085455A" w:rsidRDefault="00F927E9" w:rsidP="00F927E9">
      <w:pPr>
        <w:autoSpaceDE w:val="0"/>
        <w:autoSpaceDN w:val="0"/>
        <w:adjustRightInd w:val="0"/>
        <w:spacing w:after="0" w:line="240" w:lineRule="auto"/>
        <w:jc w:val="center"/>
        <w:rPr>
          <w:rFonts w:ascii="Times New Roman" w:hAnsi="Times New Roman" w:cs="Times New Roman"/>
          <w:b/>
          <w:bCs/>
          <w:sz w:val="24"/>
          <w:szCs w:val="24"/>
        </w:rPr>
      </w:pPr>
      <w:r w:rsidRPr="0085455A">
        <w:rPr>
          <w:rFonts w:ascii="Times New Roman" w:hAnsi="Times New Roman" w:cs="Times New Roman"/>
          <w:b/>
          <w:bCs/>
          <w:sz w:val="24"/>
          <w:szCs w:val="24"/>
        </w:rPr>
        <w:t>Типовая форма договора</w:t>
      </w:r>
    </w:p>
    <w:p w:rsidR="00F927E9" w:rsidRPr="0085455A" w:rsidRDefault="00F927E9" w:rsidP="00F927E9">
      <w:pPr>
        <w:autoSpaceDE w:val="0"/>
        <w:autoSpaceDN w:val="0"/>
        <w:adjustRightInd w:val="0"/>
        <w:spacing w:after="0" w:line="240" w:lineRule="auto"/>
        <w:jc w:val="center"/>
        <w:rPr>
          <w:rFonts w:ascii="Times New Roman" w:hAnsi="Times New Roman" w:cs="Times New Roman"/>
          <w:b/>
          <w:bCs/>
          <w:sz w:val="24"/>
          <w:szCs w:val="24"/>
        </w:rPr>
      </w:pPr>
      <w:r w:rsidRPr="0085455A">
        <w:rPr>
          <w:rFonts w:ascii="Times New Roman" w:hAnsi="Times New Roman" w:cs="Times New Roman"/>
          <w:b/>
          <w:bCs/>
          <w:sz w:val="24"/>
          <w:szCs w:val="24"/>
        </w:rPr>
        <w:t>на установку и эксплуатацию рекламной конструкции</w:t>
      </w:r>
    </w:p>
    <w:p w:rsidR="00F927E9" w:rsidRPr="0085455A" w:rsidRDefault="00F927E9" w:rsidP="00F927E9">
      <w:pPr>
        <w:widowControl w:val="0"/>
        <w:tabs>
          <w:tab w:val="right" w:pos="0"/>
          <w:tab w:val="right" w:pos="284"/>
          <w:tab w:val="left" w:pos="709"/>
        </w:tabs>
        <w:autoSpaceDE w:val="0"/>
        <w:autoSpaceDN w:val="0"/>
        <w:spacing w:after="0" w:line="240" w:lineRule="auto"/>
        <w:jc w:val="center"/>
        <w:rPr>
          <w:rFonts w:ascii="Times New Roman" w:hAnsi="Times New Roman" w:cs="Times New Roman"/>
          <w:sz w:val="24"/>
          <w:szCs w:val="24"/>
        </w:rPr>
      </w:pPr>
      <w:r w:rsidRPr="0085455A">
        <w:rPr>
          <w:rFonts w:ascii="Times New Roman" w:hAnsi="Times New Roman" w:cs="Times New Roman"/>
          <w:sz w:val="24"/>
          <w:szCs w:val="24"/>
        </w:rPr>
        <w:t>на земельных участках, зданиях или ином недвижимом имуществе, находящихся в муниципальной собственности, а также земельных участках, государственная собственность на которые не разграничена на территории</w:t>
      </w:r>
    </w:p>
    <w:p w:rsidR="00F927E9" w:rsidRPr="0085455A" w:rsidRDefault="00F927E9" w:rsidP="00F927E9">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85455A">
        <w:rPr>
          <w:rFonts w:ascii="Times New Roman" w:hAnsi="Times New Roman" w:cs="Times New Roman"/>
          <w:bCs/>
          <w:sz w:val="24"/>
          <w:szCs w:val="24"/>
        </w:rPr>
        <w:t>________________________________________________________________</w:t>
      </w:r>
    </w:p>
    <w:p w:rsidR="00F927E9" w:rsidRPr="0085455A" w:rsidRDefault="00F927E9" w:rsidP="00F927E9">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85455A">
        <w:rPr>
          <w:rFonts w:ascii="Times New Roman" w:hAnsi="Times New Roman" w:cs="Times New Roman"/>
          <w:bCs/>
          <w:sz w:val="24"/>
          <w:szCs w:val="24"/>
        </w:rPr>
        <w:t xml:space="preserve">(наименование муниципального образования) </w:t>
      </w:r>
    </w:p>
    <w:p w:rsidR="00F927E9" w:rsidRPr="0085455A" w:rsidRDefault="00F927E9" w:rsidP="00F927E9">
      <w:pPr>
        <w:spacing w:after="0" w:line="240" w:lineRule="auto"/>
        <w:jc w:val="center"/>
        <w:outlineLvl w:val="0"/>
        <w:rPr>
          <w:rFonts w:ascii="Times New Roman" w:eastAsia="Arial Unicode MS" w:hAnsi="Times New Roman" w:cs="Times New Roman"/>
          <w:b/>
          <w:sz w:val="24"/>
          <w:szCs w:val="24"/>
          <w:u w:color="000000"/>
          <w:shd w:val="clear" w:color="auto" w:fill="FFFFFF"/>
        </w:rPr>
      </w:pPr>
    </w:p>
    <w:p w:rsidR="00F927E9" w:rsidRPr="0085455A" w:rsidRDefault="00F927E9" w:rsidP="00F927E9">
      <w:pPr>
        <w:spacing w:after="0" w:line="240" w:lineRule="auto"/>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_______________                                                                                                             «__» ____  20__ г.</w:t>
      </w:r>
    </w:p>
    <w:p w:rsidR="00F927E9" w:rsidRPr="0085455A" w:rsidRDefault="00F927E9" w:rsidP="00F927E9">
      <w:pPr>
        <w:tabs>
          <w:tab w:val="center" w:pos="1440"/>
        </w:tabs>
        <w:spacing w:after="0" w:line="240" w:lineRule="auto"/>
        <w:jc w:val="center"/>
        <w:outlineLvl w:val="0"/>
        <w:rPr>
          <w:rFonts w:ascii="Times New Roman" w:eastAsia="Arial Unicode MS" w:hAnsi="Times New Roman" w:cs="Times New Roman"/>
          <w:sz w:val="24"/>
          <w:szCs w:val="24"/>
          <w:u w:color="000000"/>
        </w:rPr>
      </w:pPr>
    </w:p>
    <w:p w:rsidR="00F927E9" w:rsidRPr="0085455A" w:rsidRDefault="00F927E9" w:rsidP="00F927E9">
      <w:pPr>
        <w:spacing w:after="0" w:line="240" w:lineRule="auto"/>
        <w:ind w:firstLine="360"/>
        <w:jc w:val="both"/>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 xml:space="preserve">Администрация муниципального образования __________________ Московской области, в дальнейшем именуемая «Администрация», в лице ________________________, действующего на основании ___________________, с одной стороны, и  __________________________________, в дальнейшем именуемое «Рекламораспространитель», в лице _______________ , действующего на основании ____________________________ с другой стороны, именуемые в дальнейшем Стороны, </w:t>
      </w:r>
    </w:p>
    <w:p w:rsidR="00F927E9" w:rsidRPr="0085455A" w:rsidRDefault="00F927E9" w:rsidP="00F927E9">
      <w:pPr>
        <w:spacing w:after="0" w:line="240" w:lineRule="auto"/>
        <w:ind w:firstLine="360"/>
        <w:jc w:val="both"/>
        <w:rPr>
          <w:rFonts w:ascii="Times New Roman" w:eastAsia="Times New Roman" w:hAnsi="Times New Roman" w:cs="Times New Roman"/>
          <w:sz w:val="24"/>
          <w:szCs w:val="24"/>
        </w:rPr>
      </w:pPr>
      <w:r w:rsidRPr="0085455A">
        <w:rPr>
          <w:rFonts w:ascii="Times New Roman" w:eastAsia="Arial Unicode MS" w:hAnsi="Times New Roman" w:cs="Times New Roman"/>
          <w:sz w:val="24"/>
          <w:szCs w:val="24"/>
          <w:u w:color="000000"/>
        </w:rPr>
        <w:t xml:space="preserve">на основании протокола </w:t>
      </w:r>
      <w:r w:rsidRPr="0085455A">
        <w:rPr>
          <w:rFonts w:ascii="Times New Roman" w:eastAsia="Arial Unicode MS" w:hAnsi="Times New Roman" w:cs="Times New Roman"/>
          <w:sz w:val="24"/>
          <w:szCs w:val="24"/>
          <w:u w:color="000000"/>
          <w:shd w:val="clear" w:color="auto" w:fill="FFFFFF"/>
        </w:rPr>
        <w:t>Аукционной комиссии от</w:t>
      </w:r>
      <w:r w:rsidRPr="0085455A">
        <w:rPr>
          <w:rFonts w:ascii="Times New Roman" w:eastAsia="Arial Unicode MS" w:hAnsi="Times New Roman" w:cs="Times New Roman"/>
          <w:sz w:val="24"/>
          <w:szCs w:val="24"/>
          <w:u w:color="000000"/>
        </w:rPr>
        <w:t xml:space="preserve"> «__» _____ 20__ г. №____</w:t>
      </w:r>
      <w:r w:rsidRPr="0085455A">
        <w:rPr>
          <w:rFonts w:ascii="Times New Roman" w:eastAsia="Arial Unicode MS" w:hAnsi="Times New Roman" w:cs="Times New Roman"/>
          <w:sz w:val="24"/>
          <w:szCs w:val="24"/>
          <w:u w:color="000000"/>
          <w:shd w:val="clear" w:color="auto" w:fill="FFFFFF"/>
        </w:rPr>
        <w:t>,</w:t>
      </w:r>
      <w:r w:rsidRPr="0085455A">
        <w:rPr>
          <w:rFonts w:ascii="Times New Roman" w:eastAsia="Arial Unicode MS" w:hAnsi="Times New Roman" w:cs="Times New Roman"/>
          <w:sz w:val="24"/>
          <w:szCs w:val="24"/>
          <w:u w:color="000000"/>
        </w:rPr>
        <w:t xml:space="preserve"> заключили настоящий договор (далее - Договор) о нижеследующем:</w:t>
      </w:r>
    </w:p>
    <w:p w:rsidR="00F927E9" w:rsidRPr="0085455A" w:rsidRDefault="00F927E9" w:rsidP="00F927E9">
      <w:pPr>
        <w:tabs>
          <w:tab w:val="center" w:pos="1440"/>
        </w:tabs>
        <w:spacing w:after="0" w:line="240" w:lineRule="auto"/>
        <w:jc w:val="both"/>
        <w:outlineLvl w:val="0"/>
        <w:rPr>
          <w:rFonts w:ascii="Times New Roman" w:eastAsia="Arial Unicode MS" w:hAnsi="Times New Roman" w:cs="Times New Roman"/>
          <w:sz w:val="24"/>
          <w:szCs w:val="24"/>
          <w:u w:color="000000"/>
        </w:rPr>
      </w:pPr>
    </w:p>
    <w:p w:rsidR="00F927E9" w:rsidRPr="0085455A" w:rsidRDefault="00F927E9" w:rsidP="00F927E9">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85455A">
        <w:rPr>
          <w:rFonts w:ascii="Times New Roman" w:eastAsia="Arial Unicode MS" w:hAnsi="Times New Roman" w:cs="Times New Roman"/>
          <w:b/>
          <w:sz w:val="24"/>
          <w:szCs w:val="24"/>
          <w:u w:color="000000"/>
        </w:rPr>
        <w:t>1. Предмет договора</w:t>
      </w:r>
    </w:p>
    <w:p w:rsidR="00F927E9" w:rsidRPr="0085455A" w:rsidRDefault="00F927E9" w:rsidP="00F927E9">
      <w:pPr>
        <w:tabs>
          <w:tab w:val="center" w:pos="1440"/>
        </w:tabs>
        <w:spacing w:after="0" w:line="240" w:lineRule="auto"/>
        <w:ind w:left="720"/>
        <w:outlineLvl w:val="0"/>
        <w:rPr>
          <w:rFonts w:ascii="Times New Roman" w:eastAsia="Arial Unicode MS" w:hAnsi="Times New Roman" w:cs="Times New Roman"/>
          <w:b/>
          <w:sz w:val="24"/>
          <w:szCs w:val="24"/>
          <w:u w:color="000000"/>
        </w:rPr>
      </w:pPr>
    </w:p>
    <w:p w:rsidR="00F927E9" w:rsidRPr="0085455A" w:rsidRDefault="00F927E9" w:rsidP="00F927E9">
      <w:pPr>
        <w:tabs>
          <w:tab w:val="center" w:pos="1440"/>
        </w:tabs>
        <w:spacing w:after="0" w:line="240" w:lineRule="auto"/>
        <w:ind w:firstLine="540"/>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1.1. В соответствии с настоящим Договором Рекламораспространитель устанавливает рекламную конструкцию на территории муниципального образования _____________________ Московской области и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Рекламораспространителю такой возможности.</w:t>
      </w:r>
    </w:p>
    <w:p w:rsidR="00F927E9" w:rsidRPr="0085455A" w:rsidRDefault="00F927E9" w:rsidP="00F927E9">
      <w:pPr>
        <w:autoSpaceDE w:val="0"/>
        <w:autoSpaceDN w:val="0"/>
        <w:adjustRightInd w:val="0"/>
        <w:spacing w:after="0" w:line="240" w:lineRule="auto"/>
        <w:ind w:firstLine="540"/>
        <w:jc w:val="both"/>
        <w:rPr>
          <w:rFonts w:ascii="Times New Roman" w:hAnsi="Times New Roman" w:cs="Times New Roman"/>
          <w:bCs/>
          <w:sz w:val="24"/>
          <w:szCs w:val="24"/>
        </w:rPr>
      </w:pPr>
      <w:r w:rsidRPr="0085455A">
        <w:rPr>
          <w:rFonts w:ascii="Times New Roman" w:eastAsia="Arial Unicode MS" w:hAnsi="Times New Roman" w:cs="Times New Roman"/>
          <w:bCs/>
          <w:sz w:val="24"/>
          <w:szCs w:val="24"/>
          <w:u w:color="000000"/>
        </w:rPr>
        <w:t xml:space="preserve">1.2. В целях установки рекламной конструкции и распространения наружной рекламы Администрация определила место для размещения рекламной конструкции: вид _________________, тип ________________, размер одной стороны ____________ (ширина х высота, м./объем, куб.м.), количество сторон ________, общая площадь ____ кв.м., подсвет ______, тип подсвета ________________, автоматическая смена экспозиции _________________,  тарифная категория _______ (Ктер= ___ ), базовая ставка ___________ (указывается в соответствии с утверждённым </w:t>
      </w:r>
      <w:r w:rsidRPr="0085455A">
        <w:rPr>
          <w:rFonts w:ascii="Times New Roman" w:hAnsi="Times New Roman" w:cs="Times New Roman"/>
          <w:bCs/>
          <w:sz w:val="24"/>
          <w:szCs w:val="24"/>
        </w:rPr>
        <w:t>Порядком расчета годового размера платы за установку и эксплуатацию рекламной конструкции).</w:t>
      </w:r>
    </w:p>
    <w:p w:rsidR="00F927E9" w:rsidRPr="0085455A" w:rsidRDefault="00F927E9" w:rsidP="00F927E9">
      <w:pPr>
        <w:tabs>
          <w:tab w:val="center" w:pos="1440"/>
        </w:tabs>
        <w:spacing w:after="0" w:line="240" w:lineRule="auto"/>
        <w:ind w:firstLine="540"/>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 xml:space="preserve">1.3. Место размещения рекламной конструкции (далее – Рекламное место) </w:t>
      </w:r>
      <w:r w:rsidRPr="0085455A">
        <w:rPr>
          <w:rFonts w:ascii="Times New Roman" w:eastAsia="Times New Roman" w:hAnsi="Times New Roman" w:cs="Times New Roman"/>
          <w:sz w:val="24"/>
          <w:szCs w:val="24"/>
        </w:rPr>
        <w:t>согласно Схеме размещения рекламных конструкций, утвержденной ____________________________________, размещенной на официальном сайте администрации муниципального образования www.____________</w:t>
      </w:r>
      <w:r w:rsidRPr="0085455A">
        <w:rPr>
          <w:rFonts w:ascii="Times New Roman" w:eastAsia="Times New Roman" w:hAnsi="Times New Roman" w:cs="Times New Roman"/>
          <w:i/>
          <w:iCs/>
          <w:sz w:val="24"/>
          <w:szCs w:val="24"/>
        </w:rPr>
        <w:t xml:space="preserve">, </w:t>
      </w:r>
      <w:r w:rsidRPr="0085455A">
        <w:rPr>
          <w:rFonts w:ascii="Times New Roman" w:eastAsia="Times New Roman" w:hAnsi="Times New Roman" w:cs="Times New Roman"/>
          <w:sz w:val="24"/>
          <w:szCs w:val="24"/>
        </w:rPr>
        <w:t xml:space="preserve">опубликованной ____________, </w:t>
      </w:r>
      <w:r w:rsidRPr="0085455A">
        <w:rPr>
          <w:rFonts w:ascii="Times New Roman" w:eastAsia="Arial Unicode MS" w:hAnsi="Times New Roman" w:cs="Times New Roman"/>
          <w:sz w:val="24"/>
          <w:szCs w:val="24"/>
          <w:u w:color="000000"/>
        </w:rPr>
        <w:t>находится по адресу: ________________________________________ _____________________.</w:t>
      </w:r>
    </w:p>
    <w:p w:rsidR="00F927E9" w:rsidRPr="0085455A" w:rsidRDefault="00F927E9" w:rsidP="00F927E9">
      <w:pPr>
        <w:tabs>
          <w:tab w:val="center" w:pos="1440"/>
        </w:tabs>
        <w:spacing w:after="0" w:line="240" w:lineRule="auto"/>
        <w:ind w:firstLine="540"/>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 xml:space="preserve">1.4. </w:t>
      </w:r>
      <w:r w:rsidRPr="0085455A">
        <w:rPr>
          <w:rFonts w:ascii="Times New Roman" w:eastAsia="Times New Roman" w:hAnsi="Times New Roman" w:cs="Times New Roman"/>
          <w:sz w:val="24"/>
          <w:szCs w:val="24"/>
        </w:rPr>
        <w:t>Номер рекламной конструкции в Схеме размещения рекламных конструкций: _______.</w:t>
      </w:r>
    </w:p>
    <w:p w:rsidR="00F927E9" w:rsidRPr="0085455A" w:rsidRDefault="00F927E9" w:rsidP="00F927E9">
      <w:pPr>
        <w:tabs>
          <w:tab w:val="center" w:pos="1440"/>
        </w:tabs>
        <w:spacing w:after="0" w:line="240" w:lineRule="auto"/>
        <w:ind w:left="720"/>
        <w:outlineLvl w:val="0"/>
        <w:rPr>
          <w:rFonts w:ascii="Times New Roman" w:eastAsia="Arial Unicode MS" w:hAnsi="Times New Roman" w:cs="Times New Roman"/>
          <w:sz w:val="24"/>
          <w:szCs w:val="24"/>
          <w:u w:color="000000"/>
        </w:rPr>
      </w:pPr>
    </w:p>
    <w:p w:rsidR="00F927E9" w:rsidRPr="0085455A" w:rsidRDefault="00F927E9" w:rsidP="00F927E9">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85455A">
        <w:rPr>
          <w:rFonts w:ascii="Times New Roman" w:eastAsia="Arial Unicode MS" w:hAnsi="Times New Roman" w:cs="Times New Roman"/>
          <w:b/>
          <w:sz w:val="24"/>
          <w:szCs w:val="24"/>
          <w:u w:color="000000"/>
        </w:rPr>
        <w:t>2. Срок договора</w:t>
      </w:r>
    </w:p>
    <w:p w:rsidR="00F927E9" w:rsidRPr="0085455A" w:rsidRDefault="00F927E9" w:rsidP="00F927E9">
      <w:pPr>
        <w:tabs>
          <w:tab w:val="center" w:pos="1440"/>
        </w:tabs>
        <w:spacing w:after="0" w:line="240" w:lineRule="auto"/>
        <w:ind w:left="720"/>
        <w:jc w:val="center"/>
        <w:outlineLvl w:val="0"/>
        <w:rPr>
          <w:rFonts w:ascii="Times New Roman" w:eastAsia="Arial Unicode MS" w:hAnsi="Times New Roman" w:cs="Times New Roman"/>
          <w:b/>
          <w:sz w:val="24"/>
          <w:szCs w:val="24"/>
          <w:u w:color="000000"/>
        </w:rPr>
      </w:pPr>
    </w:p>
    <w:p w:rsidR="00F927E9" w:rsidRPr="0085455A" w:rsidRDefault="00F927E9" w:rsidP="00F927E9">
      <w:pPr>
        <w:tabs>
          <w:tab w:val="center" w:pos="1440"/>
        </w:tabs>
        <w:spacing w:after="0" w:line="240" w:lineRule="auto"/>
        <w:ind w:firstLine="540"/>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2.1. Настоящий Договор вступает в силу с даты выдачи Администрацией Разрешения на установку и эксплуатацию рекламной конструкции, но не позднее чем, через 1 (один) месяц со дня заключения указанного договора, и действует в течение  5 (пяти) лет до полного исполнения сторонами своих обязательств по Договору.</w:t>
      </w:r>
    </w:p>
    <w:p w:rsidR="00F927E9" w:rsidRPr="0085455A" w:rsidRDefault="00F927E9" w:rsidP="00F927E9">
      <w:pPr>
        <w:tabs>
          <w:tab w:val="center" w:pos="1440"/>
        </w:tabs>
        <w:spacing w:after="0" w:line="240" w:lineRule="auto"/>
        <w:ind w:firstLine="540"/>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2.2. По окончании срока действия настоящего Договора обязательства Сторон по Договору прекращаются.</w:t>
      </w:r>
    </w:p>
    <w:p w:rsidR="00F927E9" w:rsidRPr="0085455A" w:rsidRDefault="00F927E9" w:rsidP="00F927E9">
      <w:pPr>
        <w:tabs>
          <w:tab w:val="center" w:pos="1440"/>
        </w:tabs>
        <w:spacing w:after="0" w:line="240" w:lineRule="auto"/>
        <w:ind w:firstLine="540"/>
        <w:jc w:val="center"/>
        <w:outlineLvl w:val="0"/>
        <w:rPr>
          <w:rFonts w:ascii="Times New Roman" w:eastAsia="Arial Unicode MS" w:hAnsi="Times New Roman" w:cs="Times New Roman"/>
          <w:b/>
          <w:sz w:val="24"/>
          <w:szCs w:val="24"/>
          <w:u w:color="000000"/>
        </w:rPr>
      </w:pPr>
    </w:p>
    <w:p w:rsidR="00F927E9" w:rsidRPr="0085455A" w:rsidRDefault="00F927E9" w:rsidP="00F927E9">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85455A">
        <w:rPr>
          <w:rFonts w:ascii="Times New Roman" w:eastAsia="Arial Unicode MS" w:hAnsi="Times New Roman" w:cs="Times New Roman"/>
          <w:b/>
          <w:sz w:val="24"/>
          <w:szCs w:val="24"/>
          <w:u w:color="000000"/>
        </w:rPr>
        <w:lastRenderedPageBreak/>
        <w:t>3. Платежи и расчеты по Договору</w:t>
      </w:r>
    </w:p>
    <w:p w:rsidR="00F927E9" w:rsidRPr="0085455A" w:rsidRDefault="00F927E9" w:rsidP="00F927E9">
      <w:pPr>
        <w:tabs>
          <w:tab w:val="center" w:pos="1440"/>
        </w:tabs>
        <w:spacing w:after="0" w:line="240" w:lineRule="auto"/>
        <w:ind w:firstLine="540"/>
        <w:jc w:val="center"/>
        <w:outlineLvl w:val="0"/>
        <w:rPr>
          <w:rFonts w:ascii="Times New Roman" w:eastAsia="Arial Unicode MS" w:hAnsi="Times New Roman" w:cs="Times New Roman"/>
          <w:b/>
          <w:sz w:val="24"/>
          <w:szCs w:val="24"/>
          <w:u w:color="000000"/>
        </w:rPr>
      </w:pPr>
    </w:p>
    <w:p w:rsidR="00F927E9" w:rsidRPr="0085455A" w:rsidRDefault="00F927E9" w:rsidP="00F927E9">
      <w:pPr>
        <w:spacing w:after="0" w:line="240" w:lineRule="auto"/>
        <w:ind w:firstLine="540"/>
        <w:jc w:val="both"/>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3.1. Оплата цены аукционного предложения за право заключения настоящего Договора осуществляется Рекламораспространителем на основании протокола Аукционной к</w:t>
      </w:r>
      <w:r w:rsidRPr="0085455A">
        <w:rPr>
          <w:rFonts w:ascii="Times New Roman" w:eastAsia="Arial Unicode MS" w:hAnsi="Times New Roman" w:cs="Times New Roman"/>
          <w:sz w:val="24"/>
          <w:szCs w:val="24"/>
          <w:u w:color="000000"/>
          <w:shd w:val="clear" w:color="auto" w:fill="FFFFFF"/>
        </w:rPr>
        <w:t>омиссии</w:t>
      </w:r>
      <w:r w:rsidRPr="0085455A">
        <w:rPr>
          <w:rFonts w:ascii="Times New Roman" w:eastAsia="Arial Unicode MS" w:hAnsi="Times New Roman" w:cs="Times New Roman"/>
          <w:sz w:val="24"/>
          <w:szCs w:val="24"/>
          <w:u w:color="000000"/>
        </w:rPr>
        <w:t xml:space="preserve"> от «__» ___ 20__ г. №____  </w:t>
      </w:r>
      <w:r w:rsidRPr="0085455A">
        <w:rPr>
          <w:rFonts w:ascii="Times New Roman" w:eastAsia="Arial Unicode MS" w:hAnsi="Times New Roman" w:cs="Times New Roman"/>
          <w:sz w:val="24"/>
          <w:szCs w:val="24"/>
          <w:u w:color="000000"/>
          <w:shd w:val="clear" w:color="auto" w:fill="FFFFFF"/>
        </w:rPr>
        <w:t>в течение 10 (десяти) банковских дней с даты подписания настоящего Договора.</w:t>
      </w:r>
    </w:p>
    <w:p w:rsidR="00F927E9" w:rsidRPr="0085455A" w:rsidRDefault="00F927E9" w:rsidP="00F927E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Плата за право заключения настоящего Договора на установку и размещение рекламной конструкции составляет ______</w:t>
      </w:r>
      <w:r w:rsidRPr="0085455A">
        <w:rPr>
          <w:rFonts w:ascii="Times New Roman" w:eastAsia="Times New Roman" w:hAnsi="Times New Roman" w:cs="Times New Roman"/>
          <w:i/>
          <w:sz w:val="24"/>
          <w:szCs w:val="24"/>
          <w:u w:val="single"/>
        </w:rPr>
        <w:t xml:space="preserve"> сумма прописью</w:t>
      </w:r>
      <w:r w:rsidRPr="0085455A">
        <w:rPr>
          <w:rFonts w:ascii="Times New Roman" w:eastAsia="Times New Roman" w:hAnsi="Times New Roman" w:cs="Times New Roman"/>
          <w:sz w:val="24"/>
          <w:szCs w:val="24"/>
        </w:rPr>
        <w:t>__________________,</w:t>
      </w:r>
    </w:p>
    <w:p w:rsidR="00F927E9" w:rsidRPr="0085455A" w:rsidRDefault="00F927E9" w:rsidP="00F927E9">
      <w:pPr>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в том числе НДС 18%______</w:t>
      </w:r>
      <w:r w:rsidRPr="0085455A">
        <w:rPr>
          <w:rFonts w:ascii="Times New Roman" w:eastAsia="Times New Roman" w:hAnsi="Times New Roman" w:cs="Times New Roman"/>
          <w:i/>
          <w:sz w:val="24"/>
          <w:szCs w:val="24"/>
          <w:u w:val="single"/>
        </w:rPr>
        <w:t xml:space="preserve"> сумма прописью</w:t>
      </w:r>
      <w:r w:rsidRPr="0085455A">
        <w:rPr>
          <w:rFonts w:ascii="Times New Roman" w:eastAsia="Times New Roman" w:hAnsi="Times New Roman" w:cs="Times New Roman"/>
          <w:sz w:val="24"/>
          <w:szCs w:val="24"/>
        </w:rPr>
        <w:t>____________________.</w:t>
      </w:r>
    </w:p>
    <w:p w:rsidR="00F927E9" w:rsidRPr="0085455A" w:rsidRDefault="00F927E9" w:rsidP="00F927E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С учетом внесенного задатка в размере _________</w:t>
      </w:r>
      <w:r w:rsidRPr="0085455A">
        <w:rPr>
          <w:rFonts w:ascii="Times New Roman" w:eastAsia="Times New Roman" w:hAnsi="Times New Roman" w:cs="Times New Roman"/>
          <w:i/>
          <w:sz w:val="24"/>
          <w:szCs w:val="24"/>
          <w:u w:val="single"/>
        </w:rPr>
        <w:t xml:space="preserve"> сумма прописью</w:t>
      </w:r>
      <w:r w:rsidRPr="0085455A">
        <w:rPr>
          <w:rFonts w:ascii="Times New Roman" w:eastAsia="Times New Roman" w:hAnsi="Times New Roman" w:cs="Times New Roman"/>
          <w:sz w:val="24"/>
          <w:szCs w:val="24"/>
        </w:rPr>
        <w:t>__________</w:t>
      </w:r>
    </w:p>
    <w:p w:rsidR="00F927E9" w:rsidRPr="0085455A" w:rsidRDefault="00F927E9" w:rsidP="00F927E9">
      <w:pPr>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при проведении торгов, платеж составляет _________</w:t>
      </w:r>
      <w:r w:rsidRPr="0085455A">
        <w:rPr>
          <w:rFonts w:ascii="Times New Roman" w:eastAsia="Times New Roman" w:hAnsi="Times New Roman" w:cs="Times New Roman"/>
          <w:i/>
          <w:sz w:val="24"/>
          <w:szCs w:val="24"/>
          <w:u w:val="single"/>
        </w:rPr>
        <w:t xml:space="preserve"> сумма прописью</w:t>
      </w:r>
      <w:r w:rsidRPr="0085455A">
        <w:rPr>
          <w:rFonts w:ascii="Times New Roman" w:eastAsia="Times New Roman" w:hAnsi="Times New Roman" w:cs="Times New Roman"/>
          <w:sz w:val="24"/>
          <w:szCs w:val="24"/>
        </w:rPr>
        <w:t>___________.</w:t>
      </w:r>
    </w:p>
    <w:p w:rsidR="00F927E9" w:rsidRPr="0085455A" w:rsidRDefault="00F927E9" w:rsidP="00F927E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5455A">
        <w:rPr>
          <w:rFonts w:ascii="Times New Roman" w:eastAsia="Arial Unicode MS" w:hAnsi="Times New Roman" w:cs="Times New Roman"/>
          <w:sz w:val="24"/>
          <w:szCs w:val="24"/>
          <w:u w:color="000000"/>
        </w:rPr>
        <w:t>3.2. </w:t>
      </w:r>
      <w:r w:rsidRPr="0085455A">
        <w:rPr>
          <w:rFonts w:ascii="Times New Roman" w:eastAsia="Times New Roman" w:hAnsi="Times New Roman" w:cs="Times New Roman"/>
          <w:sz w:val="24"/>
          <w:szCs w:val="24"/>
        </w:rPr>
        <w:t>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 определяется в соответствии с Порядком расчета годового размера платы за установку и эксплуатацию рекламной конструкции, утвержденным ________________________________________________________________________,</w:t>
      </w:r>
    </w:p>
    <w:p w:rsidR="00F927E9" w:rsidRPr="0085455A" w:rsidRDefault="00F927E9" w:rsidP="00F927E9">
      <w:pPr>
        <w:autoSpaceDE w:val="0"/>
        <w:autoSpaceDN w:val="0"/>
        <w:adjustRightInd w:val="0"/>
        <w:spacing w:after="0" w:line="240" w:lineRule="auto"/>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и составляет ______________</w:t>
      </w:r>
      <w:r w:rsidRPr="0085455A">
        <w:rPr>
          <w:rFonts w:ascii="Times New Roman" w:eastAsia="Times New Roman" w:hAnsi="Times New Roman" w:cs="Times New Roman"/>
          <w:i/>
          <w:sz w:val="24"/>
          <w:szCs w:val="24"/>
          <w:u w:val="single"/>
        </w:rPr>
        <w:t xml:space="preserve"> сумма прописью</w:t>
      </w:r>
      <w:r w:rsidRPr="0085455A">
        <w:rPr>
          <w:rFonts w:ascii="Times New Roman" w:eastAsia="Times New Roman" w:hAnsi="Times New Roman" w:cs="Times New Roman"/>
          <w:sz w:val="24"/>
          <w:szCs w:val="24"/>
        </w:rPr>
        <w:t>_____________________,</w:t>
      </w:r>
    </w:p>
    <w:p w:rsidR="00F927E9" w:rsidRPr="0085455A" w:rsidRDefault="00F927E9" w:rsidP="00F927E9">
      <w:pPr>
        <w:autoSpaceDE w:val="0"/>
        <w:autoSpaceDN w:val="0"/>
        <w:adjustRightInd w:val="0"/>
        <w:spacing w:after="0" w:line="240" w:lineRule="auto"/>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в том числе НДС 18%_______</w:t>
      </w:r>
      <w:r w:rsidRPr="0085455A">
        <w:rPr>
          <w:rFonts w:ascii="Times New Roman" w:eastAsia="Times New Roman" w:hAnsi="Times New Roman" w:cs="Times New Roman"/>
          <w:i/>
          <w:sz w:val="24"/>
          <w:szCs w:val="24"/>
          <w:u w:val="single"/>
        </w:rPr>
        <w:t xml:space="preserve"> сумма прописью</w:t>
      </w:r>
      <w:r w:rsidRPr="0085455A">
        <w:rPr>
          <w:rFonts w:ascii="Times New Roman" w:eastAsia="Times New Roman" w:hAnsi="Times New Roman" w:cs="Times New Roman"/>
          <w:sz w:val="24"/>
          <w:szCs w:val="24"/>
        </w:rPr>
        <w:t>__________________________.</w:t>
      </w:r>
    </w:p>
    <w:p w:rsidR="00F927E9" w:rsidRPr="0085455A" w:rsidRDefault="00F927E9" w:rsidP="00F927E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3.3.</w:t>
      </w:r>
      <w:r w:rsidRPr="0085455A">
        <w:rPr>
          <w:rFonts w:ascii="Times New Roman" w:eastAsia="Times New Roman" w:hAnsi="Times New Roman" w:cs="Times New Roman"/>
          <w:sz w:val="24"/>
          <w:szCs w:val="24"/>
          <w:lang w:val="en-US"/>
        </w:rPr>
        <w:t> </w:t>
      </w:r>
      <w:r w:rsidRPr="0085455A">
        <w:rPr>
          <w:rFonts w:ascii="Times New Roman" w:eastAsia="Times New Roman" w:hAnsi="Times New Roman" w:cs="Times New Roman"/>
          <w:sz w:val="24"/>
          <w:szCs w:val="24"/>
        </w:rPr>
        <w:t>Изменение платы за установку и эксплуатацию рекламной конструкции осуществляется в соответствии с раздел</w:t>
      </w:r>
      <w:r w:rsidR="000769DA">
        <w:rPr>
          <w:rFonts w:ascii="Times New Roman" w:eastAsia="Times New Roman" w:hAnsi="Times New Roman" w:cs="Times New Roman"/>
          <w:sz w:val="24"/>
          <w:szCs w:val="24"/>
        </w:rPr>
        <w:t>ом</w:t>
      </w:r>
      <w:r w:rsidRPr="0085455A">
        <w:rPr>
          <w:rFonts w:ascii="Times New Roman" w:eastAsia="Times New Roman" w:hAnsi="Times New Roman" w:cs="Times New Roman"/>
          <w:sz w:val="24"/>
          <w:szCs w:val="24"/>
        </w:rPr>
        <w:t xml:space="preserve"> </w:t>
      </w:r>
      <w:r w:rsidR="000769DA" w:rsidRPr="0085455A">
        <w:rPr>
          <w:rFonts w:ascii="Times New Roman" w:eastAsia="Times New Roman" w:hAnsi="Times New Roman" w:cs="Times New Roman"/>
          <w:sz w:val="24"/>
          <w:szCs w:val="24"/>
        </w:rPr>
        <w:t>3</w:t>
      </w:r>
      <w:r w:rsidRPr="0085455A">
        <w:rPr>
          <w:rFonts w:ascii="Times New Roman" w:eastAsia="Times New Roman" w:hAnsi="Times New Roman" w:cs="Times New Roman"/>
          <w:sz w:val="24"/>
          <w:szCs w:val="24"/>
        </w:rPr>
        <w:t xml:space="preserve"> Порядка расчета годового размера платы за установку и эксплуатацию рекламной конструкции _______________________________________________________, утвержденного_______________________________________________________.</w:t>
      </w:r>
    </w:p>
    <w:p w:rsidR="00F927E9" w:rsidRPr="0085455A" w:rsidRDefault="00F927E9" w:rsidP="00F927E9">
      <w:pPr>
        <w:tabs>
          <w:tab w:val="left" w:pos="567"/>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 xml:space="preserve">3.4. </w:t>
      </w:r>
      <w:r w:rsidRPr="0085455A">
        <w:rPr>
          <w:rFonts w:ascii="Times New Roman" w:eastAsia="Arial Unicode MS" w:hAnsi="Times New Roman" w:cs="Times New Roman"/>
          <w:sz w:val="24"/>
          <w:szCs w:val="24"/>
          <w:u w:color="000000"/>
        </w:rPr>
        <w:tab/>
        <w:t>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rsidR="00F927E9" w:rsidRPr="0085455A" w:rsidRDefault="00F927E9" w:rsidP="00F927E9">
      <w:pPr>
        <w:tabs>
          <w:tab w:val="left" w:pos="567"/>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shd w:val="clear" w:color="auto" w:fill="FFFFFF"/>
        </w:rPr>
      </w:pPr>
      <w:r w:rsidRPr="0085455A">
        <w:rPr>
          <w:rFonts w:ascii="Times New Roman" w:eastAsia="Arial Unicode MS" w:hAnsi="Times New Roman" w:cs="Times New Roman"/>
          <w:sz w:val="24"/>
          <w:szCs w:val="24"/>
          <w:u w:color="000000"/>
        </w:rPr>
        <w:tab/>
        <w:t>3.5.</w:t>
      </w:r>
      <w:r w:rsidRPr="0085455A">
        <w:rPr>
          <w:rFonts w:ascii="Times New Roman" w:eastAsia="Arial Unicode MS" w:hAnsi="Times New Roman" w:cs="Times New Roman"/>
          <w:sz w:val="24"/>
          <w:szCs w:val="24"/>
          <w:u w:color="000000"/>
        </w:rPr>
        <w:tab/>
        <w:t xml:space="preserve"> Плата за установку и эксплуатацию рекламной конструкции</w:t>
      </w:r>
      <w:r w:rsidRPr="0085455A">
        <w:rPr>
          <w:rFonts w:ascii="Times New Roman" w:eastAsia="Arial Unicode MS" w:hAnsi="Times New Roman" w:cs="Times New Roman"/>
          <w:sz w:val="24"/>
          <w:szCs w:val="24"/>
          <w:u w:color="000000"/>
          <w:shd w:val="clear" w:color="auto" w:fill="FFFFFF"/>
        </w:rPr>
        <w:t xml:space="preserve"> исчисляется с момента вступления в силу настоящего Договора.</w:t>
      </w:r>
    </w:p>
    <w:p w:rsidR="00F927E9" w:rsidRPr="0085455A" w:rsidRDefault="00F927E9" w:rsidP="00F927E9">
      <w:pPr>
        <w:tabs>
          <w:tab w:val="left" w:pos="567"/>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3.6.</w:t>
      </w:r>
      <w:r w:rsidRPr="0085455A">
        <w:rPr>
          <w:rFonts w:ascii="Times New Roman" w:eastAsia="Arial Unicode MS" w:hAnsi="Times New Roman" w:cs="Times New Roman"/>
          <w:sz w:val="24"/>
          <w:szCs w:val="24"/>
          <w:u w:color="000000"/>
        </w:rPr>
        <w:tab/>
        <w:t xml:space="preserve"> Рекламораспространитель обязан предоставить в Администрацию копии документов, подтверждающих перечисление денежных средств, в течение 5 (пяти) рабочих дней с момента платы.</w:t>
      </w:r>
    </w:p>
    <w:p w:rsidR="00F927E9" w:rsidRPr="0085455A" w:rsidRDefault="00F927E9" w:rsidP="00F927E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3.7.</w:t>
      </w:r>
      <w:r w:rsidRPr="0085455A">
        <w:rPr>
          <w:rFonts w:ascii="Times New Roman" w:eastAsia="Times New Roman" w:hAnsi="Times New Roman" w:cs="Times New Roman"/>
          <w:sz w:val="24"/>
          <w:szCs w:val="24"/>
          <w:lang w:val="en-US"/>
        </w:rPr>
        <w:t> </w:t>
      </w:r>
      <w:r w:rsidRPr="0085455A">
        <w:rPr>
          <w:rFonts w:ascii="Times New Roman" w:eastAsia="Times New Roman" w:hAnsi="Times New Roman" w:cs="Times New Roman"/>
          <w:sz w:val="24"/>
          <w:szCs w:val="24"/>
        </w:rPr>
        <w:t>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Рекламораспространителю уведомление, которое является неотъемлемой частью настоящего договора.</w:t>
      </w:r>
    </w:p>
    <w:p w:rsidR="00F927E9" w:rsidRPr="0085455A" w:rsidRDefault="00F927E9" w:rsidP="00F927E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3.8.</w:t>
      </w:r>
      <w:r w:rsidRPr="0085455A">
        <w:rPr>
          <w:rFonts w:ascii="Times New Roman" w:eastAsia="Times New Roman" w:hAnsi="Times New Roman" w:cs="Times New Roman"/>
          <w:sz w:val="24"/>
          <w:szCs w:val="24"/>
          <w:lang w:val="en-US"/>
        </w:rPr>
        <w:t> </w:t>
      </w:r>
      <w:r w:rsidRPr="0085455A">
        <w:rPr>
          <w:rFonts w:ascii="Times New Roman" w:eastAsia="Times New Roman" w:hAnsi="Times New Roman" w:cs="Times New Roman"/>
          <w:sz w:val="24"/>
          <w:szCs w:val="24"/>
        </w:rPr>
        <w:t xml:space="preserve">Расчет стоимости платы за установку и эксплуатацию рекламной конструкции приведен в приложении к настоящему договору. </w:t>
      </w:r>
    </w:p>
    <w:p w:rsidR="00F927E9" w:rsidRPr="0085455A" w:rsidRDefault="00F927E9" w:rsidP="00F927E9">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85455A">
        <w:rPr>
          <w:rFonts w:ascii="Times New Roman" w:eastAsia="Times New Roman" w:hAnsi="Times New Roman" w:cs="Times New Roman"/>
          <w:sz w:val="24"/>
          <w:szCs w:val="24"/>
        </w:rPr>
        <w:t>3.9.</w:t>
      </w:r>
      <w:r w:rsidRPr="0085455A">
        <w:rPr>
          <w:rFonts w:ascii="Times New Roman" w:eastAsia="Times New Roman" w:hAnsi="Times New Roman" w:cs="Times New Roman"/>
          <w:sz w:val="24"/>
          <w:szCs w:val="24"/>
          <w:lang w:val="en-US"/>
        </w:rPr>
        <w:t> </w:t>
      </w:r>
      <w:r w:rsidRPr="0085455A">
        <w:rPr>
          <w:rFonts w:ascii="Times New Roman" w:eastAsia="Times New Roman" w:hAnsi="Times New Roman" w:cs="Times New Roman"/>
          <w:sz w:val="24"/>
          <w:szCs w:val="24"/>
        </w:rPr>
        <w:t>Расчет платы за установку и эксплуатацию рекламной конструкции и уточнение реквизитов Сторон производится ежегодно путем заключения дополнительного соглашения к настоящему договору.</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p>
    <w:p w:rsidR="00F927E9" w:rsidRPr="0085455A" w:rsidRDefault="00F927E9" w:rsidP="00F927E9">
      <w:pPr>
        <w:tabs>
          <w:tab w:val="center" w:pos="1440"/>
        </w:tabs>
        <w:spacing w:after="0" w:line="240" w:lineRule="auto"/>
        <w:ind w:left="720"/>
        <w:jc w:val="center"/>
        <w:outlineLvl w:val="0"/>
        <w:rPr>
          <w:rFonts w:ascii="Times New Roman" w:eastAsia="Arial Unicode MS" w:hAnsi="Times New Roman" w:cs="Times New Roman"/>
          <w:b/>
          <w:sz w:val="24"/>
          <w:szCs w:val="24"/>
          <w:u w:color="000000"/>
        </w:rPr>
      </w:pPr>
      <w:r w:rsidRPr="0085455A">
        <w:rPr>
          <w:rFonts w:ascii="Times New Roman" w:eastAsia="Arial Unicode MS" w:hAnsi="Times New Roman" w:cs="Times New Roman"/>
          <w:b/>
          <w:sz w:val="24"/>
          <w:szCs w:val="24"/>
          <w:u w:color="000000"/>
        </w:rPr>
        <w:t>4. Права и обязанности сторон</w:t>
      </w:r>
    </w:p>
    <w:p w:rsidR="00F927E9" w:rsidRPr="0085455A" w:rsidRDefault="00F927E9" w:rsidP="00F927E9">
      <w:pPr>
        <w:tabs>
          <w:tab w:val="center" w:pos="1440"/>
        </w:tabs>
        <w:spacing w:after="0" w:line="240" w:lineRule="auto"/>
        <w:ind w:left="720"/>
        <w:jc w:val="center"/>
        <w:outlineLvl w:val="0"/>
        <w:rPr>
          <w:rFonts w:ascii="Times New Roman" w:eastAsia="Arial Unicode MS" w:hAnsi="Times New Roman" w:cs="Times New Roman"/>
          <w:b/>
          <w:sz w:val="24"/>
          <w:szCs w:val="24"/>
          <w:u w:color="000000"/>
        </w:rPr>
      </w:pP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4.1.</w:t>
      </w:r>
      <w:r w:rsidRPr="0085455A">
        <w:rPr>
          <w:rFonts w:ascii="Times New Roman" w:eastAsia="Arial Unicode MS" w:hAnsi="Times New Roman" w:cs="Times New Roman"/>
          <w:sz w:val="24"/>
          <w:szCs w:val="24"/>
          <w:u w:color="000000"/>
        </w:rPr>
        <w:tab/>
        <w:t>Администрация обязуется:</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4.1.1. Предоставить Рекламораспространителю указанное в пункте 1.3. настоящего Договора Рекламное место для установки и эксплуатации рекламной конструкции на срок, определенный пунктом 2.1. настоящего Договора.</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4.1.2. Выдать Разрешение на установку и эксплуатацию рекламной конструкции в соответствии с требованиями действующего законодательства не позднее 30 календарных дней с даты подписания настоящего Договора.</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4.1.3. Не создавать препятствий Рекламораспространителю при монтаже рекламной конструкции при условии наличия у последнего необходимой разрешительной документации.</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lastRenderedPageBreak/>
        <w:tab/>
        <w:t>4.1.4. Оказывать в период действия Договора Рекламораспространителю консультационную, информационную и иную помощь в целях эффективного и соответствующего законодательству использования рекламного места, предоставленного во временное пользование в соответствии с условиями настоящего Договора.</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4.1.5. Осуществлять контроль за техническим состоянием, целевым использованием, внешним видом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 Администрация направляет Рекламораспространителю требование об устранении нарушений условий размещения рекламной конструкции с указанием срока на устранение.</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4.1.6. Информировать Рекламораспространителя об изменении условий установки и эксплуатации рекламных конструкций на территории ______________________________________ Московской области.</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4.2. Администрация имеет право:</w:t>
      </w:r>
    </w:p>
    <w:p w:rsidR="00F927E9" w:rsidRPr="0085455A" w:rsidRDefault="00F927E9" w:rsidP="00F927E9">
      <w:pPr>
        <w:tabs>
          <w:tab w:val="left" w:pos="426"/>
          <w:tab w:val="left" w:pos="993"/>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rsidR="00F927E9" w:rsidRPr="0085455A" w:rsidRDefault="00F927E9" w:rsidP="00F927E9">
      <w:pPr>
        <w:tabs>
          <w:tab w:val="left" w:pos="426"/>
          <w:tab w:val="left" w:pos="993"/>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 xml:space="preserve"> </w:t>
      </w:r>
    </w:p>
    <w:p w:rsidR="00F927E9" w:rsidRPr="0085455A" w:rsidRDefault="00F927E9" w:rsidP="00F927E9">
      <w:pPr>
        <w:tabs>
          <w:tab w:val="left" w:pos="426"/>
          <w:tab w:val="left" w:pos="993"/>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4.3. Рекламораспространитель обязуется:</w:t>
      </w:r>
    </w:p>
    <w:p w:rsidR="00F927E9" w:rsidRPr="0085455A" w:rsidRDefault="00F927E9" w:rsidP="00F927E9">
      <w:pPr>
        <w:tabs>
          <w:tab w:val="left" w:pos="426"/>
          <w:tab w:val="left" w:pos="993"/>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4.3.1. Разместить рекламную конструкцию и осуществлять его эксплуатацию в полном соответствии с требованием действующего законодательства, выданным разрешением на установку рекламной конструкции, Положением об установке и эксплуатации рекламных конструкций на территории _________________________ Московской области, утвержденного ____________________________, требованиями настоящего Договора.</w:t>
      </w:r>
    </w:p>
    <w:p w:rsidR="00F927E9" w:rsidRPr="0085455A" w:rsidRDefault="00F927E9" w:rsidP="00F927E9">
      <w:pPr>
        <w:tabs>
          <w:tab w:val="left" w:pos="426"/>
          <w:tab w:val="left" w:pos="993"/>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4.3.2. В течение всего срока эксплуатации обеспечить надлежащее техническое состояние рекламной конструкции, обеспечивать уборку прилегающей территории.</w:t>
      </w:r>
    </w:p>
    <w:p w:rsidR="00F927E9" w:rsidRPr="0085455A" w:rsidRDefault="00F927E9" w:rsidP="00F927E9">
      <w:pPr>
        <w:tabs>
          <w:tab w:val="left" w:pos="426"/>
          <w:tab w:val="left" w:pos="993"/>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rsidR="00F927E9" w:rsidRPr="0085455A" w:rsidRDefault="00F927E9" w:rsidP="00F927E9">
      <w:pPr>
        <w:tabs>
          <w:tab w:val="left" w:pos="426"/>
          <w:tab w:val="left" w:pos="993"/>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4.3.4. В случае прекращения либо досрочного расторжения настоящего Договора, а также в случае аннулирования разрешения или признания его недействительным,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rsidR="00F927E9" w:rsidRPr="0085455A" w:rsidRDefault="00F927E9" w:rsidP="00F927E9">
      <w:pPr>
        <w:tabs>
          <w:tab w:val="left" w:pos="426"/>
          <w:tab w:val="left" w:pos="993"/>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4.3.5. После демонтажа рекламной конструкции произвести за свой счет благоустройство Рекламного места в течение трех рабочих дней.</w:t>
      </w:r>
    </w:p>
    <w:p w:rsidR="00F927E9" w:rsidRPr="0085455A" w:rsidRDefault="00F927E9" w:rsidP="00F927E9">
      <w:pPr>
        <w:tabs>
          <w:tab w:val="left" w:pos="426"/>
          <w:tab w:val="left" w:pos="993"/>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4.4. Рекламораспространитель имеет право:</w:t>
      </w:r>
    </w:p>
    <w:p w:rsidR="00F927E9" w:rsidRPr="0085455A" w:rsidRDefault="00F927E9" w:rsidP="00F927E9">
      <w:pPr>
        <w:tabs>
          <w:tab w:val="left" w:pos="426"/>
          <w:tab w:val="left" w:pos="993"/>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4.4.1. Разместить на предоставленном Рекламном месте принадлежащую ему рекламную конструкцию на срок, указанный в пункте 2.1. настоящего Договора.</w:t>
      </w:r>
    </w:p>
    <w:p w:rsidR="00F927E9" w:rsidRPr="0085455A" w:rsidRDefault="00F927E9" w:rsidP="00F927E9">
      <w:pPr>
        <w:tabs>
          <w:tab w:val="left" w:pos="426"/>
          <w:tab w:val="left" w:pos="993"/>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Рекламораспространителю не возвращается.</w:t>
      </w:r>
    </w:p>
    <w:p w:rsidR="00F927E9" w:rsidRPr="0085455A" w:rsidRDefault="00F927E9" w:rsidP="00F927E9">
      <w:pPr>
        <w:tabs>
          <w:tab w:val="center" w:pos="1440"/>
        </w:tabs>
        <w:spacing w:after="0" w:line="240" w:lineRule="auto"/>
        <w:jc w:val="center"/>
        <w:outlineLvl w:val="0"/>
        <w:rPr>
          <w:rFonts w:ascii="Times New Roman" w:eastAsia="Arial Unicode MS" w:hAnsi="Times New Roman" w:cs="Times New Roman"/>
          <w:b/>
          <w:sz w:val="24"/>
          <w:szCs w:val="24"/>
          <w:u w:color="000000"/>
        </w:rPr>
      </w:pPr>
    </w:p>
    <w:p w:rsidR="00F927E9" w:rsidRPr="0085455A" w:rsidRDefault="00F927E9" w:rsidP="00F927E9">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85455A">
        <w:rPr>
          <w:rFonts w:ascii="Times New Roman" w:eastAsia="Arial Unicode MS" w:hAnsi="Times New Roman" w:cs="Times New Roman"/>
          <w:b/>
          <w:sz w:val="24"/>
          <w:szCs w:val="24"/>
          <w:u w:color="000000"/>
        </w:rPr>
        <w:t xml:space="preserve">5. Ответственность сторон </w:t>
      </w:r>
    </w:p>
    <w:p w:rsidR="00F927E9" w:rsidRPr="0085455A" w:rsidRDefault="00F927E9" w:rsidP="00F927E9">
      <w:pPr>
        <w:tabs>
          <w:tab w:val="center" w:pos="1440"/>
        </w:tabs>
        <w:spacing w:after="0" w:line="240" w:lineRule="auto"/>
        <w:jc w:val="center"/>
        <w:outlineLvl w:val="0"/>
        <w:rPr>
          <w:rFonts w:ascii="Times New Roman" w:eastAsia="Arial Unicode MS" w:hAnsi="Times New Roman" w:cs="Times New Roman"/>
          <w:b/>
          <w:sz w:val="24"/>
          <w:szCs w:val="24"/>
          <w:u w:color="000000"/>
        </w:rPr>
      </w:pP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 xml:space="preserve">5.1. </w:t>
      </w:r>
      <w:r w:rsidRPr="0085455A">
        <w:rPr>
          <w:rFonts w:ascii="Times New Roman" w:eastAsia="Arial Unicode MS" w:hAnsi="Times New Roman" w:cs="Times New Roman"/>
          <w:sz w:val="24"/>
          <w:szCs w:val="24"/>
          <w:u w:color="000000"/>
        </w:rPr>
        <w:tab/>
        <w:t>Стороны, виновные в неисполнении или ненадлежащем исполнении обязательств по настоящему Договору, несут ответственность в соответствии с действующим законодательством.</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5.2.</w:t>
      </w:r>
      <w:r w:rsidRPr="0085455A">
        <w:rPr>
          <w:rFonts w:ascii="Times New Roman" w:eastAsia="Arial Unicode MS" w:hAnsi="Times New Roman" w:cs="Times New Roman"/>
          <w:sz w:val="24"/>
          <w:szCs w:val="24"/>
          <w:u w:color="000000"/>
        </w:rPr>
        <w:tab/>
      </w:r>
      <w:r w:rsidRPr="0085455A">
        <w:rPr>
          <w:rFonts w:ascii="Times New Roman" w:eastAsia="Arial Unicode MS" w:hAnsi="Times New Roman" w:cs="Times New Roman"/>
          <w:sz w:val="24"/>
          <w:szCs w:val="24"/>
          <w:u w:color="000000"/>
        </w:rPr>
        <w:tab/>
        <w:t>Рекламораспространитель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действующим законодательством.</w:t>
      </w:r>
    </w:p>
    <w:p w:rsidR="00F927E9" w:rsidRPr="0085455A" w:rsidRDefault="00F927E9" w:rsidP="00F927E9">
      <w:pPr>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85455A">
        <w:rPr>
          <w:rFonts w:ascii="Times New Roman" w:eastAsia="Arial Unicode MS" w:hAnsi="Times New Roman" w:cs="Times New Roman"/>
          <w:sz w:val="24"/>
          <w:szCs w:val="24"/>
          <w:u w:color="000000"/>
        </w:rPr>
        <w:t>5.3.</w:t>
      </w:r>
      <w:r w:rsidRPr="0085455A">
        <w:rPr>
          <w:rFonts w:ascii="Times New Roman" w:eastAsia="Arial Unicode MS" w:hAnsi="Times New Roman" w:cs="Times New Roman"/>
          <w:sz w:val="24"/>
          <w:szCs w:val="24"/>
          <w:u w:color="000000"/>
        </w:rPr>
        <w:tab/>
      </w:r>
      <w:r w:rsidRPr="0085455A">
        <w:rPr>
          <w:rFonts w:ascii="Times New Roman" w:eastAsia="Times New Roman" w:hAnsi="Times New Roman" w:cs="Times New Roman"/>
          <w:sz w:val="24"/>
          <w:szCs w:val="24"/>
        </w:rPr>
        <w:t>За несвоевременную оплату по настоящему договору Рекламораспространитель уплачивает пени в размере 0,01% от неперечисленных сумм за каждый день просрочки.</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Оплата пеней не освобождает Рекламораспространителя от внесения платы в соответствии с условиями настоящего Договора.</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p>
    <w:p w:rsidR="00F927E9" w:rsidRPr="0085455A" w:rsidRDefault="00F927E9" w:rsidP="00F927E9">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85455A">
        <w:rPr>
          <w:rFonts w:ascii="Times New Roman" w:eastAsia="Arial Unicode MS" w:hAnsi="Times New Roman" w:cs="Times New Roman"/>
          <w:b/>
          <w:sz w:val="24"/>
          <w:szCs w:val="24"/>
          <w:u w:color="000000"/>
        </w:rPr>
        <w:t>6. Порядок изменения, прекращения и расторжения Договора</w:t>
      </w:r>
    </w:p>
    <w:p w:rsidR="00F927E9" w:rsidRPr="0085455A" w:rsidRDefault="00F927E9" w:rsidP="00F927E9">
      <w:pPr>
        <w:tabs>
          <w:tab w:val="center" w:pos="1440"/>
        </w:tabs>
        <w:spacing w:after="0" w:line="240" w:lineRule="auto"/>
        <w:jc w:val="center"/>
        <w:outlineLvl w:val="0"/>
        <w:rPr>
          <w:rFonts w:ascii="Times New Roman" w:eastAsia="Arial Unicode MS" w:hAnsi="Times New Roman" w:cs="Times New Roman"/>
          <w:b/>
          <w:sz w:val="24"/>
          <w:szCs w:val="24"/>
          <w:u w:color="000000"/>
        </w:rPr>
      </w:pP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lastRenderedPageBreak/>
        <w:tab/>
        <w:t xml:space="preserve">6.1. </w:t>
      </w:r>
      <w:r w:rsidRPr="0085455A">
        <w:rPr>
          <w:rFonts w:ascii="Times New Roman" w:eastAsia="Arial Unicode MS" w:hAnsi="Times New Roman" w:cs="Times New Roman"/>
          <w:sz w:val="24"/>
          <w:szCs w:val="24"/>
          <w:u w:color="000000"/>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 xml:space="preserve">6.2. </w:t>
      </w:r>
      <w:r w:rsidRPr="0085455A">
        <w:rPr>
          <w:rFonts w:ascii="Times New Roman" w:eastAsia="Arial Unicode MS" w:hAnsi="Times New Roman" w:cs="Times New Roman"/>
          <w:sz w:val="24"/>
          <w:szCs w:val="24"/>
          <w:u w:color="000000"/>
        </w:rPr>
        <w:tab/>
        <w:t>В случае одностороннего расторжения Договора по инициативе Рекламораспространителя он направляет в Администрацию в срок не менее чем за 30 дней уведомление о расторжении Договора с указанием даты его прекращения.</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 xml:space="preserve">6.3. </w:t>
      </w:r>
      <w:r w:rsidRPr="0085455A">
        <w:rPr>
          <w:rFonts w:ascii="Times New Roman" w:eastAsia="Arial Unicode MS" w:hAnsi="Times New Roman" w:cs="Times New Roman"/>
          <w:sz w:val="24"/>
          <w:szCs w:val="24"/>
          <w:u w:color="000000"/>
        </w:rPr>
        <w:tab/>
        <w:t>Администрация вправе расторгнуть настоящий Договор в одностороннем порядке в следующих случаях:</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6.3.1 Размещение материалов, не относящихся к рекламе, социальной рекламе, или использования рекламной конструкции не по целевому назначению.</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6.3.2. Невнесения в установленный срок платы по настоящему Договору, если просрочка платежа составляет более 3 месяцев.</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6.3.3.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 xml:space="preserve">6.4. </w:t>
      </w:r>
      <w:r w:rsidRPr="0085455A">
        <w:rPr>
          <w:rFonts w:ascii="Times New Roman" w:eastAsia="Arial Unicode MS" w:hAnsi="Times New Roman" w:cs="Times New Roman"/>
          <w:sz w:val="24"/>
          <w:szCs w:val="24"/>
          <w:u w:color="000000"/>
        </w:rPr>
        <w:tab/>
        <w:t>В случае одностороннего расторжения настоящего Договора по инициативе Администрации она направляет Рекламораспространителю уведомление о расторжении Договора с указанием даты его прекращения.</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 xml:space="preserve">6.5. </w:t>
      </w:r>
      <w:r w:rsidRPr="0085455A">
        <w:rPr>
          <w:rFonts w:ascii="Times New Roman" w:eastAsia="Arial Unicode MS" w:hAnsi="Times New Roman" w:cs="Times New Roman"/>
          <w:sz w:val="24"/>
          <w:szCs w:val="24"/>
          <w:u w:color="000000"/>
        </w:rPr>
        <w:tab/>
        <w:t>В случае прекращения настоящего Договора в соответствии с пунктами 6.2 и  6.3 денежные средства, оплаченные Рекламораспространителем, возврату не подлежат.</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p>
    <w:p w:rsidR="00F927E9" w:rsidRPr="0085455A" w:rsidRDefault="00F927E9" w:rsidP="00F927E9">
      <w:pPr>
        <w:widowControl w:val="0"/>
        <w:spacing w:after="0" w:line="240" w:lineRule="auto"/>
        <w:jc w:val="center"/>
        <w:outlineLvl w:val="0"/>
        <w:rPr>
          <w:rFonts w:ascii="Times New Roman" w:eastAsia="Arial Unicode MS" w:hAnsi="Times New Roman" w:cs="Times New Roman"/>
          <w:b/>
          <w:sz w:val="24"/>
          <w:szCs w:val="24"/>
          <w:u w:color="000000"/>
        </w:rPr>
      </w:pPr>
      <w:r w:rsidRPr="0085455A">
        <w:rPr>
          <w:rFonts w:ascii="Times New Roman" w:eastAsia="Arial Unicode MS" w:hAnsi="Times New Roman" w:cs="Times New Roman"/>
          <w:b/>
          <w:sz w:val="24"/>
          <w:szCs w:val="24"/>
          <w:u w:color="000000"/>
        </w:rPr>
        <w:t>7. Порядок разрешения споров</w:t>
      </w:r>
    </w:p>
    <w:p w:rsidR="00F927E9" w:rsidRPr="0085455A" w:rsidRDefault="00F927E9" w:rsidP="00F927E9">
      <w:pPr>
        <w:widowControl w:val="0"/>
        <w:spacing w:after="0" w:line="240" w:lineRule="auto"/>
        <w:ind w:firstLine="360"/>
        <w:jc w:val="center"/>
        <w:outlineLvl w:val="0"/>
        <w:rPr>
          <w:rFonts w:ascii="Times New Roman" w:eastAsia="Arial Unicode MS" w:hAnsi="Times New Roman" w:cs="Times New Roman"/>
          <w:b/>
          <w:sz w:val="24"/>
          <w:szCs w:val="24"/>
          <w:u w:color="000000"/>
        </w:rPr>
      </w:pPr>
    </w:p>
    <w:p w:rsidR="00F927E9" w:rsidRPr="0085455A" w:rsidRDefault="00F927E9" w:rsidP="00F927E9">
      <w:pPr>
        <w:widowControl w:val="0"/>
        <w:spacing w:after="0" w:line="240" w:lineRule="auto"/>
        <w:ind w:firstLine="426"/>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7.1. Стороны договорились принимать все меры к разрешению разногласий между ними путем переговоров.</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 xml:space="preserve">7.3. </w:t>
      </w:r>
      <w:r w:rsidRPr="0085455A">
        <w:rPr>
          <w:rFonts w:ascii="Times New Roman" w:eastAsia="Arial Unicode MS" w:hAnsi="Times New Roman" w:cs="Times New Roman"/>
          <w:sz w:val="24"/>
          <w:szCs w:val="24"/>
          <w:u w:color="000000"/>
        </w:rPr>
        <w:tab/>
        <w:t>В случаях, не предусмотренных настоящим Договором, применяются нормы действующего законодательства.</w:t>
      </w:r>
    </w:p>
    <w:p w:rsidR="00F927E9" w:rsidRPr="0085455A" w:rsidRDefault="00F927E9" w:rsidP="00F927E9">
      <w:pPr>
        <w:widowControl w:val="0"/>
        <w:spacing w:after="0" w:line="240" w:lineRule="auto"/>
        <w:ind w:firstLine="709"/>
        <w:jc w:val="both"/>
        <w:outlineLvl w:val="0"/>
        <w:rPr>
          <w:rFonts w:ascii="Times New Roman" w:eastAsia="Arial Unicode MS" w:hAnsi="Times New Roman" w:cs="Times New Roman"/>
          <w:sz w:val="24"/>
          <w:szCs w:val="24"/>
          <w:u w:color="000000"/>
        </w:rPr>
      </w:pPr>
    </w:p>
    <w:p w:rsidR="00F927E9" w:rsidRPr="0085455A" w:rsidRDefault="00F927E9" w:rsidP="00F927E9">
      <w:pPr>
        <w:widowControl w:val="0"/>
        <w:spacing w:after="0" w:line="240" w:lineRule="auto"/>
        <w:jc w:val="center"/>
        <w:outlineLvl w:val="0"/>
        <w:rPr>
          <w:rFonts w:ascii="Times New Roman" w:eastAsia="Arial Unicode MS" w:hAnsi="Times New Roman" w:cs="Times New Roman"/>
          <w:b/>
          <w:sz w:val="24"/>
          <w:szCs w:val="24"/>
          <w:u w:color="000000"/>
        </w:rPr>
      </w:pPr>
      <w:r w:rsidRPr="0085455A">
        <w:rPr>
          <w:rFonts w:ascii="Times New Roman" w:eastAsia="Arial Unicode MS" w:hAnsi="Times New Roman" w:cs="Times New Roman"/>
          <w:b/>
          <w:sz w:val="24"/>
          <w:szCs w:val="24"/>
          <w:u w:color="000000"/>
        </w:rPr>
        <w:t>8. Форс-мажорные обстоятельства</w:t>
      </w:r>
    </w:p>
    <w:p w:rsidR="00F927E9" w:rsidRPr="0085455A" w:rsidRDefault="00F927E9" w:rsidP="00F927E9">
      <w:pPr>
        <w:widowControl w:val="0"/>
        <w:spacing w:after="0" w:line="240" w:lineRule="auto"/>
        <w:ind w:firstLine="360"/>
        <w:jc w:val="center"/>
        <w:outlineLvl w:val="0"/>
        <w:rPr>
          <w:rFonts w:ascii="Times New Roman" w:eastAsia="Arial Unicode MS" w:hAnsi="Times New Roman" w:cs="Times New Roman"/>
          <w:b/>
          <w:sz w:val="24"/>
          <w:szCs w:val="24"/>
          <w:u w:color="000000"/>
        </w:rPr>
      </w:pPr>
    </w:p>
    <w:p w:rsidR="00F927E9" w:rsidRPr="0085455A" w:rsidRDefault="00F927E9" w:rsidP="00F927E9">
      <w:pPr>
        <w:widowControl w:val="0"/>
        <w:spacing w:after="0" w:line="240" w:lineRule="auto"/>
        <w:ind w:firstLine="426"/>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F927E9" w:rsidRPr="0085455A" w:rsidRDefault="00F927E9" w:rsidP="00F927E9">
      <w:pPr>
        <w:widowControl w:val="0"/>
        <w:spacing w:after="0" w:line="240" w:lineRule="auto"/>
        <w:ind w:firstLine="426"/>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F927E9" w:rsidRPr="0085455A" w:rsidRDefault="00F927E9" w:rsidP="00F927E9">
      <w:pPr>
        <w:widowControl w:val="0"/>
        <w:spacing w:after="0" w:line="240" w:lineRule="auto"/>
        <w:ind w:firstLine="426"/>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rsidR="00F927E9" w:rsidRPr="0085455A" w:rsidRDefault="00F927E9" w:rsidP="00F927E9">
      <w:pPr>
        <w:widowControl w:val="0"/>
        <w:spacing w:after="0" w:line="240" w:lineRule="auto"/>
        <w:ind w:firstLine="426"/>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rsidR="00F927E9" w:rsidRPr="0085455A" w:rsidRDefault="00F927E9" w:rsidP="00F927E9">
      <w:pPr>
        <w:widowControl w:val="0"/>
        <w:spacing w:after="0" w:line="240" w:lineRule="auto"/>
        <w:ind w:firstLine="709"/>
        <w:jc w:val="both"/>
        <w:outlineLvl w:val="0"/>
        <w:rPr>
          <w:rFonts w:ascii="Times New Roman" w:eastAsia="Arial Unicode MS" w:hAnsi="Times New Roman" w:cs="Times New Roman"/>
          <w:sz w:val="24"/>
          <w:szCs w:val="24"/>
          <w:u w:color="000000"/>
        </w:rPr>
      </w:pPr>
    </w:p>
    <w:p w:rsidR="00F927E9" w:rsidRPr="0085455A" w:rsidRDefault="00F927E9" w:rsidP="00F927E9">
      <w:pPr>
        <w:tabs>
          <w:tab w:val="center" w:pos="1440"/>
        </w:tabs>
        <w:spacing w:after="0" w:line="240" w:lineRule="auto"/>
        <w:jc w:val="center"/>
        <w:outlineLvl w:val="0"/>
        <w:rPr>
          <w:rFonts w:ascii="Times New Roman" w:eastAsia="Arial Unicode MS" w:hAnsi="Times New Roman" w:cs="Times New Roman"/>
          <w:b/>
          <w:sz w:val="24"/>
          <w:szCs w:val="24"/>
          <w:u w:color="000000"/>
        </w:rPr>
      </w:pPr>
      <w:r w:rsidRPr="0085455A">
        <w:rPr>
          <w:rFonts w:ascii="Times New Roman" w:eastAsia="Arial Unicode MS" w:hAnsi="Times New Roman" w:cs="Times New Roman"/>
          <w:b/>
          <w:sz w:val="24"/>
          <w:szCs w:val="24"/>
          <w:u w:color="000000"/>
        </w:rPr>
        <w:t>9. Прочие условия</w:t>
      </w:r>
    </w:p>
    <w:p w:rsidR="00F927E9" w:rsidRPr="0085455A" w:rsidRDefault="00F927E9" w:rsidP="00F927E9">
      <w:pPr>
        <w:tabs>
          <w:tab w:val="center" w:pos="1440"/>
        </w:tabs>
        <w:spacing w:after="0" w:line="240" w:lineRule="auto"/>
        <w:jc w:val="center"/>
        <w:outlineLvl w:val="0"/>
        <w:rPr>
          <w:rFonts w:ascii="Times New Roman" w:eastAsia="Arial Unicode MS" w:hAnsi="Times New Roman" w:cs="Times New Roman"/>
          <w:b/>
          <w:sz w:val="24"/>
          <w:szCs w:val="24"/>
          <w:u w:color="000000"/>
        </w:rPr>
      </w:pP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 xml:space="preserve">9.1. </w:t>
      </w:r>
      <w:r w:rsidRPr="0085455A">
        <w:rPr>
          <w:rFonts w:ascii="Times New Roman" w:eastAsia="Arial Unicode MS" w:hAnsi="Times New Roman" w:cs="Times New Roman"/>
          <w:sz w:val="24"/>
          <w:szCs w:val="24"/>
          <w:u w:color="000000"/>
        </w:rPr>
        <w:tab/>
        <w:t xml:space="preserve">Заключение договора на установку и эксплуатацию рекламной конструкции осуществляется в соответствии с нормами Федерального закона и гражданского законодательства. </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lastRenderedPageBreak/>
        <w:tab/>
        <w:t>9.2.</w:t>
      </w:r>
      <w:r w:rsidRPr="0085455A">
        <w:rPr>
          <w:rFonts w:ascii="Times New Roman" w:eastAsia="Arial Unicode MS" w:hAnsi="Times New Roman" w:cs="Times New Roman"/>
          <w:sz w:val="24"/>
          <w:szCs w:val="24"/>
          <w:u w:color="000000"/>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rsidR="00F927E9" w:rsidRPr="0085455A" w:rsidRDefault="00F927E9" w:rsidP="00F927E9">
      <w:pPr>
        <w:tabs>
          <w:tab w:val="left" w:pos="426"/>
          <w:tab w:val="left" w:pos="709"/>
          <w:tab w:val="left" w:pos="993"/>
          <w:tab w:val="center" w:pos="1440"/>
        </w:tabs>
        <w:spacing w:after="0" w:line="240" w:lineRule="auto"/>
        <w:jc w:val="both"/>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rPr>
        <w:tab/>
        <w:t>9.3.</w:t>
      </w:r>
      <w:r w:rsidRPr="0085455A">
        <w:rPr>
          <w:rFonts w:ascii="Times New Roman" w:eastAsia="Arial Unicode MS" w:hAnsi="Times New Roman" w:cs="Times New Roman"/>
          <w:sz w:val="24"/>
          <w:szCs w:val="24"/>
          <w:u w:color="000000"/>
        </w:rPr>
        <w:tab/>
        <w:t>Настоящий договор составлен в двух экземплярах, имеющих равную юридическую силу, по одному экземпляру для каждой стороны.</w:t>
      </w:r>
    </w:p>
    <w:p w:rsidR="00F927E9" w:rsidRPr="0085455A" w:rsidRDefault="00F927E9" w:rsidP="00F927E9">
      <w:pPr>
        <w:tabs>
          <w:tab w:val="center" w:pos="1440"/>
        </w:tabs>
        <w:spacing w:after="0" w:line="240" w:lineRule="auto"/>
        <w:outlineLvl w:val="0"/>
        <w:rPr>
          <w:rFonts w:ascii="Times New Roman" w:eastAsia="Arial Unicode MS" w:hAnsi="Times New Roman" w:cs="Times New Roman"/>
          <w:sz w:val="24"/>
          <w:szCs w:val="24"/>
          <w:u w:color="000000"/>
        </w:rPr>
      </w:pPr>
    </w:p>
    <w:p w:rsidR="00F927E9" w:rsidRPr="0085455A" w:rsidRDefault="00F927E9" w:rsidP="00F927E9">
      <w:pPr>
        <w:widowControl w:val="0"/>
        <w:spacing w:after="0" w:line="240" w:lineRule="auto"/>
        <w:ind w:firstLine="360"/>
        <w:jc w:val="center"/>
        <w:outlineLvl w:val="0"/>
        <w:rPr>
          <w:rFonts w:ascii="Times New Roman" w:eastAsia="Arial Unicode MS" w:hAnsi="Times New Roman" w:cs="Times New Roman"/>
          <w:b/>
          <w:sz w:val="24"/>
          <w:szCs w:val="24"/>
          <w:u w:color="000000"/>
        </w:rPr>
      </w:pPr>
      <w:r w:rsidRPr="0085455A">
        <w:rPr>
          <w:rFonts w:ascii="Times New Roman" w:eastAsia="Arial Unicode MS" w:hAnsi="Times New Roman" w:cs="Times New Roman"/>
          <w:b/>
          <w:sz w:val="24"/>
          <w:szCs w:val="24"/>
          <w:u w:color="000000"/>
        </w:rPr>
        <w:t>10. Адреса и банковские реквизиты сторон</w:t>
      </w:r>
    </w:p>
    <w:p w:rsidR="00F927E9" w:rsidRPr="0085455A" w:rsidRDefault="00F927E9" w:rsidP="00F927E9">
      <w:pPr>
        <w:widowControl w:val="0"/>
        <w:spacing w:after="0" w:line="240" w:lineRule="auto"/>
        <w:ind w:firstLine="360"/>
        <w:jc w:val="center"/>
        <w:outlineLvl w:val="0"/>
        <w:rPr>
          <w:rFonts w:ascii="Times New Roman" w:eastAsia="Arial Unicode MS" w:hAnsi="Times New Roman" w:cs="Times New Roman"/>
          <w:b/>
          <w:sz w:val="24"/>
          <w:szCs w:val="24"/>
          <w:u w:color="000000"/>
        </w:rPr>
      </w:pPr>
    </w:p>
    <w:p w:rsidR="00F927E9" w:rsidRPr="0085455A" w:rsidRDefault="00F927E9" w:rsidP="00F927E9">
      <w:pPr>
        <w:keepNext/>
        <w:tabs>
          <w:tab w:val="left" w:pos="360"/>
          <w:tab w:val="left" w:pos="540"/>
          <w:tab w:val="left" w:pos="5940"/>
        </w:tabs>
        <w:spacing w:after="0" w:line="240" w:lineRule="auto"/>
        <w:jc w:val="both"/>
        <w:outlineLvl w:val="2"/>
        <w:rPr>
          <w:rFonts w:ascii="Times New Roman" w:eastAsia="Arial Unicode MS" w:hAnsi="Times New Roman" w:cs="Times New Roman"/>
          <w:b/>
          <w:sz w:val="24"/>
          <w:szCs w:val="24"/>
          <w:u w:color="000000"/>
        </w:rPr>
      </w:pPr>
      <w:r w:rsidRPr="0085455A">
        <w:rPr>
          <w:rFonts w:ascii="Times New Roman" w:eastAsia="Arial Unicode MS" w:hAnsi="Times New Roman" w:cs="Times New Roman"/>
          <w:b/>
          <w:sz w:val="24"/>
          <w:szCs w:val="24"/>
          <w:u w:color="000000"/>
        </w:rPr>
        <w:t xml:space="preserve">            «Администрация»:                           «Рекламораспространитель»:</w:t>
      </w:r>
    </w:p>
    <w:p w:rsidR="00F927E9" w:rsidRPr="0085455A" w:rsidRDefault="00F927E9" w:rsidP="00F927E9">
      <w:pPr>
        <w:spacing w:after="0" w:line="240" w:lineRule="auto"/>
        <w:outlineLvl w:val="0"/>
        <w:rPr>
          <w:rFonts w:ascii="Times New Roman" w:eastAsia="Arial Unicode MS" w:hAnsi="Times New Roman" w:cs="Times New Roman"/>
          <w:b/>
          <w:sz w:val="24"/>
          <w:szCs w:val="24"/>
          <w:u w:color="000000"/>
        </w:rPr>
      </w:pPr>
    </w:p>
    <w:tbl>
      <w:tblPr>
        <w:tblW w:w="9214" w:type="dxa"/>
        <w:jc w:val="center"/>
        <w:shd w:val="clear" w:color="auto" w:fill="FFFFFF"/>
        <w:tblLayout w:type="fixed"/>
        <w:tblLook w:val="0000"/>
      </w:tblPr>
      <w:tblGrid>
        <w:gridCol w:w="4680"/>
        <w:gridCol w:w="4534"/>
      </w:tblGrid>
      <w:tr w:rsidR="00F927E9" w:rsidRPr="0085455A" w:rsidTr="0056054E">
        <w:trPr>
          <w:cantSplit/>
          <w:trHeight w:val="48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Администрация ___</w:t>
            </w:r>
            <w:r w:rsidRPr="0085455A">
              <w:rPr>
                <w:rFonts w:ascii="Times New Roman" w:eastAsia="Arial Unicode MS" w:hAnsi="Times New Roman" w:cs="Times New Roman"/>
                <w:sz w:val="24"/>
                <w:szCs w:val="24"/>
                <w:u w:color="000000"/>
              </w:rPr>
              <w:t>__________________</w:t>
            </w:r>
            <w:r w:rsidRPr="0085455A">
              <w:rPr>
                <w:rFonts w:ascii="Times New Roman" w:eastAsia="Arial Unicode MS" w:hAnsi="Times New Roman" w:cs="Times New Roman"/>
                <w:sz w:val="24"/>
                <w:szCs w:val="24"/>
                <w:u w:color="000000"/>
                <w:lang w:val="en-US"/>
              </w:rPr>
              <w:t>_</w:t>
            </w:r>
          </w:p>
          <w:p w:rsidR="00F927E9" w:rsidRPr="0085455A" w:rsidRDefault="00F927E9" w:rsidP="0056054E">
            <w:pPr>
              <w:spacing w:after="0" w:line="240" w:lineRule="auto"/>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Московской области</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Times New Roman" w:hAnsi="Times New Roman" w:cs="Times New Roman"/>
                <w:sz w:val="24"/>
                <w:szCs w:val="24"/>
                <w:lang w:val="en-US"/>
              </w:rPr>
            </w:pPr>
          </w:p>
        </w:tc>
      </w:tr>
      <w:tr w:rsidR="00F927E9" w:rsidRPr="0085455A" w:rsidTr="0056054E">
        <w:trPr>
          <w:cantSplit/>
          <w:trHeight w:val="23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Тел</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Times New Roman" w:hAnsi="Times New Roman" w:cs="Times New Roman"/>
                <w:sz w:val="24"/>
                <w:szCs w:val="24"/>
                <w:lang w:val="en-US"/>
              </w:rPr>
            </w:pPr>
          </w:p>
        </w:tc>
      </w:tr>
      <w:tr w:rsidR="00F927E9" w:rsidRPr="0085455A" w:rsidTr="0056054E">
        <w:trPr>
          <w:cantSplit/>
          <w:trHeight w:val="232"/>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Адрес</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Times New Roman" w:hAnsi="Times New Roman" w:cs="Times New Roman"/>
                <w:sz w:val="24"/>
                <w:szCs w:val="24"/>
                <w:lang w:val="en-US"/>
              </w:rPr>
            </w:pPr>
          </w:p>
        </w:tc>
      </w:tr>
      <w:tr w:rsidR="00F927E9" w:rsidRPr="0085455A" w:rsidTr="0056054E">
        <w:trPr>
          <w:cantSplit/>
          <w:trHeight w:val="245"/>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 xml:space="preserve">ИНН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Times New Roman" w:hAnsi="Times New Roman" w:cs="Times New Roman"/>
                <w:sz w:val="24"/>
                <w:szCs w:val="24"/>
                <w:lang w:val="en-US"/>
              </w:rPr>
            </w:pPr>
          </w:p>
        </w:tc>
      </w:tr>
      <w:tr w:rsidR="00F927E9" w:rsidRPr="0085455A" w:rsidTr="0056054E">
        <w:trPr>
          <w:cantSplit/>
          <w:trHeight w:val="25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 xml:space="preserve">КПП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Times New Roman" w:hAnsi="Times New Roman" w:cs="Times New Roman"/>
                <w:sz w:val="24"/>
                <w:szCs w:val="24"/>
                <w:lang w:val="en-US"/>
              </w:rPr>
            </w:pPr>
          </w:p>
        </w:tc>
      </w:tr>
      <w:tr w:rsidR="00F927E9" w:rsidRPr="0085455A" w:rsidTr="0056054E">
        <w:trPr>
          <w:cantSplit/>
          <w:trHeight w:val="243"/>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Банк</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Times New Roman" w:hAnsi="Times New Roman" w:cs="Times New Roman"/>
                <w:sz w:val="24"/>
                <w:szCs w:val="24"/>
                <w:lang w:val="en-US"/>
              </w:rPr>
            </w:pPr>
          </w:p>
        </w:tc>
      </w:tr>
      <w:tr w:rsidR="00F927E9" w:rsidRPr="0085455A" w:rsidTr="0056054E">
        <w:trPr>
          <w:cantSplit/>
          <w:trHeight w:val="257"/>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 xml:space="preserve">Р/сч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Times New Roman" w:hAnsi="Times New Roman" w:cs="Times New Roman"/>
                <w:sz w:val="24"/>
                <w:szCs w:val="24"/>
                <w:lang w:val="en-US"/>
              </w:rPr>
            </w:pPr>
          </w:p>
        </w:tc>
      </w:tr>
      <w:tr w:rsidR="00F927E9" w:rsidRPr="0085455A" w:rsidTr="0056054E">
        <w:trPr>
          <w:cantSplit/>
          <w:trHeight w:val="250"/>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outlineLvl w:val="0"/>
              <w:rPr>
                <w:rFonts w:ascii="Times New Roman" w:eastAsia="Arial Unicode MS" w:hAnsi="Times New Roman" w:cs="Times New Roman"/>
                <w:b/>
                <w:sz w:val="24"/>
                <w:szCs w:val="24"/>
                <w:u w:color="000000"/>
                <w:lang w:val="en-US"/>
              </w:rPr>
            </w:pPr>
            <w:r w:rsidRPr="0085455A">
              <w:rPr>
                <w:rFonts w:ascii="Times New Roman" w:eastAsia="Arial Unicode MS" w:hAnsi="Times New Roman" w:cs="Times New Roman"/>
                <w:sz w:val="24"/>
                <w:szCs w:val="24"/>
                <w:u w:color="000000"/>
                <w:lang w:val="en-US"/>
              </w:rPr>
              <w:t xml:space="preserve">КБК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Times New Roman" w:hAnsi="Times New Roman" w:cs="Times New Roman"/>
                <w:sz w:val="24"/>
                <w:szCs w:val="24"/>
                <w:lang w:val="en-US"/>
              </w:rPr>
            </w:pPr>
          </w:p>
        </w:tc>
      </w:tr>
      <w:tr w:rsidR="00F927E9" w:rsidRPr="0085455A" w:rsidTr="0056054E">
        <w:trPr>
          <w:cantSplit/>
          <w:trHeight w:val="261"/>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 xml:space="preserve">БИК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Times New Roman" w:hAnsi="Times New Roman" w:cs="Times New Roman"/>
                <w:sz w:val="24"/>
                <w:szCs w:val="24"/>
                <w:lang w:val="en-US"/>
              </w:rPr>
            </w:pPr>
          </w:p>
        </w:tc>
      </w:tr>
      <w:tr w:rsidR="00F927E9" w:rsidRPr="0085455A" w:rsidTr="0056054E">
        <w:trPr>
          <w:cantSplit/>
          <w:trHeight w:val="266"/>
          <w:jc w:val="center"/>
        </w:trPr>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 xml:space="preserve">ОКАТО </w:t>
            </w:r>
          </w:p>
        </w:tc>
        <w:tc>
          <w:tcPr>
            <w:tcW w:w="453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927E9" w:rsidRPr="0085455A" w:rsidRDefault="00F927E9" w:rsidP="0056054E">
            <w:pPr>
              <w:spacing w:after="0" w:line="240" w:lineRule="auto"/>
              <w:rPr>
                <w:rFonts w:ascii="Times New Roman" w:eastAsia="Times New Roman" w:hAnsi="Times New Roman" w:cs="Times New Roman"/>
                <w:sz w:val="24"/>
                <w:szCs w:val="24"/>
                <w:lang w:val="en-US"/>
              </w:rPr>
            </w:pPr>
          </w:p>
        </w:tc>
      </w:tr>
    </w:tbl>
    <w:p w:rsidR="00F927E9" w:rsidRPr="0085455A" w:rsidRDefault="00F927E9" w:rsidP="00F927E9">
      <w:pPr>
        <w:spacing w:after="0" w:line="240" w:lineRule="auto"/>
        <w:outlineLvl w:val="0"/>
        <w:rPr>
          <w:rFonts w:ascii="Times New Roman" w:eastAsia="Arial Unicode MS" w:hAnsi="Times New Roman" w:cs="Times New Roman"/>
          <w:b/>
          <w:sz w:val="24"/>
          <w:szCs w:val="24"/>
          <w:u w:color="000000"/>
          <w:lang w:val="en-US"/>
        </w:rPr>
      </w:pPr>
    </w:p>
    <w:p w:rsidR="00F927E9" w:rsidRPr="0085455A" w:rsidRDefault="00F927E9" w:rsidP="00F927E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lang w:val="en-US"/>
        </w:rPr>
      </w:pPr>
      <w:r w:rsidRPr="0085455A">
        <w:rPr>
          <w:rFonts w:ascii="Times New Roman" w:eastAsia="Arial Unicode MS" w:hAnsi="Times New Roman" w:cs="Times New Roman"/>
          <w:b/>
          <w:sz w:val="24"/>
          <w:szCs w:val="24"/>
          <w:u w:color="000000"/>
          <w:lang w:val="en-US"/>
        </w:rPr>
        <w:t>Подписи сторон:</w:t>
      </w:r>
    </w:p>
    <w:p w:rsidR="00F927E9" w:rsidRPr="0085455A" w:rsidRDefault="00F927E9" w:rsidP="00F927E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lang w:val="en-US"/>
        </w:rPr>
      </w:pPr>
    </w:p>
    <w:p w:rsidR="00F927E9" w:rsidRPr="0085455A" w:rsidRDefault="00F927E9" w:rsidP="00F927E9">
      <w:pPr>
        <w:tabs>
          <w:tab w:val="center" w:pos="1440"/>
          <w:tab w:val="left" w:pos="5580"/>
        </w:tabs>
        <w:spacing w:after="0" w:line="240" w:lineRule="auto"/>
        <w:jc w:val="center"/>
        <w:outlineLvl w:val="0"/>
        <w:rPr>
          <w:rFonts w:ascii="Times New Roman" w:eastAsia="Arial Unicode MS" w:hAnsi="Times New Roman" w:cs="Times New Roman"/>
          <w:b/>
          <w:sz w:val="24"/>
          <w:szCs w:val="24"/>
          <w:u w:color="000000"/>
          <w:lang w:val="en-US"/>
        </w:rPr>
      </w:pPr>
      <w:r w:rsidRPr="0085455A">
        <w:rPr>
          <w:rFonts w:ascii="Times New Roman" w:eastAsia="Arial Unicode MS" w:hAnsi="Times New Roman" w:cs="Times New Roman"/>
          <w:b/>
          <w:sz w:val="24"/>
          <w:szCs w:val="24"/>
          <w:u w:color="000000"/>
          <w:lang w:val="en-US"/>
        </w:rPr>
        <w:t>«Администрация»:                                    «Рекламораспространитель»:</w:t>
      </w:r>
    </w:p>
    <w:p w:rsidR="00F927E9" w:rsidRPr="0085455A" w:rsidRDefault="00F927E9" w:rsidP="00F927E9">
      <w:pPr>
        <w:spacing w:after="0" w:line="240" w:lineRule="auto"/>
        <w:outlineLvl w:val="0"/>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 xml:space="preserve">   </w:t>
      </w:r>
    </w:p>
    <w:p w:rsidR="00F927E9" w:rsidRPr="0085455A" w:rsidRDefault="00F927E9" w:rsidP="00F927E9">
      <w:pPr>
        <w:tabs>
          <w:tab w:val="center" w:pos="1440"/>
          <w:tab w:val="left" w:pos="5580"/>
        </w:tabs>
        <w:spacing w:after="0" w:line="240" w:lineRule="auto"/>
        <w:jc w:val="center"/>
        <w:outlineLvl w:val="0"/>
        <w:rPr>
          <w:rFonts w:ascii="Times New Roman" w:eastAsia="Arial Unicode MS" w:hAnsi="Times New Roman" w:cs="Times New Roman"/>
          <w:sz w:val="24"/>
          <w:szCs w:val="24"/>
          <w:u w:color="000000"/>
          <w:lang w:val="en-US"/>
        </w:rPr>
      </w:pPr>
      <w:r w:rsidRPr="0085455A">
        <w:rPr>
          <w:rFonts w:ascii="Times New Roman" w:eastAsia="Arial Unicode MS" w:hAnsi="Times New Roman" w:cs="Times New Roman"/>
          <w:sz w:val="24"/>
          <w:szCs w:val="24"/>
          <w:u w:color="000000"/>
          <w:lang w:val="en-US"/>
        </w:rPr>
        <w:t>Должность, подпись                                                    Должность, подпись</w:t>
      </w:r>
    </w:p>
    <w:p w:rsidR="00F927E9" w:rsidRPr="0085455A" w:rsidRDefault="00F927E9" w:rsidP="00F927E9">
      <w:pPr>
        <w:tabs>
          <w:tab w:val="center" w:pos="1440"/>
          <w:tab w:val="left" w:pos="5580"/>
        </w:tabs>
        <w:spacing w:after="0" w:line="240" w:lineRule="auto"/>
        <w:outlineLvl w:val="0"/>
        <w:rPr>
          <w:rFonts w:ascii="Times New Roman" w:eastAsia="Arial Unicode MS" w:hAnsi="Times New Roman" w:cs="Times New Roman"/>
          <w:sz w:val="24"/>
          <w:szCs w:val="24"/>
          <w:u w:color="000000"/>
          <w:lang w:val="en-US"/>
        </w:rPr>
      </w:pPr>
    </w:p>
    <w:p w:rsidR="00F927E9" w:rsidRPr="0085455A" w:rsidRDefault="00F927E9" w:rsidP="00F927E9">
      <w:pPr>
        <w:tabs>
          <w:tab w:val="center" w:pos="1440"/>
          <w:tab w:val="left" w:pos="5580"/>
        </w:tabs>
        <w:spacing w:after="0" w:line="240" w:lineRule="auto"/>
        <w:jc w:val="center"/>
        <w:outlineLvl w:val="0"/>
        <w:rPr>
          <w:rFonts w:ascii="Times New Roman" w:eastAsia="Arial Unicode MS" w:hAnsi="Times New Roman" w:cs="Times New Roman"/>
          <w:sz w:val="24"/>
          <w:szCs w:val="24"/>
          <w:u w:color="000000"/>
        </w:rPr>
      </w:pPr>
      <w:r w:rsidRPr="0085455A">
        <w:rPr>
          <w:rFonts w:ascii="Times New Roman" w:eastAsia="Arial Unicode MS" w:hAnsi="Times New Roman" w:cs="Times New Roman"/>
          <w:sz w:val="24"/>
          <w:szCs w:val="24"/>
          <w:u w:color="000000"/>
          <w:lang w:val="en-US"/>
        </w:rPr>
        <w:t xml:space="preserve">М.П. </w:t>
      </w:r>
      <w:r w:rsidRPr="0085455A">
        <w:rPr>
          <w:rFonts w:ascii="Times New Roman" w:eastAsia="Arial Unicode MS" w:hAnsi="Times New Roman" w:cs="Times New Roman"/>
          <w:sz w:val="24"/>
          <w:szCs w:val="24"/>
          <w:u w:color="000000"/>
          <w:lang w:val="en-US"/>
        </w:rPr>
        <w:tab/>
      </w:r>
      <w:r w:rsidRPr="0085455A">
        <w:rPr>
          <w:rFonts w:ascii="Times New Roman" w:eastAsia="Arial Unicode MS" w:hAnsi="Times New Roman" w:cs="Times New Roman"/>
          <w:sz w:val="24"/>
          <w:szCs w:val="24"/>
          <w:u w:color="000000"/>
          <w:lang w:val="en-US"/>
        </w:rPr>
        <w:tab/>
        <w:t xml:space="preserve">    </w:t>
      </w:r>
      <w:r w:rsidRPr="0085455A">
        <w:rPr>
          <w:rFonts w:ascii="Times New Roman" w:eastAsia="Arial Unicode MS" w:hAnsi="Times New Roman" w:cs="Times New Roman"/>
          <w:sz w:val="24"/>
          <w:szCs w:val="24"/>
          <w:u w:color="000000"/>
          <w:lang w:val="en-US"/>
        </w:rPr>
        <w:tab/>
        <w:t>М.П.</w:t>
      </w:r>
    </w:p>
    <w:p w:rsidR="00387C7B" w:rsidRPr="0085455A" w:rsidRDefault="00387C7B">
      <w:pPr>
        <w:rPr>
          <w:rFonts w:ascii="Times New Roman" w:hAnsi="Times New Roman" w:cs="Times New Roman"/>
        </w:rPr>
      </w:pPr>
    </w:p>
    <w:sectPr w:rsidR="00387C7B" w:rsidRPr="0085455A" w:rsidSect="00052FA1">
      <w:pgSz w:w="11906" w:h="16838"/>
      <w:pgMar w:top="1134" w:right="567" w:bottom="56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E5F" w:rsidRDefault="004B0E5F" w:rsidP="008B4FC5">
      <w:pPr>
        <w:spacing w:after="0" w:line="240" w:lineRule="auto"/>
      </w:pPr>
      <w:r>
        <w:separator/>
      </w:r>
    </w:p>
  </w:endnote>
  <w:endnote w:type="continuationSeparator" w:id="1">
    <w:p w:rsidR="004B0E5F" w:rsidRDefault="004B0E5F" w:rsidP="008B4F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E5F" w:rsidRDefault="004B0E5F" w:rsidP="008B4FC5">
      <w:pPr>
        <w:spacing w:after="0" w:line="240" w:lineRule="auto"/>
      </w:pPr>
      <w:r>
        <w:separator/>
      </w:r>
    </w:p>
  </w:footnote>
  <w:footnote w:type="continuationSeparator" w:id="1">
    <w:p w:rsidR="004B0E5F" w:rsidRDefault="004B0E5F" w:rsidP="008B4F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D4" w:rsidRPr="00261932" w:rsidRDefault="00F81F31" w:rsidP="0056054E">
    <w:pPr>
      <w:pStyle w:val="a3"/>
      <w:jc w:val="center"/>
      <w:rPr>
        <w:rFonts w:ascii="Times New Roman" w:hAnsi="Times New Roman"/>
        <w:sz w:val="28"/>
        <w:szCs w:val="28"/>
      </w:rPr>
    </w:pPr>
    <w:r w:rsidRPr="006A2CBD">
      <w:rPr>
        <w:rFonts w:ascii="Times New Roman" w:hAnsi="Times New Roman"/>
        <w:sz w:val="28"/>
        <w:szCs w:val="28"/>
      </w:rPr>
      <w:fldChar w:fldCharType="begin"/>
    </w:r>
    <w:r w:rsidR="00842ED4" w:rsidRPr="006A2CBD">
      <w:rPr>
        <w:rFonts w:ascii="Times New Roman" w:hAnsi="Times New Roman"/>
        <w:sz w:val="28"/>
        <w:szCs w:val="28"/>
      </w:rPr>
      <w:instrText>PAGE   \* MERGEFORMAT</w:instrText>
    </w:r>
    <w:r w:rsidRPr="006A2CBD">
      <w:rPr>
        <w:rFonts w:ascii="Times New Roman" w:hAnsi="Times New Roman"/>
        <w:sz w:val="28"/>
        <w:szCs w:val="28"/>
      </w:rPr>
      <w:fldChar w:fldCharType="separate"/>
    </w:r>
    <w:r w:rsidR="00780775">
      <w:rPr>
        <w:rFonts w:ascii="Times New Roman" w:hAnsi="Times New Roman"/>
        <w:noProof/>
        <w:sz w:val="28"/>
        <w:szCs w:val="28"/>
      </w:rPr>
      <w:t>5</w:t>
    </w:r>
    <w:r w:rsidRPr="006A2CBD">
      <w:rPr>
        <w:rFonts w:ascii="Times New Roman" w:hAnsi="Times New Roman"/>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927E9"/>
    <w:rsid w:val="00006024"/>
    <w:rsid w:val="00043682"/>
    <w:rsid w:val="00052FA1"/>
    <w:rsid w:val="000604D5"/>
    <w:rsid w:val="00062604"/>
    <w:rsid w:val="000769DA"/>
    <w:rsid w:val="000E279B"/>
    <w:rsid w:val="000F333D"/>
    <w:rsid w:val="00104A2E"/>
    <w:rsid w:val="001258AD"/>
    <w:rsid w:val="00225208"/>
    <w:rsid w:val="00273874"/>
    <w:rsid w:val="00291589"/>
    <w:rsid w:val="00387C7B"/>
    <w:rsid w:val="003E1A1C"/>
    <w:rsid w:val="003E3C46"/>
    <w:rsid w:val="00441AF3"/>
    <w:rsid w:val="004B0E5F"/>
    <w:rsid w:val="004B51DD"/>
    <w:rsid w:val="004F7E06"/>
    <w:rsid w:val="00525621"/>
    <w:rsid w:val="00535C3D"/>
    <w:rsid w:val="00543ECD"/>
    <w:rsid w:val="0056054E"/>
    <w:rsid w:val="005A27F0"/>
    <w:rsid w:val="005D511D"/>
    <w:rsid w:val="005F770D"/>
    <w:rsid w:val="0061288E"/>
    <w:rsid w:val="006277D6"/>
    <w:rsid w:val="0064000D"/>
    <w:rsid w:val="00662D65"/>
    <w:rsid w:val="00665DF3"/>
    <w:rsid w:val="0067666D"/>
    <w:rsid w:val="006859FE"/>
    <w:rsid w:val="006F26C7"/>
    <w:rsid w:val="007518AF"/>
    <w:rsid w:val="0076048E"/>
    <w:rsid w:val="00780775"/>
    <w:rsid w:val="00780EE0"/>
    <w:rsid w:val="007A4DB5"/>
    <w:rsid w:val="007F15D8"/>
    <w:rsid w:val="008429F4"/>
    <w:rsid w:val="00842ED4"/>
    <w:rsid w:val="0085455A"/>
    <w:rsid w:val="008722A6"/>
    <w:rsid w:val="0088436A"/>
    <w:rsid w:val="008B0944"/>
    <w:rsid w:val="008B4FC5"/>
    <w:rsid w:val="008B6EEE"/>
    <w:rsid w:val="008C73C0"/>
    <w:rsid w:val="0092451D"/>
    <w:rsid w:val="00975167"/>
    <w:rsid w:val="009B39C7"/>
    <w:rsid w:val="009D00DF"/>
    <w:rsid w:val="009E0578"/>
    <w:rsid w:val="009F0D98"/>
    <w:rsid w:val="00A34686"/>
    <w:rsid w:val="00A53589"/>
    <w:rsid w:val="00AD32B5"/>
    <w:rsid w:val="00AE099C"/>
    <w:rsid w:val="00AF524F"/>
    <w:rsid w:val="00B00BA2"/>
    <w:rsid w:val="00B11E7B"/>
    <w:rsid w:val="00BA2083"/>
    <w:rsid w:val="00BB0B43"/>
    <w:rsid w:val="00BC191C"/>
    <w:rsid w:val="00C11FC7"/>
    <w:rsid w:val="00C15BA7"/>
    <w:rsid w:val="00C71B2E"/>
    <w:rsid w:val="00CE148C"/>
    <w:rsid w:val="00D254E8"/>
    <w:rsid w:val="00DD7127"/>
    <w:rsid w:val="00DD7864"/>
    <w:rsid w:val="00DE5B9D"/>
    <w:rsid w:val="00DE77F8"/>
    <w:rsid w:val="00E02CFF"/>
    <w:rsid w:val="00E80C9A"/>
    <w:rsid w:val="00E85B60"/>
    <w:rsid w:val="00F81F31"/>
    <w:rsid w:val="00F927E9"/>
    <w:rsid w:val="00FB55A9"/>
    <w:rsid w:val="00FE1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F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7E9"/>
    <w:pPr>
      <w:tabs>
        <w:tab w:val="center" w:pos="4677"/>
        <w:tab w:val="right" w:pos="9355"/>
      </w:tabs>
      <w:spacing w:after="0" w:line="240" w:lineRule="auto"/>
    </w:pPr>
    <w:rPr>
      <w:rFonts w:ascii="Calibri" w:eastAsia="Calibri" w:hAnsi="Calibri" w:cs="Times New Roman"/>
      <w:lang w:eastAsia="en-US"/>
    </w:rPr>
  </w:style>
  <w:style w:type="character" w:customStyle="1" w:styleId="a4">
    <w:name w:val="Верхний колонтитул Знак"/>
    <w:basedOn w:val="a0"/>
    <w:link w:val="a3"/>
    <w:uiPriority w:val="99"/>
    <w:rsid w:val="00F927E9"/>
    <w:rPr>
      <w:rFonts w:ascii="Calibri" w:eastAsia="Calibri" w:hAnsi="Calibri" w:cs="Times New Roman"/>
      <w:lang w:eastAsia="en-US"/>
    </w:rPr>
  </w:style>
  <w:style w:type="paragraph" w:customStyle="1" w:styleId="ConsPlusNormal">
    <w:name w:val="ConsPlusNormal"/>
    <w:rsid w:val="00F927E9"/>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customStyle="1" w:styleId="apple-converted-space">
    <w:name w:val="apple-converted-space"/>
    <w:basedOn w:val="a0"/>
    <w:rsid w:val="0056054E"/>
  </w:style>
  <w:style w:type="paragraph" w:styleId="a5">
    <w:name w:val="footer"/>
    <w:basedOn w:val="a"/>
    <w:link w:val="a6"/>
    <w:uiPriority w:val="99"/>
    <w:semiHidden/>
    <w:unhideWhenUsed/>
    <w:rsid w:val="008429F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429F4"/>
  </w:style>
  <w:style w:type="paragraph" w:styleId="a7">
    <w:name w:val="Balloon Text"/>
    <w:basedOn w:val="a"/>
    <w:link w:val="a8"/>
    <w:uiPriority w:val="99"/>
    <w:semiHidden/>
    <w:unhideWhenUsed/>
    <w:rsid w:val="00052F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52F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A286A-2800-4407-BA21-6670125A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6348</Words>
  <Characters>36189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Бондарева Н.В.</dc:creator>
  <cp:lastModifiedBy>Бондарева Н.В.</cp:lastModifiedBy>
  <cp:revision>8</cp:revision>
  <cp:lastPrinted>2017-07-12T07:55:00Z</cp:lastPrinted>
  <dcterms:created xsi:type="dcterms:W3CDTF">2017-07-07T10:59:00Z</dcterms:created>
  <dcterms:modified xsi:type="dcterms:W3CDTF">2017-07-14T06:12:00Z</dcterms:modified>
</cp:coreProperties>
</file>