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ИЗВЕЩЕНИЕ</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rsidR="00F927E9" w:rsidRDefault="00470807" w:rsidP="00F927E9">
      <w:pPr>
        <w:tabs>
          <w:tab w:val="right" w:pos="0"/>
          <w:tab w:val="right" w:pos="284"/>
          <w:tab w:val="left" w:pos="1456"/>
          <w:tab w:val="left" w:pos="4508"/>
        </w:tabs>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Лотошинского муниципального района</w:t>
      </w:r>
    </w:p>
    <w:p w:rsidR="00470807" w:rsidRPr="0085455A" w:rsidRDefault="00470807"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sz w:val="24"/>
          <w:szCs w:val="24"/>
        </w:rPr>
      </w:pPr>
      <w:r w:rsidRPr="0085455A">
        <w:rPr>
          <w:rFonts w:ascii="Times New Roman" w:hAnsi="Times New Roman" w:cs="Times New Roman"/>
          <w:bCs/>
          <w:sz w:val="24"/>
          <w:szCs w:val="24"/>
        </w:rPr>
        <w:t>1. Общие положения</w:t>
      </w: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
        <w:gridCol w:w="4183"/>
        <w:gridCol w:w="5536"/>
      </w:tblGrid>
      <w:tr w:rsidR="00F927E9" w:rsidRPr="0085455A" w:rsidTr="0056054E">
        <w:tc>
          <w:tcPr>
            <w:tcW w:w="594"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t>
            </w:r>
          </w:p>
          <w:p w:rsidR="00F927E9" w:rsidRPr="0085455A" w:rsidRDefault="00F927E9" w:rsidP="0056054E">
            <w:pPr>
              <w:tabs>
                <w:tab w:val="right" w:pos="0"/>
                <w:tab w:val="right" w:pos="284"/>
                <w:tab w:val="left" w:pos="1456"/>
              </w:tabs>
              <w:spacing w:after="0" w:line="240" w:lineRule="auto"/>
              <w:jc w:val="center"/>
              <w:rPr>
                <w:rFonts w:ascii="Times New Roman" w:eastAsia="Times New Roman" w:hAnsi="Times New Roman" w:cs="Times New Roman"/>
                <w:sz w:val="20"/>
                <w:szCs w:val="20"/>
              </w:rPr>
            </w:pPr>
            <w:r w:rsidRPr="0085455A">
              <w:rPr>
                <w:rFonts w:ascii="Times New Roman" w:eastAsia="Times New Roman" w:hAnsi="Times New Roman" w:cs="Times New Roman"/>
                <w:sz w:val="20"/>
                <w:szCs w:val="20"/>
              </w:rPr>
              <w:t>п/п</w:t>
            </w:r>
          </w:p>
        </w:tc>
        <w:tc>
          <w:tcPr>
            <w:tcW w:w="0" w:type="auto"/>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Вид информации</w:t>
            </w:r>
          </w:p>
        </w:tc>
        <w:tc>
          <w:tcPr>
            <w:tcW w:w="5536"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Содержание информации</w:t>
            </w:r>
          </w:p>
        </w:tc>
      </w:tr>
      <w:tr w:rsidR="00F927E9" w:rsidRPr="0085455A" w:rsidTr="0056054E">
        <w:tc>
          <w:tcPr>
            <w:tcW w:w="594"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торгов</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Аукцион, открытый по составу участников и по форме подачи предложений.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u w:val="single"/>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543ECD" w:rsidRPr="0085455A">
              <w:rPr>
                <w:rFonts w:ascii="Times New Roman" w:eastAsia="Times New Roman" w:hAnsi="Times New Roman" w:cs="Times New Roman"/>
                <w:sz w:val="24"/>
                <w:szCs w:val="24"/>
              </w:rPr>
              <w:t>Лотошинского муниципального района</w:t>
            </w:r>
          </w:p>
          <w:p w:rsidR="00F927E9" w:rsidRPr="0085455A" w:rsidRDefault="00F927E9" w:rsidP="00543ECD">
            <w:pPr>
              <w:tabs>
                <w:tab w:val="right" w:pos="0"/>
                <w:tab w:val="right" w:pos="284"/>
                <w:tab w:val="left" w:pos="1456"/>
              </w:tabs>
              <w:spacing w:after="0" w:line="240" w:lineRule="auto"/>
              <w:rPr>
                <w:rFonts w:ascii="Times New Roman" w:eastAsia="Times New Roman" w:hAnsi="Times New Roman" w:cs="Times New Roman"/>
                <w:sz w:val="24"/>
                <w:szCs w:val="24"/>
              </w:rPr>
            </w:pPr>
          </w:p>
        </w:tc>
      </w:tr>
      <w:tr w:rsidR="00F927E9" w:rsidRPr="0085455A" w:rsidTr="00FE1786">
        <w:trPr>
          <w:trHeight w:val="1128"/>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2</w:t>
            </w:r>
          </w:p>
        </w:tc>
        <w:tc>
          <w:tcPr>
            <w:tcW w:w="0" w:type="auto"/>
            <w:tcMar>
              <w:top w:w="0" w:type="dxa"/>
              <w:left w:w="108" w:type="dxa"/>
              <w:bottom w:w="0" w:type="dxa"/>
              <w:right w:w="108" w:type="dxa"/>
            </w:tcMar>
          </w:tcPr>
          <w:p w:rsidR="00F927E9" w:rsidRPr="0085455A" w:rsidRDefault="00F927E9" w:rsidP="00FE1786">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Основание для проведения электронного аукциона</w:t>
            </w:r>
          </w:p>
        </w:tc>
        <w:tc>
          <w:tcPr>
            <w:tcW w:w="5536" w:type="dxa"/>
            <w:tcMar>
              <w:top w:w="0" w:type="dxa"/>
              <w:left w:w="108" w:type="dxa"/>
              <w:bottom w:w="0" w:type="dxa"/>
              <w:right w:w="108" w:type="dxa"/>
            </w:tcMar>
          </w:tcPr>
          <w:p w:rsidR="00F927E9" w:rsidRPr="0085455A" w:rsidRDefault="00543ECD" w:rsidP="00C650D8">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Постановление Главы Лотошинского муниципального района от </w:t>
            </w:r>
            <w:r w:rsidR="00C650D8">
              <w:rPr>
                <w:rFonts w:ascii="Times New Roman" w:eastAsia="Times New Roman" w:hAnsi="Times New Roman" w:cs="Times New Roman"/>
                <w:sz w:val="24"/>
                <w:szCs w:val="24"/>
              </w:rPr>
              <w:t>05.10.2017</w:t>
            </w:r>
            <w:r w:rsidRPr="0085455A">
              <w:rPr>
                <w:rFonts w:ascii="Times New Roman" w:eastAsia="Times New Roman" w:hAnsi="Times New Roman" w:cs="Times New Roman"/>
                <w:sz w:val="24"/>
                <w:szCs w:val="24"/>
              </w:rPr>
              <w:t xml:space="preserve"> </w:t>
            </w:r>
            <w:r w:rsidR="00BC191C">
              <w:rPr>
                <w:rFonts w:ascii="Times New Roman" w:eastAsia="Times New Roman" w:hAnsi="Times New Roman" w:cs="Times New Roman"/>
                <w:sz w:val="24"/>
                <w:szCs w:val="24"/>
              </w:rPr>
              <w:t>№</w:t>
            </w:r>
            <w:r w:rsidR="00C650D8">
              <w:rPr>
                <w:rFonts w:ascii="Times New Roman" w:eastAsia="Times New Roman" w:hAnsi="Times New Roman" w:cs="Times New Roman"/>
                <w:sz w:val="24"/>
                <w:szCs w:val="24"/>
              </w:rPr>
              <w:t>1469</w:t>
            </w:r>
          </w:p>
        </w:tc>
      </w:tr>
      <w:tr w:rsidR="00F927E9" w:rsidRPr="0085455A" w:rsidTr="0056054E">
        <w:trPr>
          <w:trHeight w:val="2429"/>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lang w:val="en-US"/>
              </w:rPr>
            </w:pPr>
            <w:r w:rsidRPr="0085455A">
              <w:rPr>
                <w:rFonts w:ascii="Times New Roman" w:eastAsia="Times New Roman" w:hAnsi="Times New Roman" w:cs="Times New Roman"/>
                <w:sz w:val="24"/>
                <w:szCs w:val="24"/>
              </w:rPr>
              <w:t>3</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Организатор электронного аукциона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273874" w:rsidRPr="0085455A" w:rsidRDefault="00273874"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Контактная информация:</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w:t>
            </w:r>
          </w:p>
          <w:p w:rsidR="003E1A1C"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273874" w:rsidRPr="0085455A" w:rsidRDefault="00273874"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Контактный телефон</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почты</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Официальный сайт организатора электронного аукциона</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Единый портал торгов Московской области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Ответственное должностное лицо</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76048E" w:rsidRPr="0085455A" w:rsidRDefault="0076048E"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w:t>
            </w:r>
          </w:p>
        </w:tc>
        <w:tc>
          <w:tcPr>
            <w:tcW w:w="5536" w:type="dxa"/>
            <w:tcMar>
              <w:top w:w="0" w:type="dxa"/>
              <w:left w:w="108" w:type="dxa"/>
              <w:bottom w:w="0" w:type="dxa"/>
              <w:right w:w="108" w:type="dxa"/>
            </w:tcMar>
          </w:tcPr>
          <w:p w:rsidR="00F927E9" w:rsidRPr="0085455A" w:rsidRDefault="0076048E" w:rsidP="00C650D8">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eastAsia="Times New Roman" w:hAnsi="Times New Roman" w:cs="Times New Roman"/>
                <w:sz w:val="24"/>
                <w:szCs w:val="24"/>
              </w:rPr>
              <w:t>Администрация Лотошинского муниципального района Московской области</w:t>
            </w:r>
          </w:p>
          <w:p w:rsidR="00F927E9" w:rsidRPr="0085455A" w:rsidRDefault="00F927E9" w:rsidP="00C650D8">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hAnsi="Times New Roman" w:cs="Times New Roman"/>
                <w:sz w:val="24"/>
                <w:szCs w:val="24"/>
              </w:rPr>
              <w:t>(далее – орг</w:t>
            </w:r>
            <w:r w:rsidR="0076048E" w:rsidRPr="0085455A">
              <w:rPr>
                <w:rFonts w:ascii="Times New Roman" w:hAnsi="Times New Roman" w:cs="Times New Roman"/>
                <w:sz w:val="24"/>
                <w:szCs w:val="24"/>
              </w:rPr>
              <w:t>анизатор электронного аукциона)</w:t>
            </w:r>
          </w:p>
          <w:p w:rsidR="0076048E" w:rsidRPr="0085455A" w:rsidRDefault="0076048E" w:rsidP="0056054E">
            <w:pPr>
              <w:tabs>
                <w:tab w:val="right" w:pos="0"/>
                <w:tab w:val="right" w:pos="284"/>
                <w:tab w:val="left" w:pos="1456"/>
              </w:tabs>
              <w:spacing w:after="0" w:line="240" w:lineRule="auto"/>
              <w:rPr>
                <w:rFonts w:ascii="Times New Roman" w:hAnsi="Times New Roman" w:cs="Times New Roman"/>
                <w:sz w:val="24"/>
                <w:szCs w:val="24"/>
              </w:rPr>
            </w:pPr>
          </w:p>
          <w:p w:rsidR="0076048E"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Адрес (почтовый адрес): </w:t>
            </w:r>
            <w:r w:rsidR="0076048E" w:rsidRPr="0085455A">
              <w:rPr>
                <w:rFonts w:ascii="Times New Roman" w:hAnsi="Times New Roman" w:cs="Times New Roman"/>
                <w:sz w:val="24"/>
                <w:szCs w:val="24"/>
              </w:rPr>
              <w:t>143800, Московская область, Лотошинский район, п.Лотошино, ул.Центральная, д.18</w:t>
            </w:r>
          </w:p>
          <w:p w:rsidR="00F927E9" w:rsidRPr="0085455A" w:rsidRDefault="0076048E"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8-(49628)-70796</w:t>
            </w:r>
          </w:p>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Адрес электронной почты: </w:t>
            </w:r>
            <w:r w:rsidR="0076048E" w:rsidRPr="0085455A">
              <w:rPr>
                <w:rFonts w:ascii="Times New Roman" w:hAnsi="Times New Roman" w:cs="Times New Roman"/>
                <w:sz w:val="24"/>
                <w:szCs w:val="24"/>
                <w:lang w:val="en-US"/>
              </w:rPr>
              <w:t>arhi</w:t>
            </w:r>
            <w:r w:rsidR="0076048E" w:rsidRPr="0085455A">
              <w:rPr>
                <w:rFonts w:ascii="Times New Roman" w:hAnsi="Times New Roman" w:cs="Times New Roman"/>
                <w:sz w:val="24"/>
                <w:szCs w:val="24"/>
              </w:rPr>
              <w:t>_143800@</w:t>
            </w:r>
            <w:r w:rsidR="0076048E" w:rsidRPr="0085455A">
              <w:rPr>
                <w:rFonts w:ascii="Times New Roman" w:hAnsi="Times New Roman" w:cs="Times New Roman"/>
                <w:sz w:val="24"/>
                <w:szCs w:val="24"/>
                <w:lang w:val="en-US"/>
              </w:rPr>
              <w:t>mail</w:t>
            </w:r>
            <w:r w:rsidR="0076048E" w:rsidRPr="0085455A">
              <w:rPr>
                <w:rFonts w:ascii="Times New Roman" w:hAnsi="Times New Roman" w:cs="Times New Roman"/>
                <w:sz w:val="24"/>
                <w:szCs w:val="24"/>
              </w:rPr>
              <w:t>.</w:t>
            </w:r>
            <w:r w:rsidR="0076048E" w:rsidRPr="0085455A">
              <w:rPr>
                <w:rFonts w:ascii="Times New Roman" w:hAnsi="Times New Roman" w:cs="Times New Roman"/>
                <w:sz w:val="24"/>
                <w:szCs w:val="24"/>
                <w:lang w:val="en-US"/>
              </w:rPr>
              <w:t>ru</w:t>
            </w:r>
            <w:r w:rsidR="0076048E" w:rsidRPr="0085455A">
              <w:rPr>
                <w:rFonts w:ascii="Times New Roman" w:hAnsi="Times New Roman" w:cs="Times New Roman"/>
                <w:sz w:val="24"/>
                <w:szCs w:val="24"/>
              </w:rPr>
              <w:t xml:space="preserve"> </w:t>
            </w:r>
          </w:p>
          <w:p w:rsidR="006859FE" w:rsidRPr="0085455A" w:rsidRDefault="006859FE"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Сайт размещения информации: </w:t>
            </w:r>
            <w:r w:rsidR="0076048E" w:rsidRPr="0085455A">
              <w:rPr>
                <w:rFonts w:ascii="Times New Roman" w:eastAsia="Times New Roman" w:hAnsi="Times New Roman" w:cs="Times New Roman"/>
                <w:sz w:val="24"/>
                <w:szCs w:val="24"/>
              </w:rPr>
              <w:t>лотошинье.рф</w:t>
            </w: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Сайт размещения информации: www.torgi.mosreg.ru </w:t>
            </w: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76048E" w:rsidP="0076048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Бондарева Наталья Валерьевна – эксперт отдела архитектуры и градостроительства администрации Лотошинского муниципального района</w:t>
            </w:r>
          </w:p>
          <w:p w:rsidR="00F927E9" w:rsidRPr="0085455A" w:rsidRDefault="00F927E9" w:rsidP="0056054E">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rPr>
            </w:pPr>
          </w:p>
          <w:p w:rsidR="00F927E9" w:rsidRPr="0085455A" w:rsidRDefault="0076048E" w:rsidP="0076048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www.rts-tender.ru</w:t>
            </w:r>
          </w:p>
        </w:tc>
      </w:tr>
      <w:tr w:rsidR="00F927E9" w:rsidRPr="0085455A" w:rsidTr="0056054E">
        <w:trPr>
          <w:trHeight w:val="2787"/>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4</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Аукционная комиссия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Контактная информация:</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Контактный телефон</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Определена на основании </w:t>
            </w:r>
            <w:r w:rsidR="00A34686" w:rsidRPr="0085455A">
              <w:rPr>
                <w:rFonts w:ascii="Times New Roman" w:eastAsia="Times New Roman" w:hAnsi="Times New Roman" w:cs="Times New Roman"/>
                <w:sz w:val="24"/>
                <w:szCs w:val="24"/>
              </w:rPr>
              <w:t>Постановлени</w:t>
            </w:r>
            <w:r w:rsidR="003E1A1C" w:rsidRPr="0085455A">
              <w:rPr>
                <w:rFonts w:ascii="Times New Roman" w:eastAsia="Times New Roman" w:hAnsi="Times New Roman" w:cs="Times New Roman"/>
                <w:sz w:val="24"/>
                <w:szCs w:val="24"/>
              </w:rPr>
              <w:t>я</w:t>
            </w:r>
            <w:r w:rsidR="00A34686" w:rsidRPr="0085455A">
              <w:rPr>
                <w:rFonts w:ascii="Times New Roman" w:eastAsia="Times New Roman" w:hAnsi="Times New Roman" w:cs="Times New Roman"/>
                <w:sz w:val="24"/>
                <w:szCs w:val="24"/>
              </w:rPr>
              <w:t xml:space="preserve"> Главы Лотошинского муниципального района от 08.12.2016 №1658 «</w:t>
            </w:r>
            <w:r w:rsidR="00A34686" w:rsidRPr="0085455A">
              <w:rPr>
                <w:rFonts w:ascii="Times New Roman" w:eastAsia="Times New Roman" w:hAnsi="Times New Roman" w:cs="Times New Roman"/>
                <w:bCs/>
                <w:sz w:val="24"/>
                <w:szCs w:val="24"/>
              </w:rPr>
              <w:t xml:space="preserve">Об утверждении </w:t>
            </w:r>
            <w:r w:rsidR="00A34686" w:rsidRPr="0085455A">
              <w:rPr>
                <w:rFonts w:ascii="Times New Roman" w:eastAsia="Times New Roman" w:hAnsi="Times New Roman" w:cs="Times New Roman"/>
                <w:sz w:val="24"/>
                <w:szCs w:val="24"/>
              </w:rPr>
              <w:t>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Лотошинского муниципального района, а также земельном участке, государственная собственность на который не разграничена, находящихся на территории Лотошинского муниципального района»</w:t>
            </w:r>
          </w:p>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Почтовый адрес: </w:t>
            </w:r>
            <w:r w:rsidR="006859FE" w:rsidRPr="0085455A">
              <w:rPr>
                <w:rFonts w:ascii="Times New Roman" w:hAnsi="Times New Roman" w:cs="Times New Roman"/>
                <w:sz w:val="24"/>
                <w:szCs w:val="24"/>
              </w:rPr>
              <w:t>143800, Московская область, Лотошинский район, п.Лотошино, ул.Центральная, д.18, каб.16</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6859FE"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8-(49628)-70796</w:t>
            </w:r>
          </w:p>
        </w:tc>
      </w:tr>
      <w:tr w:rsidR="00F927E9" w:rsidRPr="0085455A" w:rsidTr="0056054E">
        <w:trPr>
          <w:trHeight w:val="2517"/>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 </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Реквизиты для перечисления задатка</w:t>
            </w:r>
          </w:p>
        </w:tc>
        <w:tc>
          <w:tcPr>
            <w:tcW w:w="5536" w:type="dxa"/>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ИНН </w:t>
            </w:r>
            <w:r w:rsidR="00FB55A9" w:rsidRPr="0085455A">
              <w:rPr>
                <w:rFonts w:ascii="Times New Roman" w:eastAsia="Times New Roman" w:hAnsi="Times New Roman" w:cs="Times New Roman"/>
                <w:sz w:val="24"/>
                <w:szCs w:val="24"/>
              </w:rPr>
              <w:t>5071000020</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КПП </w:t>
            </w:r>
            <w:r w:rsidR="00FB55A9" w:rsidRPr="0085455A">
              <w:rPr>
                <w:rFonts w:ascii="Times New Roman" w:eastAsia="Times New Roman" w:hAnsi="Times New Roman" w:cs="Times New Roman"/>
                <w:sz w:val="24"/>
                <w:szCs w:val="24"/>
              </w:rPr>
              <w:t>507101001</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Р/СЧЕТ </w:t>
            </w:r>
            <w:r w:rsidR="00FB55A9" w:rsidRPr="0085455A">
              <w:rPr>
                <w:rFonts w:ascii="Times New Roman" w:eastAsia="Times New Roman" w:hAnsi="Times New Roman" w:cs="Times New Roman"/>
                <w:sz w:val="24"/>
                <w:szCs w:val="24"/>
              </w:rPr>
              <w:t>40101810845250010102</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Банк </w:t>
            </w:r>
            <w:r w:rsidR="00FB55A9" w:rsidRPr="0085455A">
              <w:rPr>
                <w:rFonts w:ascii="Times New Roman" w:eastAsia="Times New Roman" w:hAnsi="Times New Roman" w:cs="Times New Roman"/>
                <w:sz w:val="24"/>
                <w:szCs w:val="24"/>
              </w:rPr>
              <w:t>ГУ Банка России по ЦФР</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БИК </w:t>
            </w:r>
            <w:r w:rsidR="00FB55A9" w:rsidRPr="0085455A">
              <w:rPr>
                <w:rFonts w:ascii="Times New Roman" w:eastAsia="Times New Roman" w:hAnsi="Times New Roman" w:cs="Times New Roman"/>
                <w:sz w:val="24"/>
                <w:szCs w:val="24"/>
              </w:rPr>
              <w:t>044525000</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ОГРН </w:t>
            </w:r>
            <w:r w:rsidR="00043682" w:rsidRPr="0085455A">
              <w:rPr>
                <w:rFonts w:ascii="Times New Roman" w:eastAsia="Times New Roman" w:hAnsi="Times New Roman" w:cs="Times New Roman"/>
                <w:sz w:val="24"/>
                <w:szCs w:val="24"/>
              </w:rPr>
              <w:t>1025007373995</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ОКПО </w:t>
            </w:r>
            <w:r w:rsidR="00043682" w:rsidRPr="0085455A">
              <w:rPr>
                <w:rFonts w:ascii="Times New Roman" w:eastAsia="Times New Roman" w:hAnsi="Times New Roman" w:cs="Times New Roman"/>
                <w:sz w:val="24"/>
                <w:szCs w:val="24"/>
              </w:rPr>
              <w:t>04034266</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ОКВЭД </w:t>
            </w:r>
            <w:r w:rsidR="00E80C9A" w:rsidRPr="0085455A">
              <w:rPr>
                <w:rFonts w:ascii="Times New Roman" w:eastAsia="Times New Roman" w:hAnsi="Times New Roman" w:cs="Times New Roman"/>
                <w:sz w:val="24"/>
                <w:szCs w:val="24"/>
              </w:rPr>
              <w:t>84.11.3</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ОКТМО</w:t>
            </w:r>
            <w:r w:rsidR="00FB55A9" w:rsidRPr="0085455A">
              <w:rPr>
                <w:rFonts w:ascii="Times New Roman" w:eastAsia="Times New Roman" w:hAnsi="Times New Roman" w:cs="Times New Roman"/>
                <w:sz w:val="24"/>
                <w:szCs w:val="24"/>
              </w:rPr>
              <w:t xml:space="preserve"> 46629000</w:t>
            </w:r>
          </w:p>
          <w:p w:rsidR="00DE77F8" w:rsidRPr="0085455A" w:rsidRDefault="00DE77F8"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p>
          <w:p w:rsidR="00DE77F8" w:rsidRPr="0085455A" w:rsidRDefault="00DE77F8" w:rsidP="00DE77F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Размер задатка составляет 10 % (десять процентов)  от начальной (минимальной) цены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(цены лота).</w:t>
            </w:r>
          </w:p>
        </w:tc>
      </w:tr>
      <w:tr w:rsidR="00F927E9" w:rsidRPr="0085455A" w:rsidTr="0056054E">
        <w:trPr>
          <w:trHeight w:val="852"/>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Начальная (минимальная) цена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(цена лота)</w:t>
            </w:r>
          </w:p>
        </w:tc>
        <w:tc>
          <w:tcPr>
            <w:tcW w:w="5536" w:type="dxa"/>
            <w:tcMar>
              <w:top w:w="0" w:type="dxa"/>
              <w:left w:w="108" w:type="dxa"/>
              <w:bottom w:w="0" w:type="dxa"/>
              <w:right w:w="108" w:type="dxa"/>
            </w:tcMar>
          </w:tcPr>
          <w:p w:rsidR="0056054E" w:rsidRPr="0085455A" w:rsidRDefault="0056054E" w:rsidP="0056054E">
            <w:pPr>
              <w:widowControl w:val="0"/>
              <w:tabs>
                <w:tab w:val="right" w:pos="0"/>
                <w:tab w:val="right" w:pos="284"/>
                <w:tab w:val="left" w:pos="1456"/>
              </w:tabs>
              <w:autoSpaceDE w:val="0"/>
              <w:autoSpaceDN w:val="0"/>
              <w:spacing w:after="0" w:line="240" w:lineRule="auto"/>
              <w:rPr>
                <w:rStyle w:val="apple-converted-space"/>
                <w:rFonts w:ascii="Times New Roman" w:hAnsi="Times New Roman" w:cs="Times New Roman"/>
                <w:sz w:val="24"/>
                <w:szCs w:val="24"/>
              </w:rPr>
            </w:pPr>
            <w:r w:rsidRPr="0085455A">
              <w:rPr>
                <w:rFonts w:ascii="Times New Roman" w:eastAsia="Times New Roman" w:hAnsi="Times New Roman" w:cs="Times New Roman"/>
                <w:sz w:val="24"/>
                <w:szCs w:val="24"/>
              </w:rPr>
              <w:t xml:space="preserve">Начальная (минимальная) цена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(цена лота) устанавливается в соответствии решением Совета депутатов Лотошинского муниципального района от 19.12.2013 №511/53 «Об определении формы проведения торгов на установку рекламных конструкций, утверждения порядка расчета годового размера платы за установку и эксплуатацию рекламной конструкции»</w:t>
            </w:r>
            <w:r w:rsidR="00273874">
              <w:rPr>
                <w:rFonts w:ascii="Times New Roman" w:eastAsia="Times New Roman" w:hAnsi="Times New Roman" w:cs="Times New Roman"/>
                <w:sz w:val="24"/>
                <w:szCs w:val="24"/>
              </w:rPr>
              <w:t>.</w:t>
            </w:r>
          </w:p>
          <w:p w:rsidR="008B0944" w:rsidRPr="0085455A" w:rsidRDefault="0056054E" w:rsidP="008B0944">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85455A">
              <w:rPr>
                <w:rFonts w:ascii="Times New Roman" w:hAnsi="Times New Roman" w:cs="Times New Roman"/>
                <w:b/>
                <w:sz w:val="24"/>
                <w:szCs w:val="24"/>
              </w:rPr>
              <w:t xml:space="preserve">Начальная минимальная цена лота №1: </w:t>
            </w:r>
            <w:r w:rsidR="008B0944" w:rsidRPr="0085455A">
              <w:rPr>
                <w:rFonts w:ascii="Times New Roman" w:hAnsi="Times New Roman" w:cs="Times New Roman"/>
                <w:sz w:val="24"/>
                <w:szCs w:val="24"/>
              </w:rPr>
              <w:t>32400 руб. (Тридцать две тысячи четыреста рублей) 00 коп.</w:t>
            </w:r>
          </w:p>
          <w:p w:rsidR="003E1A1C" w:rsidRPr="0085455A" w:rsidRDefault="0056054E" w:rsidP="00BB0B43">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85455A">
              <w:rPr>
                <w:rFonts w:ascii="Times New Roman" w:hAnsi="Times New Roman" w:cs="Times New Roman"/>
                <w:b/>
                <w:sz w:val="24"/>
                <w:szCs w:val="24"/>
              </w:rPr>
              <w:t xml:space="preserve">Начальная минимальная цена лота №2: </w:t>
            </w:r>
            <w:r w:rsidR="008B0944" w:rsidRPr="0085455A">
              <w:rPr>
                <w:rFonts w:ascii="Times New Roman" w:hAnsi="Times New Roman" w:cs="Times New Roman"/>
                <w:sz w:val="24"/>
                <w:szCs w:val="24"/>
              </w:rPr>
              <w:t>32400 руб. (Тридцать две тысячи четыреста рублей) 00 коп.</w:t>
            </w:r>
          </w:p>
        </w:tc>
      </w:tr>
      <w:tr w:rsidR="00F927E9" w:rsidRPr="0085455A" w:rsidTr="0056054E">
        <w:trPr>
          <w:trHeight w:val="27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7</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«Шаг»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«Шаг» аукциона составляет 5 % (пять  процентов) от начальной (минимальной) цены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(цены лота).</w:t>
            </w:r>
          </w:p>
        </w:tc>
      </w:tr>
      <w:tr w:rsidR="00F927E9" w:rsidRPr="0085455A" w:rsidTr="0056054E">
        <w:trPr>
          <w:trHeight w:val="2944"/>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8</w:t>
            </w:r>
          </w:p>
        </w:tc>
        <w:tc>
          <w:tcPr>
            <w:tcW w:w="0" w:type="auto"/>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rsidR="00F927E9" w:rsidRPr="0085455A" w:rsidRDefault="00062604" w:rsidP="00842ED4">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rPr>
            </w:pPr>
            <w:r w:rsidRPr="0085455A">
              <w:rPr>
                <w:rStyle w:val="apple-converted-space"/>
                <w:rFonts w:ascii="Times New Roman" w:hAnsi="Times New Roman" w:cs="Times New Roman"/>
                <w:sz w:val="24"/>
                <w:szCs w:val="24"/>
              </w:rPr>
              <w:t>Указаны в разделе 2 «Перечень лотов»</w:t>
            </w:r>
            <w:r w:rsidRPr="0085455A">
              <w:rPr>
                <w:rFonts w:ascii="Times New Roman" w:eastAsia="Times New Roman" w:hAnsi="Times New Roman" w:cs="Times New Roman"/>
                <w:sz w:val="24"/>
                <w:szCs w:val="24"/>
              </w:rPr>
              <w:t xml:space="preserve"> согласно Схемы размещения рекламных конструкций, утвержденной постановлением Главы Лотошинского муниципального района </w:t>
            </w:r>
            <w:r w:rsidR="00273874" w:rsidRPr="0085455A">
              <w:rPr>
                <w:rFonts w:ascii="Times New Roman" w:eastAsia="Times New Roman" w:hAnsi="Times New Roman" w:cs="Times New Roman"/>
                <w:sz w:val="24"/>
                <w:szCs w:val="24"/>
              </w:rPr>
              <w:t xml:space="preserve">от </w:t>
            </w:r>
            <w:r w:rsidR="00273874">
              <w:rPr>
                <w:rFonts w:ascii="Times New Roman" w:eastAsia="Times New Roman" w:hAnsi="Times New Roman" w:cs="Times New Roman"/>
                <w:sz w:val="24"/>
                <w:szCs w:val="24"/>
              </w:rPr>
              <w:t xml:space="preserve">14.04.2014 </w:t>
            </w:r>
            <w:r w:rsidR="00273874" w:rsidRPr="0085455A">
              <w:rPr>
                <w:rFonts w:ascii="Times New Roman" w:eastAsia="Times New Roman" w:hAnsi="Times New Roman" w:cs="Times New Roman"/>
                <w:sz w:val="24"/>
                <w:szCs w:val="24"/>
              </w:rPr>
              <w:t>№</w:t>
            </w:r>
            <w:r w:rsidR="00273874">
              <w:rPr>
                <w:rFonts w:ascii="Times New Roman" w:eastAsia="Times New Roman" w:hAnsi="Times New Roman" w:cs="Times New Roman"/>
                <w:sz w:val="24"/>
                <w:szCs w:val="24"/>
              </w:rPr>
              <w:t xml:space="preserve">216, </w:t>
            </w:r>
            <w:r w:rsidR="00273874" w:rsidRPr="0085455A">
              <w:rPr>
                <w:rFonts w:ascii="Times New Roman" w:eastAsia="Times New Roman" w:hAnsi="Times New Roman" w:cs="Times New Roman"/>
                <w:sz w:val="24"/>
                <w:szCs w:val="24"/>
              </w:rPr>
              <w:t xml:space="preserve">размещенной на официальном сайте </w:t>
            </w:r>
            <w:r w:rsidR="00FE1786" w:rsidRPr="0085455A">
              <w:rPr>
                <w:rFonts w:ascii="Times New Roman" w:eastAsia="Times New Roman" w:hAnsi="Times New Roman" w:cs="Times New Roman"/>
                <w:sz w:val="24"/>
                <w:szCs w:val="24"/>
              </w:rPr>
              <w:t xml:space="preserve">администрации муниципального образования </w:t>
            </w:r>
            <w:r w:rsidR="00273874" w:rsidRPr="0085455A">
              <w:rPr>
                <w:rFonts w:ascii="Times New Roman" w:eastAsia="Times New Roman" w:hAnsi="Times New Roman" w:cs="Times New Roman"/>
                <w:sz w:val="24"/>
                <w:szCs w:val="24"/>
              </w:rPr>
              <w:t xml:space="preserve">лотошинье.рф </w:t>
            </w:r>
            <w:r w:rsidR="00273874">
              <w:rPr>
                <w:rFonts w:ascii="Times New Roman" w:eastAsia="Times New Roman" w:hAnsi="Times New Roman" w:cs="Times New Roman"/>
                <w:sz w:val="24"/>
                <w:szCs w:val="24"/>
              </w:rPr>
              <w:t>,</w:t>
            </w:r>
            <w:r w:rsidR="00FE1786" w:rsidRPr="0085455A">
              <w:rPr>
                <w:rFonts w:ascii="Times New Roman" w:eastAsia="Times New Roman" w:hAnsi="Times New Roman" w:cs="Times New Roman"/>
                <w:sz w:val="24"/>
                <w:szCs w:val="24"/>
              </w:rPr>
              <w:t xml:space="preserve">опубликованной </w:t>
            </w:r>
            <w:r w:rsidR="00842ED4">
              <w:rPr>
                <w:rFonts w:ascii="Times New Roman" w:eastAsia="Times New Roman" w:hAnsi="Times New Roman" w:cs="Times New Roman"/>
                <w:sz w:val="24"/>
                <w:szCs w:val="24"/>
              </w:rPr>
              <w:t>03.02.2016.</w:t>
            </w:r>
          </w:p>
        </w:tc>
      </w:tr>
      <w:tr w:rsidR="00F927E9" w:rsidRPr="0085455A" w:rsidTr="0056054E">
        <w:trPr>
          <w:trHeight w:val="1080"/>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9</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Порядок, форма и срок предоставления разъяснений положений Извещения о проведении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w:t>
            </w:r>
            <w:r w:rsidR="00B00BA2" w:rsidRPr="0085455A">
              <w:rPr>
                <w:rFonts w:ascii="Times New Roman" w:eastAsia="Times New Roman" w:hAnsi="Times New Roman" w:cs="Times New Roman"/>
                <w:sz w:val="24"/>
                <w:szCs w:val="24"/>
              </w:rPr>
              <w:t>,</w:t>
            </w:r>
            <w:r w:rsidRPr="0085455A">
              <w:rPr>
                <w:rFonts w:ascii="Times New Roman" w:eastAsia="Times New Roman" w:hAnsi="Times New Roman" w:cs="Times New Roman"/>
                <w:sz w:val="24"/>
                <w:szCs w:val="24"/>
              </w:rPr>
              <w:t xml:space="preserve"> чем за пять дней до даты окончания срока подачи заявок на участие в электронном аукционе.</w:t>
            </w:r>
          </w:p>
          <w:p w:rsidR="00F927E9" w:rsidRPr="0085455A" w:rsidRDefault="00F927E9" w:rsidP="00B00BA2">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F927E9" w:rsidRPr="0085455A" w:rsidTr="0056054E">
        <w:trPr>
          <w:trHeight w:val="257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10</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Дата и время начала подачи заявок на участие в электронном аукционе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Дата и время окончания подачи заявок на участие в электронном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с  </w:t>
            </w:r>
            <w:r w:rsidR="00BC191C">
              <w:rPr>
                <w:rFonts w:ascii="Times New Roman" w:eastAsia="Times New Roman" w:hAnsi="Times New Roman" w:cs="Times New Roman"/>
                <w:sz w:val="24"/>
                <w:szCs w:val="24"/>
              </w:rPr>
              <w:t>0</w:t>
            </w:r>
            <w:r w:rsidR="00C650D8">
              <w:rPr>
                <w:rFonts w:ascii="Times New Roman" w:eastAsia="Times New Roman" w:hAnsi="Times New Roman" w:cs="Times New Roman"/>
                <w:sz w:val="24"/>
                <w:szCs w:val="24"/>
              </w:rPr>
              <w:t>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F927E9" w:rsidRPr="00C650D8"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C650D8">
              <w:rPr>
                <w:rFonts w:ascii="Times New Roman" w:eastAsia="Times New Roman" w:hAnsi="Times New Roman" w:cs="Times New Roman"/>
                <w:sz w:val="24"/>
                <w:szCs w:val="24"/>
                <w:u w:val="single"/>
              </w:rPr>
              <w:t>«</w:t>
            </w:r>
            <w:r w:rsidR="00C650D8" w:rsidRPr="00C650D8">
              <w:rPr>
                <w:rFonts w:ascii="Times New Roman" w:eastAsia="Times New Roman" w:hAnsi="Times New Roman" w:cs="Times New Roman"/>
                <w:sz w:val="24"/>
                <w:szCs w:val="24"/>
                <w:u w:val="single"/>
              </w:rPr>
              <w:t xml:space="preserve"> 17</w:t>
            </w:r>
            <w:r w:rsidR="00306849" w:rsidRPr="00C650D8">
              <w:rPr>
                <w:rFonts w:ascii="Times New Roman" w:eastAsia="Times New Roman" w:hAnsi="Times New Roman" w:cs="Times New Roman"/>
                <w:sz w:val="24"/>
                <w:szCs w:val="24"/>
                <w:u w:val="single"/>
              </w:rPr>
              <w:t xml:space="preserve"> </w:t>
            </w:r>
            <w:r w:rsidRPr="00C650D8">
              <w:rPr>
                <w:rFonts w:ascii="Times New Roman" w:eastAsia="Times New Roman" w:hAnsi="Times New Roman" w:cs="Times New Roman"/>
                <w:sz w:val="24"/>
                <w:szCs w:val="24"/>
                <w:u w:val="single"/>
              </w:rPr>
              <w:t>»</w:t>
            </w:r>
            <w:r w:rsidR="00BC191C" w:rsidRPr="00C650D8">
              <w:rPr>
                <w:rFonts w:ascii="Times New Roman" w:eastAsia="Times New Roman" w:hAnsi="Times New Roman" w:cs="Times New Roman"/>
                <w:sz w:val="24"/>
                <w:szCs w:val="24"/>
                <w:u w:val="single"/>
              </w:rPr>
              <w:t xml:space="preserve"> </w:t>
            </w:r>
            <w:r w:rsidR="00C650D8" w:rsidRPr="00C650D8">
              <w:rPr>
                <w:rFonts w:ascii="Times New Roman" w:eastAsia="Times New Roman" w:hAnsi="Times New Roman" w:cs="Times New Roman"/>
                <w:sz w:val="24"/>
                <w:szCs w:val="24"/>
                <w:u w:val="single"/>
              </w:rPr>
              <w:t xml:space="preserve">октября </w:t>
            </w:r>
            <w:r w:rsidRPr="00C650D8">
              <w:rPr>
                <w:rFonts w:ascii="Times New Roman" w:eastAsia="Times New Roman" w:hAnsi="Times New Roman" w:cs="Times New Roman"/>
                <w:sz w:val="24"/>
                <w:szCs w:val="24"/>
                <w:u w:val="single"/>
              </w:rPr>
              <w:t>20</w:t>
            </w:r>
            <w:r w:rsidR="00BC191C" w:rsidRPr="00C650D8">
              <w:rPr>
                <w:rFonts w:ascii="Times New Roman" w:eastAsia="Times New Roman" w:hAnsi="Times New Roman" w:cs="Times New Roman"/>
                <w:sz w:val="24"/>
                <w:szCs w:val="24"/>
                <w:u w:val="single"/>
              </w:rPr>
              <w:t xml:space="preserve">17 </w:t>
            </w:r>
            <w:r w:rsidRPr="00C650D8">
              <w:rPr>
                <w:rFonts w:ascii="Times New Roman" w:eastAsia="Times New Roman" w:hAnsi="Times New Roman" w:cs="Times New Roman"/>
                <w:sz w:val="24"/>
                <w:szCs w:val="24"/>
                <w:u w:val="single"/>
              </w:rPr>
              <w:t>г.</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до  </w:t>
            </w:r>
            <w:r w:rsidR="00C650D8">
              <w:rPr>
                <w:rFonts w:ascii="Times New Roman" w:eastAsia="Times New Roman" w:hAnsi="Times New Roman" w:cs="Times New Roman"/>
                <w:sz w:val="24"/>
                <w:szCs w:val="24"/>
              </w:rPr>
              <w:t>09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F927E9" w:rsidRPr="00C650D8"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C650D8">
              <w:rPr>
                <w:rFonts w:ascii="Times New Roman" w:eastAsia="Times New Roman" w:hAnsi="Times New Roman" w:cs="Times New Roman"/>
                <w:sz w:val="24"/>
                <w:szCs w:val="24"/>
                <w:u w:val="single"/>
              </w:rPr>
              <w:t>«</w:t>
            </w:r>
            <w:r w:rsidR="00306849" w:rsidRPr="00C650D8">
              <w:rPr>
                <w:rFonts w:ascii="Times New Roman" w:eastAsia="Times New Roman" w:hAnsi="Times New Roman" w:cs="Times New Roman"/>
                <w:sz w:val="24"/>
                <w:szCs w:val="24"/>
                <w:u w:val="single"/>
              </w:rPr>
              <w:t xml:space="preserve"> </w:t>
            </w:r>
            <w:r w:rsidR="00C650D8" w:rsidRPr="00C650D8">
              <w:rPr>
                <w:rFonts w:ascii="Times New Roman" w:eastAsia="Times New Roman" w:hAnsi="Times New Roman" w:cs="Times New Roman"/>
                <w:sz w:val="24"/>
                <w:szCs w:val="24"/>
                <w:u w:val="single"/>
              </w:rPr>
              <w:t>19</w:t>
            </w:r>
            <w:r w:rsidR="00306849" w:rsidRPr="00C650D8">
              <w:rPr>
                <w:rFonts w:ascii="Times New Roman" w:eastAsia="Times New Roman" w:hAnsi="Times New Roman" w:cs="Times New Roman"/>
                <w:sz w:val="24"/>
                <w:szCs w:val="24"/>
                <w:u w:val="single"/>
              </w:rPr>
              <w:t xml:space="preserve"> </w:t>
            </w:r>
            <w:r w:rsidRPr="00C650D8">
              <w:rPr>
                <w:rFonts w:ascii="Times New Roman" w:eastAsia="Times New Roman" w:hAnsi="Times New Roman" w:cs="Times New Roman"/>
                <w:sz w:val="24"/>
                <w:szCs w:val="24"/>
                <w:u w:val="single"/>
              </w:rPr>
              <w:t>»</w:t>
            </w:r>
            <w:r w:rsidR="00BC191C" w:rsidRPr="00C650D8">
              <w:rPr>
                <w:rFonts w:ascii="Times New Roman" w:eastAsia="Times New Roman" w:hAnsi="Times New Roman" w:cs="Times New Roman"/>
                <w:sz w:val="24"/>
                <w:szCs w:val="24"/>
                <w:u w:val="single"/>
              </w:rPr>
              <w:t xml:space="preserve"> </w:t>
            </w:r>
            <w:r w:rsidR="00C650D8" w:rsidRPr="00C650D8">
              <w:rPr>
                <w:rFonts w:ascii="Times New Roman" w:eastAsia="Times New Roman" w:hAnsi="Times New Roman" w:cs="Times New Roman"/>
                <w:sz w:val="24"/>
                <w:szCs w:val="24"/>
                <w:u w:val="single"/>
              </w:rPr>
              <w:t>ноября</w:t>
            </w:r>
            <w:r w:rsidR="00306849" w:rsidRPr="00C650D8">
              <w:rPr>
                <w:rFonts w:ascii="Times New Roman" w:eastAsia="Times New Roman" w:hAnsi="Times New Roman" w:cs="Times New Roman"/>
                <w:sz w:val="24"/>
                <w:szCs w:val="24"/>
                <w:u w:val="single"/>
              </w:rPr>
              <w:t xml:space="preserve"> </w:t>
            </w:r>
            <w:r w:rsidRPr="00C650D8">
              <w:rPr>
                <w:rFonts w:ascii="Times New Roman" w:eastAsia="Times New Roman" w:hAnsi="Times New Roman" w:cs="Times New Roman"/>
                <w:sz w:val="24"/>
                <w:szCs w:val="24"/>
                <w:u w:val="single"/>
              </w:rPr>
              <w:t>20</w:t>
            </w:r>
            <w:r w:rsidR="00BC191C" w:rsidRPr="00C650D8">
              <w:rPr>
                <w:rFonts w:ascii="Times New Roman" w:eastAsia="Times New Roman" w:hAnsi="Times New Roman" w:cs="Times New Roman"/>
                <w:sz w:val="24"/>
                <w:szCs w:val="24"/>
                <w:u w:val="single"/>
              </w:rPr>
              <w:t xml:space="preserve">17 </w:t>
            </w:r>
            <w:r w:rsidRPr="00C650D8">
              <w:rPr>
                <w:rFonts w:ascii="Times New Roman" w:eastAsia="Times New Roman" w:hAnsi="Times New Roman" w:cs="Times New Roman"/>
                <w:sz w:val="24"/>
                <w:szCs w:val="24"/>
                <w:u w:val="single"/>
              </w:rPr>
              <w:t>г.</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Адрес: </w:t>
            </w:r>
            <w:r w:rsidR="00B00BA2" w:rsidRPr="0085455A">
              <w:rPr>
                <w:rFonts w:ascii="Times New Roman" w:eastAsia="Times New Roman" w:hAnsi="Times New Roman" w:cs="Times New Roman"/>
                <w:sz w:val="24"/>
                <w:szCs w:val="24"/>
              </w:rPr>
              <w:t xml:space="preserve">www.rts-tender.ru </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11</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Срок рассмотрения заявок на участие в</w:t>
            </w:r>
            <w:r w:rsidRPr="0085455A">
              <w:rPr>
                <w:rFonts w:ascii="Times New Roman" w:hAnsi="Times New Roman" w:cs="Times New Roman"/>
                <w:sz w:val="24"/>
                <w:szCs w:val="24"/>
              </w:rPr>
              <w:t xml:space="preserve"> </w:t>
            </w:r>
            <w:r w:rsidRPr="0085455A">
              <w:rPr>
                <w:rFonts w:ascii="Times New Roman" w:eastAsia="Times New Roman" w:hAnsi="Times New Roman" w:cs="Times New Roman"/>
                <w:sz w:val="24"/>
                <w:szCs w:val="24"/>
              </w:rPr>
              <w:t>электронном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B00BA2" w:rsidRPr="0085455A" w:rsidRDefault="00B00BA2"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Срок окончания рассмотрения заявок на участие в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Осуществляется аукционной комиссией </w:t>
            </w:r>
          </w:p>
          <w:p w:rsidR="00BC191C" w:rsidRDefault="00F927E9" w:rsidP="00BC191C">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с </w:t>
            </w:r>
            <w:r w:rsidR="000F333D">
              <w:rPr>
                <w:rFonts w:ascii="Times New Roman" w:eastAsia="Times New Roman" w:hAnsi="Times New Roman" w:cs="Times New Roman"/>
                <w:sz w:val="24"/>
                <w:szCs w:val="24"/>
              </w:rPr>
              <w:t>0</w:t>
            </w:r>
            <w:r w:rsidR="00A53589">
              <w:rPr>
                <w:rFonts w:ascii="Times New Roman" w:eastAsia="Times New Roman" w:hAnsi="Times New Roman" w:cs="Times New Roman"/>
                <w:sz w:val="24"/>
                <w:szCs w:val="24"/>
              </w:rPr>
              <w:t>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F927E9" w:rsidRDefault="00C650D8" w:rsidP="0056054E">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C650D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20</w:t>
            </w:r>
            <w:r w:rsidRPr="00C650D8">
              <w:rPr>
                <w:rFonts w:ascii="Times New Roman" w:eastAsia="Times New Roman" w:hAnsi="Times New Roman" w:cs="Times New Roman"/>
                <w:sz w:val="24"/>
                <w:szCs w:val="24"/>
                <w:u w:val="single"/>
              </w:rPr>
              <w:t xml:space="preserve"> » ноября 2017 г.</w:t>
            </w:r>
          </w:p>
          <w:p w:rsidR="00C650D8" w:rsidRPr="0085455A" w:rsidRDefault="00C650D8"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до  </w:t>
            </w:r>
            <w:r w:rsidR="000F333D">
              <w:rPr>
                <w:rFonts w:ascii="Times New Roman" w:eastAsia="Times New Roman" w:hAnsi="Times New Roman" w:cs="Times New Roman"/>
                <w:sz w:val="24"/>
                <w:szCs w:val="24"/>
              </w:rPr>
              <w:t>0</w:t>
            </w:r>
            <w:r w:rsidR="00A53589">
              <w:rPr>
                <w:rFonts w:ascii="Times New Roman" w:eastAsia="Times New Roman" w:hAnsi="Times New Roman" w:cs="Times New Roman"/>
                <w:sz w:val="24"/>
                <w:szCs w:val="24"/>
              </w:rPr>
              <w:t>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225208" w:rsidRDefault="00C650D8" w:rsidP="00BC191C">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C650D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21</w:t>
            </w:r>
            <w:r w:rsidRPr="00C650D8">
              <w:rPr>
                <w:rFonts w:ascii="Times New Roman" w:eastAsia="Times New Roman" w:hAnsi="Times New Roman" w:cs="Times New Roman"/>
                <w:sz w:val="24"/>
                <w:szCs w:val="24"/>
                <w:u w:val="single"/>
              </w:rPr>
              <w:t>» ноября 2017 г.</w:t>
            </w:r>
          </w:p>
          <w:p w:rsidR="00C650D8" w:rsidRPr="0085455A" w:rsidRDefault="00C650D8" w:rsidP="00BC191C">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w:t>
            </w:r>
            <w:r w:rsidRPr="0085455A">
              <w:rPr>
                <w:rFonts w:ascii="Times New Roman" w:eastAsia="Times New Roman" w:hAnsi="Times New Roman" w:cs="Times New Roman"/>
                <w:sz w:val="24"/>
                <w:szCs w:val="24"/>
              </w:rPr>
              <w:lastRenderedPageBreak/>
              <w:t>данных заявок.</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F927E9" w:rsidRPr="0085455A" w:rsidTr="0056054E">
        <w:trPr>
          <w:trHeight w:val="1398"/>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12</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 проведения электронного аукциона, дата проведения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Адрес: </w:t>
            </w:r>
            <w:r w:rsidR="00B00BA2" w:rsidRPr="0085455A">
              <w:rPr>
                <w:rFonts w:ascii="Times New Roman" w:eastAsia="Times New Roman" w:hAnsi="Times New Roman" w:cs="Times New Roman"/>
                <w:sz w:val="24"/>
                <w:szCs w:val="24"/>
              </w:rPr>
              <w:t>www.rts-tender.ru</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E02CFF"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F927E9" w:rsidRPr="0085455A">
              <w:rPr>
                <w:rFonts w:ascii="Times New Roman" w:eastAsia="Times New Roman" w:hAnsi="Times New Roman" w:cs="Times New Roman"/>
                <w:sz w:val="24"/>
                <w:szCs w:val="24"/>
              </w:rPr>
              <w:t xml:space="preserve">час. </w:t>
            </w:r>
            <w:r>
              <w:rPr>
                <w:rFonts w:ascii="Times New Roman" w:eastAsia="Times New Roman" w:hAnsi="Times New Roman" w:cs="Times New Roman"/>
                <w:sz w:val="24"/>
                <w:szCs w:val="24"/>
              </w:rPr>
              <w:t>00</w:t>
            </w:r>
            <w:r w:rsidR="00F927E9" w:rsidRPr="0085455A">
              <w:rPr>
                <w:rFonts w:ascii="Times New Roman" w:eastAsia="Times New Roman" w:hAnsi="Times New Roman" w:cs="Times New Roman"/>
                <w:sz w:val="24"/>
                <w:szCs w:val="24"/>
              </w:rPr>
              <w:t xml:space="preserve"> мин. по московскому времени </w:t>
            </w:r>
          </w:p>
          <w:p w:rsidR="00F927E9" w:rsidRPr="00E02CFF" w:rsidRDefault="00F927E9" w:rsidP="00C650D8">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E02CFF">
              <w:rPr>
                <w:rFonts w:ascii="Times New Roman" w:eastAsia="Times New Roman" w:hAnsi="Times New Roman" w:cs="Times New Roman"/>
                <w:sz w:val="24"/>
                <w:szCs w:val="24"/>
                <w:u w:val="single"/>
              </w:rPr>
              <w:t>«</w:t>
            </w:r>
            <w:r w:rsidR="00E02CFF" w:rsidRPr="00E02CFF">
              <w:rPr>
                <w:rFonts w:ascii="Times New Roman" w:eastAsia="Times New Roman" w:hAnsi="Times New Roman" w:cs="Times New Roman"/>
                <w:sz w:val="24"/>
                <w:szCs w:val="24"/>
                <w:u w:val="single"/>
              </w:rPr>
              <w:t xml:space="preserve"> </w:t>
            </w:r>
            <w:r w:rsidR="00C650D8">
              <w:rPr>
                <w:rFonts w:ascii="Times New Roman" w:eastAsia="Times New Roman" w:hAnsi="Times New Roman" w:cs="Times New Roman"/>
                <w:sz w:val="24"/>
                <w:szCs w:val="24"/>
                <w:u w:val="single"/>
              </w:rPr>
              <w:t>22</w:t>
            </w:r>
            <w:r w:rsidR="00E02CFF" w:rsidRP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w:t>
            </w:r>
            <w:r w:rsidR="00E02CFF" w:rsidRPr="00E02CFF">
              <w:rPr>
                <w:rFonts w:ascii="Times New Roman" w:eastAsia="Times New Roman" w:hAnsi="Times New Roman" w:cs="Times New Roman"/>
                <w:sz w:val="24"/>
                <w:szCs w:val="24"/>
                <w:u w:val="single"/>
              </w:rPr>
              <w:t xml:space="preserve"> </w:t>
            </w:r>
            <w:r w:rsidR="00C650D8">
              <w:rPr>
                <w:rFonts w:ascii="Times New Roman" w:eastAsia="Times New Roman" w:hAnsi="Times New Roman" w:cs="Times New Roman"/>
                <w:sz w:val="24"/>
                <w:szCs w:val="24"/>
                <w:u w:val="single"/>
              </w:rPr>
              <w:t>ноября</w:t>
            </w:r>
            <w:r w:rsidR="00E02CFF" w:rsidRP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20</w:t>
            </w:r>
            <w:r w:rsidR="00E02CFF" w:rsidRPr="00E02CFF">
              <w:rPr>
                <w:rFonts w:ascii="Times New Roman" w:eastAsia="Times New Roman" w:hAnsi="Times New Roman" w:cs="Times New Roman"/>
                <w:sz w:val="24"/>
                <w:szCs w:val="24"/>
                <w:u w:val="single"/>
              </w:rPr>
              <w:t>17</w:t>
            </w:r>
            <w:r w:rsid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г.</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13</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Порядок определения победителя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85455A">
              <w:rPr>
                <w:rFonts w:ascii="Times New Roman" w:eastAsia="Times New Roman" w:hAnsi="Times New Roman" w:cs="Times New Roman"/>
                <w:sz w:val="24"/>
                <w:szCs w:val="24"/>
              </w:rPr>
              <w:t>Извещении о проведении электронного аукциона</w:t>
            </w:r>
            <w:r w:rsidRPr="0085455A">
              <w:rPr>
                <w:rFonts w:ascii="Times New Roman" w:hAnsi="Times New Roman" w:cs="Times New Roman"/>
                <w:sz w:val="24"/>
                <w:szCs w:val="24"/>
              </w:rPr>
              <w:t xml:space="preserve">. </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14</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15</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Срок подписания победителем</w:t>
            </w:r>
            <w:r w:rsidRPr="0085455A">
              <w:rPr>
                <w:sz w:val="24"/>
                <w:szCs w:val="24"/>
              </w:rPr>
              <w:t xml:space="preserve"> договора</w:t>
            </w:r>
            <w:r w:rsidRPr="0085455A">
              <w:rPr>
                <w:rFonts w:eastAsia="Times New Roman"/>
                <w:sz w:val="24"/>
                <w:szCs w:val="24"/>
                <w:lang w:eastAsia="ru-RU"/>
              </w:rPr>
              <w:t xml:space="preserve"> </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F927E9" w:rsidRPr="0085455A" w:rsidTr="0056054E">
        <w:trPr>
          <w:trHeight w:val="65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16</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сроки и порядок оплаты по договору</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bCs/>
                <w:sz w:val="24"/>
                <w:szCs w:val="24"/>
              </w:rPr>
              <w:t>Форма, сроки и порядок оплаты определены</w:t>
            </w:r>
            <w:r w:rsidRPr="0085455A">
              <w:rPr>
                <w:rFonts w:ascii="Times New Roman" w:eastAsia="Times New Roman" w:hAnsi="Times New Roman" w:cs="Times New Roman"/>
                <w:sz w:val="24"/>
                <w:szCs w:val="24"/>
              </w:rPr>
              <w:t xml:space="preserve"> проектом договора. </w:t>
            </w:r>
          </w:p>
        </w:tc>
      </w:tr>
      <w:tr w:rsidR="00F927E9" w:rsidRPr="0085455A" w:rsidTr="0056054E">
        <w:trPr>
          <w:trHeight w:val="1165"/>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17</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об отказе от проведения электронного аукциона</w:t>
            </w:r>
          </w:p>
        </w:tc>
        <w:tc>
          <w:tcPr>
            <w:tcW w:w="5536" w:type="dxa"/>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Pr="0085455A">
              <w:rPr>
                <w:rFonts w:ascii="Times New Roman" w:eastAsia="Times New Roman" w:hAnsi="Times New Roman" w:cs="Times New Roman"/>
                <w:sz w:val="24"/>
                <w:szCs w:val="24"/>
              </w:rPr>
              <w:lastRenderedPageBreak/>
              <w:t>Счету Заявителя (участника).</w:t>
            </w:r>
          </w:p>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F927E9" w:rsidRPr="0085455A" w:rsidTr="0056054E">
        <w:trPr>
          <w:trHeight w:val="389"/>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18</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 внесении изме</w:t>
            </w:r>
            <w:r w:rsidR="00B00BA2" w:rsidRPr="0085455A">
              <w:rPr>
                <w:rFonts w:ascii="Times New Roman" w:eastAsia="Times New Roman" w:hAnsi="Times New Roman" w:cs="Times New Roman"/>
                <w:sz w:val="24"/>
                <w:szCs w:val="24"/>
              </w:rPr>
              <w:t xml:space="preserve">нений в Извещение о проведении </w:t>
            </w:r>
            <w:r w:rsidRPr="0085455A">
              <w:rPr>
                <w:rFonts w:ascii="Times New Roman" w:eastAsia="Times New Roman" w:hAnsi="Times New Roman" w:cs="Times New Roman"/>
                <w:sz w:val="24"/>
                <w:szCs w:val="24"/>
              </w:rPr>
              <w:t>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5F770D" w:rsidRPr="0085455A" w:rsidRDefault="005F770D">
      <w:pP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441AF3" w:rsidRPr="0085455A" w:rsidRDefault="00441AF3" w:rsidP="00F927E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rPr>
        <w:sectPr w:rsidR="00441AF3" w:rsidRPr="0085455A" w:rsidSect="00052FA1">
          <w:headerReference w:type="default" r:id="rId7"/>
          <w:pgSz w:w="11906" w:h="16838"/>
          <w:pgMar w:top="1134" w:right="567" w:bottom="568" w:left="1134" w:header="709" w:footer="709" w:gutter="0"/>
          <w:cols w:space="708"/>
          <w:titlePg/>
          <w:docGrid w:linePitch="360"/>
        </w:sectPr>
      </w:pPr>
    </w:p>
    <w:p w:rsidR="00F927E9" w:rsidRPr="0085455A" w:rsidRDefault="00F927E9" w:rsidP="00441AF3">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
          <w:bCs/>
          <w:sz w:val="24"/>
          <w:szCs w:val="24"/>
        </w:rPr>
      </w:pPr>
      <w:r w:rsidRPr="0085455A">
        <w:rPr>
          <w:rFonts w:ascii="Times New Roman" w:eastAsia="Times New Roman" w:hAnsi="Times New Roman" w:cs="Times New Roman"/>
          <w:b/>
          <w:bCs/>
          <w:sz w:val="24"/>
          <w:szCs w:val="24"/>
        </w:rPr>
        <w:lastRenderedPageBreak/>
        <w:t xml:space="preserve">2. Перечень лотов, </w:t>
      </w:r>
      <w:r w:rsidRPr="0085455A">
        <w:rPr>
          <w:rFonts w:ascii="Times New Roman" w:eastAsia="Times New Roman" w:hAnsi="Times New Roman" w:cs="Times New Roman"/>
          <w:b/>
          <w:sz w:val="24"/>
          <w:szCs w:val="24"/>
        </w:rPr>
        <w:t>начальной (минимальной) цены Лота</w:t>
      </w:r>
      <w:r w:rsidRPr="0085455A">
        <w:rPr>
          <w:rFonts w:ascii="Times New Roman" w:eastAsia="Times New Roman" w:hAnsi="Times New Roman" w:cs="Times New Roman"/>
          <w:b/>
          <w:bCs/>
          <w:sz w:val="24"/>
          <w:szCs w:val="24"/>
        </w:rPr>
        <w:t>,</w:t>
      </w:r>
    </w:p>
    <w:p w:rsidR="00F927E9" w:rsidRPr="0085455A" w:rsidRDefault="00F927E9" w:rsidP="00441AF3">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
          <w:bCs/>
          <w:sz w:val="24"/>
          <w:szCs w:val="24"/>
        </w:rPr>
      </w:pPr>
      <w:r w:rsidRPr="0085455A">
        <w:rPr>
          <w:rFonts w:ascii="Times New Roman" w:eastAsia="Times New Roman" w:hAnsi="Times New Roman" w:cs="Times New Roman"/>
          <w:b/>
          <w:bCs/>
          <w:sz w:val="24"/>
          <w:szCs w:val="24"/>
        </w:rPr>
        <w:t xml:space="preserve"> срок действия договоров</w:t>
      </w: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t>Лот №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276"/>
        <w:gridCol w:w="1417"/>
        <w:gridCol w:w="1276"/>
        <w:gridCol w:w="992"/>
        <w:gridCol w:w="1134"/>
        <w:gridCol w:w="992"/>
        <w:gridCol w:w="1418"/>
        <w:gridCol w:w="1984"/>
        <w:gridCol w:w="1418"/>
      </w:tblGrid>
      <w:tr w:rsidR="00DD7864" w:rsidRPr="0085455A" w:rsidTr="006F26C7">
        <w:trPr>
          <w:cantSplit/>
        </w:trPr>
        <w:tc>
          <w:tcPr>
            <w:tcW w:w="568" w:type="dxa"/>
            <w:vAlign w:val="center"/>
          </w:tcPr>
          <w:p w:rsidR="00DD7864" w:rsidRPr="0085455A" w:rsidRDefault="00DD7864" w:rsidP="006F26C7">
            <w:pPr>
              <w:spacing w:after="0" w:line="240" w:lineRule="auto"/>
              <w:jc w:val="center"/>
              <w:rPr>
                <w:rFonts w:ascii="Times New Roman" w:hAnsi="Times New Roman" w:cs="Times New Roman"/>
                <w:bCs/>
                <w:sz w:val="16"/>
                <w:szCs w:val="16"/>
              </w:rPr>
            </w:pPr>
            <w:r w:rsidRPr="0085455A">
              <w:rPr>
                <w:rFonts w:ascii="Times New Roman" w:hAnsi="Times New Roman" w:cs="Times New Roman"/>
                <w:bCs/>
                <w:sz w:val="16"/>
                <w:szCs w:val="16"/>
              </w:rPr>
              <w:t>№ п\п</w:t>
            </w:r>
          </w:p>
        </w:tc>
        <w:tc>
          <w:tcPr>
            <w:tcW w:w="2835"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Адрес установки и эксплуатации</w:t>
            </w:r>
          </w:p>
        </w:tc>
        <w:tc>
          <w:tcPr>
            <w:tcW w:w="1276"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 РК в схеме размещения РК</w:t>
            </w:r>
          </w:p>
        </w:tc>
        <w:tc>
          <w:tcPr>
            <w:tcW w:w="1417"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Вид РК</w:t>
            </w:r>
          </w:p>
        </w:tc>
        <w:tc>
          <w:tcPr>
            <w:tcW w:w="1276"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Тип РК</w:t>
            </w:r>
          </w:p>
        </w:tc>
        <w:tc>
          <w:tcPr>
            <w:tcW w:w="992"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Размер одной стороны РК</w:t>
            </w:r>
          </w:p>
        </w:tc>
        <w:tc>
          <w:tcPr>
            <w:tcW w:w="1134"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Количество сторон РК</w:t>
            </w:r>
          </w:p>
        </w:tc>
        <w:tc>
          <w:tcPr>
            <w:tcW w:w="992"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Общая площадь РК</w:t>
            </w:r>
          </w:p>
        </w:tc>
        <w:tc>
          <w:tcPr>
            <w:tcW w:w="1418"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eastAsia="Times New Roman" w:hAnsi="Times New Roman" w:cs="Times New Roman"/>
                <w:sz w:val="16"/>
                <w:szCs w:val="16"/>
              </w:rPr>
              <w:t>Технологические характеристики РК</w:t>
            </w:r>
          </w:p>
        </w:tc>
        <w:tc>
          <w:tcPr>
            <w:tcW w:w="1984"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Собственник или законный владелец имущества, к которому присоединяется РК</w:t>
            </w:r>
          </w:p>
        </w:tc>
        <w:tc>
          <w:tcPr>
            <w:tcW w:w="1418"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Начальная (минимальная) цена Лота</w:t>
            </w:r>
          </w:p>
        </w:tc>
      </w:tr>
      <w:tr w:rsidR="0064000D" w:rsidRPr="0085455A" w:rsidTr="006F26C7">
        <w:tc>
          <w:tcPr>
            <w:tcW w:w="56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1</w:t>
            </w:r>
          </w:p>
        </w:tc>
        <w:tc>
          <w:tcPr>
            <w:tcW w:w="2835" w:type="dxa"/>
            <w:vAlign w:val="center"/>
          </w:tcPr>
          <w:p w:rsidR="0064000D" w:rsidRPr="0085455A" w:rsidRDefault="0064000D" w:rsidP="00306849">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район, на 4,</w:t>
            </w:r>
            <w:r w:rsidR="00306849">
              <w:rPr>
                <w:rFonts w:ascii="Times New Roman" w:hAnsi="Times New Roman" w:cs="Times New Roman"/>
                <w:sz w:val="20"/>
                <w:szCs w:val="20"/>
              </w:rPr>
              <w:t>11</w:t>
            </w:r>
            <w:r w:rsidRPr="0085455A">
              <w:rPr>
                <w:rFonts w:ascii="Times New Roman" w:hAnsi="Times New Roman" w:cs="Times New Roman"/>
                <w:sz w:val="20"/>
                <w:szCs w:val="20"/>
              </w:rPr>
              <w:t xml:space="preserve"> км. автодороги Лотошино-Суворово-Клин</w:t>
            </w:r>
          </w:p>
        </w:tc>
        <w:tc>
          <w:tcPr>
            <w:tcW w:w="1276" w:type="dxa"/>
            <w:vAlign w:val="center"/>
          </w:tcPr>
          <w:p w:rsidR="0064000D" w:rsidRPr="0085455A" w:rsidRDefault="00306849" w:rsidP="006F26C7">
            <w:pPr>
              <w:tabs>
                <w:tab w:val="right" w:pos="0"/>
                <w:tab w:val="right" w:pos="284"/>
                <w:tab w:val="left" w:pos="14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щит</w:t>
            </w:r>
          </w:p>
        </w:tc>
        <w:tc>
          <w:tcPr>
            <w:tcW w:w="1276"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отдельно стоящий</w:t>
            </w:r>
          </w:p>
        </w:tc>
        <w:tc>
          <w:tcPr>
            <w:tcW w:w="992"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3,0 м * 6,0 м</w:t>
            </w:r>
          </w:p>
        </w:tc>
        <w:tc>
          <w:tcPr>
            <w:tcW w:w="1134"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2</w:t>
            </w:r>
          </w:p>
        </w:tc>
        <w:tc>
          <w:tcPr>
            <w:tcW w:w="992"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36,0 м</w:t>
            </w:r>
            <w:r w:rsidRPr="0085455A">
              <w:rPr>
                <w:rFonts w:ascii="Times New Roman" w:hAnsi="Times New Roman" w:cs="Times New Roman"/>
                <w:sz w:val="20"/>
                <w:szCs w:val="20"/>
                <w:vertAlign w:val="superscript"/>
              </w:rPr>
              <w:t>2</w:t>
            </w:r>
          </w:p>
        </w:tc>
        <w:tc>
          <w:tcPr>
            <w:tcW w:w="141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без подсвета</w:t>
            </w:r>
          </w:p>
        </w:tc>
        <w:tc>
          <w:tcPr>
            <w:tcW w:w="1984"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муниципальный район</w:t>
            </w:r>
          </w:p>
        </w:tc>
        <w:tc>
          <w:tcPr>
            <w:tcW w:w="141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32400,0</w:t>
            </w:r>
          </w:p>
        </w:tc>
      </w:tr>
    </w:tbl>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Начальная (минимальная) цена Лота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- 32400 руб. (Тридцать две тысячи четыреста рублей) 00 коп.</w:t>
      </w:r>
    </w:p>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«Шаг» аукциона по Лоту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- 1620 руб. (Одна тысяча шестьсот двадцать рублей) 00 коп.</w:t>
      </w:r>
    </w:p>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Размер задатка по Лоту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w:t>
      </w:r>
      <w:r w:rsidR="00006024" w:rsidRPr="0085455A">
        <w:rPr>
          <w:rFonts w:ascii="Times New Roman" w:hAnsi="Times New Roman" w:cs="Times New Roman"/>
          <w:sz w:val="24"/>
          <w:szCs w:val="24"/>
        </w:rPr>
        <w:t>3240 руб. (Три тысячи двести сорок рублей) 00 коп.</w:t>
      </w:r>
    </w:p>
    <w:p w:rsidR="0064000D" w:rsidRPr="0085455A" w:rsidRDefault="0064000D" w:rsidP="0064000D">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1258AD" w:rsidRPr="0085455A" w:rsidRDefault="001258AD" w:rsidP="001258AD">
      <w:pPr>
        <w:tabs>
          <w:tab w:val="right" w:pos="0"/>
          <w:tab w:val="right" w:pos="284"/>
          <w:tab w:val="left" w:pos="1456"/>
        </w:tabs>
        <w:spacing w:after="0" w:line="240" w:lineRule="auto"/>
        <w:jc w:val="both"/>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t>Лот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276"/>
        <w:gridCol w:w="1417"/>
        <w:gridCol w:w="1276"/>
        <w:gridCol w:w="992"/>
        <w:gridCol w:w="1134"/>
        <w:gridCol w:w="992"/>
        <w:gridCol w:w="1418"/>
        <w:gridCol w:w="1984"/>
        <w:gridCol w:w="1418"/>
      </w:tblGrid>
      <w:tr w:rsidR="001258AD" w:rsidRPr="0085455A" w:rsidTr="00BB0B43">
        <w:trPr>
          <w:cantSplit/>
        </w:trPr>
        <w:tc>
          <w:tcPr>
            <w:tcW w:w="568" w:type="dxa"/>
            <w:vAlign w:val="center"/>
          </w:tcPr>
          <w:p w:rsidR="001258AD" w:rsidRPr="0085455A" w:rsidRDefault="001258AD" w:rsidP="00BB0B43">
            <w:pPr>
              <w:spacing w:after="0" w:line="240" w:lineRule="auto"/>
              <w:jc w:val="center"/>
              <w:rPr>
                <w:rFonts w:ascii="Times New Roman" w:hAnsi="Times New Roman" w:cs="Times New Roman"/>
                <w:bCs/>
                <w:sz w:val="16"/>
                <w:szCs w:val="16"/>
              </w:rPr>
            </w:pPr>
            <w:r w:rsidRPr="0085455A">
              <w:rPr>
                <w:rFonts w:ascii="Times New Roman" w:hAnsi="Times New Roman" w:cs="Times New Roman"/>
                <w:bCs/>
                <w:sz w:val="16"/>
                <w:szCs w:val="16"/>
              </w:rPr>
              <w:t>№ п\п</w:t>
            </w:r>
          </w:p>
        </w:tc>
        <w:tc>
          <w:tcPr>
            <w:tcW w:w="2835"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Адрес установки и эксплуатации</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 РК в схеме размещения РК</w:t>
            </w:r>
          </w:p>
        </w:tc>
        <w:tc>
          <w:tcPr>
            <w:tcW w:w="1417"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Вид РК</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Тип РК</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Размер одной стороны РК</w:t>
            </w:r>
          </w:p>
        </w:tc>
        <w:tc>
          <w:tcPr>
            <w:tcW w:w="113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Количество сторон РК</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Общая площадь РК</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eastAsia="Times New Roman" w:hAnsi="Times New Roman" w:cs="Times New Roman"/>
                <w:sz w:val="16"/>
                <w:szCs w:val="16"/>
              </w:rPr>
              <w:t>Технологические характеристики РК</w:t>
            </w:r>
          </w:p>
        </w:tc>
        <w:tc>
          <w:tcPr>
            <w:tcW w:w="198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Собственник или законный владелец имущества, к которому присоединяется РК</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Начальная (минимальная) цена Лота</w:t>
            </w:r>
          </w:p>
        </w:tc>
      </w:tr>
      <w:tr w:rsidR="001258AD" w:rsidRPr="0085455A" w:rsidTr="00BB0B43">
        <w:tc>
          <w:tcPr>
            <w:tcW w:w="56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1</w:t>
            </w:r>
          </w:p>
        </w:tc>
        <w:tc>
          <w:tcPr>
            <w:tcW w:w="2835" w:type="dxa"/>
            <w:vAlign w:val="center"/>
          </w:tcPr>
          <w:p w:rsidR="001258AD" w:rsidRPr="0085455A" w:rsidRDefault="001258AD" w:rsidP="0067666D">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 xml:space="preserve">Лотошинский район, на </w:t>
            </w:r>
            <w:smartTag w:uri="urn:schemas-microsoft-com:office:smarttags" w:element="metricconverter">
              <w:smartTagPr>
                <w:attr w:name="ProductID" w:val="79,58 км"/>
              </w:smartTagPr>
              <w:r w:rsidRPr="0085455A">
                <w:rPr>
                  <w:rFonts w:ascii="Times New Roman" w:hAnsi="Times New Roman" w:cs="Times New Roman"/>
                  <w:sz w:val="20"/>
                  <w:szCs w:val="20"/>
                </w:rPr>
                <w:t>79,58 км</w:t>
              </w:r>
            </w:smartTag>
            <w:r w:rsidRPr="0085455A">
              <w:rPr>
                <w:rFonts w:ascii="Times New Roman" w:hAnsi="Times New Roman" w:cs="Times New Roman"/>
                <w:sz w:val="20"/>
                <w:szCs w:val="20"/>
              </w:rPr>
              <w:t>. автодороги Тверь-Лотошино-Шаховская-Уваровка</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71</w:t>
            </w:r>
          </w:p>
        </w:tc>
        <w:tc>
          <w:tcPr>
            <w:tcW w:w="1417"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щит</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отдельно стоящий</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3,0 м * 6,0 м</w:t>
            </w:r>
          </w:p>
        </w:tc>
        <w:tc>
          <w:tcPr>
            <w:tcW w:w="113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2</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36,0 м</w:t>
            </w:r>
            <w:r w:rsidRPr="0085455A">
              <w:rPr>
                <w:rFonts w:ascii="Times New Roman" w:hAnsi="Times New Roman" w:cs="Times New Roman"/>
                <w:sz w:val="20"/>
                <w:szCs w:val="20"/>
                <w:vertAlign w:val="superscript"/>
              </w:rPr>
              <w:t>2</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без подсвета</w:t>
            </w:r>
          </w:p>
        </w:tc>
        <w:tc>
          <w:tcPr>
            <w:tcW w:w="198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муниципальный район</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32400,0</w:t>
            </w:r>
          </w:p>
        </w:tc>
      </w:tr>
    </w:tbl>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Начальная (минимальная) цена Лота №2 - 32400 руб. (Тридцать две тысячи четыреста рублей) 00 коп.</w:t>
      </w:r>
    </w:p>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«Шаг» аукциона по Лоту №2 - 1620 руб. (Одна тысяча шестьсот двадцать рублей) 00 коп.</w:t>
      </w:r>
    </w:p>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Размер задатка по Лоту №2 - 3240 руб. (Три тысячи двести сорок рублей) 00 коп.</w:t>
      </w:r>
    </w:p>
    <w:p w:rsidR="001258AD" w:rsidRPr="0085455A" w:rsidRDefault="001258AD" w:rsidP="003E3C46">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5F770D" w:rsidRPr="0085455A" w:rsidRDefault="005F770D"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5F770D" w:rsidRPr="0085455A" w:rsidRDefault="005F770D"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441AF3" w:rsidRPr="0085455A" w:rsidRDefault="00441AF3">
      <w:pPr>
        <w:rPr>
          <w:rFonts w:ascii="Times New Roman" w:eastAsia="Times New Roman" w:hAnsi="Times New Roman" w:cs="Times New Roman"/>
          <w:sz w:val="24"/>
          <w:szCs w:val="24"/>
        </w:rPr>
        <w:sectPr w:rsidR="00441AF3" w:rsidRPr="0085455A" w:rsidSect="00C11FC7">
          <w:pgSz w:w="16838" w:h="11906" w:orient="landscape"/>
          <w:pgMar w:top="1135" w:right="567" w:bottom="1134" w:left="1134" w:header="709" w:footer="709" w:gutter="0"/>
          <w:cols w:space="708"/>
          <w:titlePg/>
          <w:docGrid w:linePitch="360"/>
        </w:sectPr>
      </w:pPr>
    </w:p>
    <w:p w:rsidR="00F927E9" w:rsidRPr="0085455A" w:rsidRDefault="00F927E9"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lastRenderedPageBreak/>
        <w:t>3. Порядок подачи заявок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w:t>
      </w:r>
      <w:r w:rsidR="00780EE0" w:rsidRPr="0085455A">
        <w:rPr>
          <w:rFonts w:ascii="Times New Roman" w:eastAsia="Times New Roman" w:hAnsi="Times New Roman" w:cs="Times New Roman"/>
          <w:sz w:val="24"/>
          <w:szCs w:val="24"/>
        </w:rPr>
        <w:t xml:space="preserve">гламентом электронной площадки </w:t>
      </w:r>
      <w:r w:rsidRPr="0085455A">
        <w:rPr>
          <w:rFonts w:ascii="Times New Roman" w:eastAsia="Times New Roman" w:hAnsi="Times New Roman" w:cs="Times New Roman"/>
          <w:sz w:val="24"/>
          <w:szCs w:val="24"/>
        </w:rPr>
        <w:t xml:space="preserve">и осуществляется без взимания платы.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3.2. Заявка подается в срок, который установлен в Извещении о проведении электронного аукциона.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3.3. </w:t>
      </w:r>
      <w:r w:rsidRPr="0085455A">
        <w:rPr>
          <w:rFonts w:ascii="Times New Roman" w:eastAsia="Times New Roman" w:hAnsi="Times New Roman" w:cs="Times New Roman"/>
          <w:sz w:val="24"/>
          <w:szCs w:val="24"/>
        </w:rPr>
        <w:t xml:space="preserve">Заявитель вправе подать в отношении одного лота только одну заявку. </w:t>
      </w:r>
      <w:r w:rsidRPr="0085455A">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3.5. Заявка оформляется по форме согласно Приложению к Извещению о проведении электронного аукциона и должна содержать:</w:t>
      </w:r>
    </w:p>
    <w:p w:rsidR="00F927E9" w:rsidRPr="0085455A" w:rsidRDefault="00F927E9" w:rsidP="00F927E9">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85455A">
        <w:rPr>
          <w:rFonts w:ascii="Times New Roman" w:hAnsi="Times New Roman" w:cs="Times New Roman"/>
          <w:sz w:val="24"/>
          <w:szCs w:val="24"/>
        </w:rPr>
        <w:t xml:space="preserve">1) согласие участника электронного аукциона с условиями, указанными в Извещении о проведении электронного аукциона. </w:t>
      </w:r>
    </w:p>
    <w:p w:rsidR="00F927E9" w:rsidRPr="0085455A" w:rsidRDefault="00F927E9" w:rsidP="00F927E9">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85455A">
        <w:rPr>
          <w:rFonts w:ascii="Times New Roman" w:hAnsi="Times New Roman" w:cs="Times New Roman"/>
          <w:sz w:val="24"/>
          <w:szCs w:val="24"/>
        </w:rPr>
        <w:t xml:space="preserve">2) обязательство заявителя, в случае признания его победителем электронного аукциона, подписать договор в установленные </w:t>
      </w:r>
      <w:r w:rsidRPr="0085455A">
        <w:rPr>
          <w:rFonts w:ascii="Times New Roman" w:eastAsia="Times New Roman" w:hAnsi="Times New Roman" w:cs="Times New Roman"/>
          <w:sz w:val="24"/>
          <w:szCs w:val="24"/>
        </w:rPr>
        <w:t>Извещением о проведении электронного аукциона</w:t>
      </w:r>
      <w:r w:rsidRPr="0085455A">
        <w:rPr>
          <w:rFonts w:ascii="Times New Roman" w:hAnsi="Times New Roman" w:cs="Times New Roman"/>
          <w:sz w:val="24"/>
          <w:szCs w:val="24"/>
        </w:rPr>
        <w:t xml:space="preserve"> сроки;</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4) сведения и документы о заявителе, подавшем такую заявку:</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5) уведомление заявителя о достоверности представленной информации.</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F927E9" w:rsidRPr="0085455A" w:rsidRDefault="00F927E9" w:rsidP="00F927E9">
      <w:pPr>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F927E9" w:rsidRPr="0085455A" w:rsidRDefault="00F927E9" w:rsidP="00F927E9">
      <w:pPr>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3.8. Прием заявок прекращается не позднее даты окончания срока подачи заявок.</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3.9. Оператор электронной площадки отказывает в приеме заявки в случае: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предоставления заявки, подписанной электронной цифровой подписью лица, не имеющего право действовать от имени заявителя;</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получения оператором электронной площадки заявки после дня и времени окончания срока подачи заявок.</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Отказ в приеме заявки по иным основаниям не допускается.</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3.10. Порядок регистрации заявок осуществляется в соответствии с регламентом электронной площадки.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bCs/>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4. Обеспечение заявок на участие в электронном аукционе</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4.1. Обеспечение заявок на участие в электронном аукционе представляется в виде задатка.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4.4.</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Сумма задатка, внесенного участником, с которым заключен договор, засчитывается в счет оплаты договора.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 Порядок проведения электронного аукциона и определения победителя электронного аукциона </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w:t>
      </w:r>
      <w:r w:rsidRPr="0085455A">
        <w:rPr>
          <w:rFonts w:ascii="Times New Roman" w:eastAsia="Times New Roman" w:hAnsi="Times New Roman" w:cs="Times New Roman"/>
          <w:sz w:val="24"/>
          <w:szCs w:val="24"/>
        </w:rPr>
        <w:lastRenderedPageBreak/>
        <w:t>Оператором Электронной площадки.</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ниже, чем текущее минимальное предложение о цене Лота, увеличенное на «шаг» аукциона;</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5.4. Регламент проведения процедуры электронных аукционов определяется оператором электронной площадки.</w:t>
      </w:r>
    </w:p>
    <w:p w:rsidR="00F927E9" w:rsidRPr="0085455A" w:rsidRDefault="00F927E9" w:rsidP="00F927E9">
      <w:pPr>
        <w:pStyle w:val="ConsPlusNormal"/>
        <w:ind w:firstLine="540"/>
        <w:jc w:val="both"/>
        <w:rPr>
          <w:sz w:val="24"/>
          <w:szCs w:val="24"/>
        </w:rPr>
      </w:pPr>
      <w:r w:rsidRPr="0085455A">
        <w:rPr>
          <w:sz w:val="24"/>
          <w:szCs w:val="24"/>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дату, время начала и окончания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начальную минимальную цену Лота;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F927E9" w:rsidRPr="0085455A" w:rsidRDefault="00F927E9" w:rsidP="00F927E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 Заключение договора по результатам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w:t>
      </w:r>
      <w:r w:rsidRPr="0085455A">
        <w:rPr>
          <w:rFonts w:ascii="Times New Roman" w:eastAsia="Times New Roman" w:hAnsi="Times New Roman" w:cs="Times New Roman"/>
          <w:sz w:val="24"/>
          <w:szCs w:val="24"/>
        </w:rPr>
        <w:lastRenderedPageBreak/>
        <w:t>подписи проект договора, который содержит цену Лота, предложенной победителем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F927E9" w:rsidRPr="0085455A" w:rsidRDefault="00F927E9" w:rsidP="00F927E9">
      <w:pPr>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lastRenderedPageBreak/>
        <w:t>Приложение 1</w:t>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t xml:space="preserve">к Извещению о проведении открытого аукциона в электронной форме на право заключения договоров на установку и эксплуатацию рекламных конструкций  </w:t>
      </w:r>
    </w:p>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ПЕРВОЙ ЧАСТИ ЗАЯВКИ</w:t>
      </w:r>
    </w:p>
    <w:p w:rsidR="00F927E9" w:rsidRPr="0085455A" w:rsidRDefault="00F927E9" w:rsidP="00F927E9">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Организатору аукциона</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p>
    <w:p w:rsidR="00F927E9" w:rsidRPr="0085455A" w:rsidRDefault="00F927E9" w:rsidP="00F927E9">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Наименование оператора </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электронной площадки</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ЗАЯВКА</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 xml:space="preserve">на участие в открытом аукционе в электронной форме на право заключения </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договоров на установку и эксплуатацию рекламных конструкций </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Заявитель.</w:t>
      </w:r>
    </w:p>
    <w:p w:rsidR="00F927E9" w:rsidRPr="0085455A" w:rsidRDefault="00F927E9" w:rsidP="006277D6">
      <w:pPr>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Извещает о своём согласии с условиями, указанными в Извещении о проведении открытого аукциона в электронной форме.</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F927E9" w:rsidRPr="0085455A" w:rsidTr="0056054E">
        <w:tc>
          <w:tcPr>
            <w:tcW w:w="300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p>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r>
      <w:tr w:rsidR="00F927E9" w:rsidRPr="006277D6" w:rsidTr="0056054E">
        <w:tc>
          <w:tcPr>
            <w:tcW w:w="300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(Ф.И.О. заявителя)</w:t>
            </w:r>
          </w:p>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p>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 xml:space="preserve">(дата, печать (при наличии печати) </w:t>
            </w:r>
          </w:p>
        </w:tc>
        <w:tc>
          <w:tcPr>
            <w:tcW w:w="142"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2551"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(должность (при наличии)</w:t>
            </w:r>
          </w:p>
        </w:tc>
        <w:tc>
          <w:tcPr>
            <w:tcW w:w="142"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(подпись)</w:t>
            </w:r>
          </w:p>
        </w:tc>
        <w:tc>
          <w:tcPr>
            <w:tcW w:w="42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(расшифровка подписи)</w:t>
            </w:r>
          </w:p>
        </w:tc>
      </w:tr>
    </w:tbl>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lastRenderedPageBreak/>
        <w:t>Приложение 2</w:t>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t>к Извещению о проведении открытого аукциона в электронной форме на право заключения договоров на установку и эксплуатацию рекламных конструкций</w:t>
      </w:r>
    </w:p>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ВТОРОЙ ЧАСТИ ЗАЯВКИ</w:t>
      </w:r>
    </w:p>
    <w:p w:rsidR="00F927E9" w:rsidRPr="0085455A" w:rsidRDefault="00F927E9" w:rsidP="00F927E9">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Организатору аукциона</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p>
    <w:p w:rsidR="00F927E9" w:rsidRPr="0085455A" w:rsidRDefault="00F927E9" w:rsidP="00F927E9">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Наименование оператора </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электронной площадки</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ЗАЯВКА</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 xml:space="preserve">на участие в открытом аукционе в электронной форме на право заключения </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договоров на установку и эксплуатацию рекламных конструкций </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Заявитель:</w:t>
      </w: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rsidR="00F927E9" w:rsidRPr="0085455A" w:rsidRDefault="00F927E9" w:rsidP="00F927E9">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который состоится «____» ______________ 20____г. на электронной площадке ____________________________________________________________________________________</w:t>
      </w:r>
    </w:p>
    <w:p w:rsidR="00F927E9" w:rsidRPr="0085455A" w:rsidRDefault="00F927E9" w:rsidP="00F927E9">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 условиях, указанных в Извещении о проведении открытого аукциона в электронной форме. </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F927E9" w:rsidRPr="0085455A" w:rsidRDefault="00F927E9" w:rsidP="00F927E9">
      <w:pPr>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F927E9" w:rsidRPr="0085455A" w:rsidRDefault="00F927E9" w:rsidP="00F927E9">
      <w:pPr>
        <w:tabs>
          <w:tab w:val="right" w:pos="0"/>
          <w:tab w:val="right" w:pos="284"/>
          <w:tab w:val="left" w:pos="709"/>
        </w:tabs>
        <w:autoSpaceDE w:val="0"/>
        <w:autoSpaceDN w:val="0"/>
        <w:spacing w:after="0" w:line="240" w:lineRule="auto"/>
        <w:ind w:firstLine="709"/>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Подтверждает достоверность  представленной информации.</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t>Перечень прилагаемых  документов______________________________________________________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_____________________________________________________________________________________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_____________________________________________________________________________________</w:t>
      </w: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F927E9" w:rsidRPr="0085455A" w:rsidTr="0056054E">
        <w:tc>
          <w:tcPr>
            <w:tcW w:w="300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p>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r>
      <w:tr w:rsidR="00F927E9" w:rsidRPr="004B51DD" w:rsidTr="0056054E">
        <w:tc>
          <w:tcPr>
            <w:tcW w:w="300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(Ф.И.О. заявителя)</w:t>
            </w:r>
          </w:p>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p>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 xml:space="preserve">(дата, печать (при наличии печати) </w:t>
            </w:r>
          </w:p>
        </w:tc>
        <w:tc>
          <w:tcPr>
            <w:tcW w:w="142"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2551"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(должность (при наличии)</w:t>
            </w:r>
          </w:p>
        </w:tc>
        <w:tc>
          <w:tcPr>
            <w:tcW w:w="142"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(подпись)</w:t>
            </w:r>
          </w:p>
        </w:tc>
        <w:tc>
          <w:tcPr>
            <w:tcW w:w="42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(расшифровка подписи)</w:t>
            </w:r>
          </w:p>
        </w:tc>
      </w:tr>
    </w:tbl>
    <w:p w:rsidR="00F927E9" w:rsidRPr="0085455A" w:rsidRDefault="00F927E9" w:rsidP="00F927E9">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rPr>
      </w:pPr>
    </w:p>
    <w:p w:rsidR="00F927E9" w:rsidRPr="0085455A" w:rsidRDefault="00F927E9" w:rsidP="00F927E9">
      <w:pPr>
        <w:spacing w:after="0" w:line="240" w:lineRule="auto"/>
        <w:ind w:left="5670"/>
        <w:rPr>
          <w:rFonts w:ascii="Times New Roman" w:eastAsia="Times New Roman" w:hAnsi="Times New Roman" w:cs="Times New Roman"/>
        </w:rPr>
      </w:pPr>
      <w:r w:rsidRPr="0085455A">
        <w:rPr>
          <w:rFonts w:ascii="Times New Roman" w:eastAsia="Times New Roman" w:hAnsi="Times New Roman" w:cs="Times New Roman"/>
          <w:sz w:val="24"/>
          <w:szCs w:val="24"/>
        </w:rPr>
        <w:br w:type="page"/>
      </w:r>
      <w:r w:rsidRPr="0085455A">
        <w:rPr>
          <w:rFonts w:ascii="Times New Roman" w:eastAsia="Times New Roman" w:hAnsi="Times New Roman" w:cs="Times New Roman"/>
        </w:rPr>
        <w:lastRenderedPageBreak/>
        <w:t>Приложение 2</w:t>
      </w:r>
    </w:p>
    <w:p w:rsidR="00F927E9" w:rsidRPr="0085455A" w:rsidRDefault="00F927E9" w:rsidP="00F927E9">
      <w:pPr>
        <w:tabs>
          <w:tab w:val="right" w:pos="0"/>
          <w:tab w:val="right" w:pos="284"/>
          <w:tab w:val="left" w:pos="1456"/>
        </w:tabs>
        <w:spacing w:after="0" w:line="240" w:lineRule="auto"/>
        <w:ind w:left="5670"/>
        <w:rPr>
          <w:rFonts w:ascii="Times New Roman" w:hAnsi="Times New Roman" w:cs="Times New Roman"/>
          <w:bCs/>
        </w:rPr>
      </w:pPr>
      <w:r w:rsidRPr="0085455A">
        <w:rPr>
          <w:rFonts w:ascii="Times New Roman" w:eastAsia="Times New Roman" w:hAnsi="Times New Roman" w:cs="Times New Roman"/>
        </w:rPr>
        <w:t xml:space="preserve">к </w:t>
      </w:r>
      <w:r w:rsidRPr="0085455A">
        <w:rPr>
          <w:rFonts w:ascii="Times New Roman" w:eastAsia="Times New Roman" w:hAnsi="Times New Roman" w:cs="Times New Roman"/>
          <w:bCs/>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F927E9" w:rsidRPr="0085455A" w:rsidRDefault="00F927E9" w:rsidP="00F927E9">
      <w:pPr>
        <w:autoSpaceDE w:val="0"/>
        <w:autoSpaceDN w:val="0"/>
        <w:adjustRightInd w:val="0"/>
        <w:spacing w:after="0" w:line="240" w:lineRule="auto"/>
        <w:ind w:left="6521"/>
        <w:rPr>
          <w:rFonts w:ascii="Times New Roman" w:hAnsi="Times New Roman" w:cs="Times New Roman"/>
          <w:sz w:val="24"/>
          <w:szCs w:val="24"/>
        </w:rPr>
      </w:pPr>
    </w:p>
    <w:p w:rsidR="00F927E9" w:rsidRPr="0085455A" w:rsidRDefault="00F927E9" w:rsidP="00F927E9">
      <w:pPr>
        <w:autoSpaceDE w:val="0"/>
        <w:autoSpaceDN w:val="0"/>
        <w:adjustRightInd w:val="0"/>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Типовая форма договора</w:t>
      </w:r>
    </w:p>
    <w:p w:rsidR="00F927E9" w:rsidRPr="0085455A" w:rsidRDefault="00F927E9" w:rsidP="00F927E9">
      <w:pPr>
        <w:autoSpaceDE w:val="0"/>
        <w:autoSpaceDN w:val="0"/>
        <w:adjustRightInd w:val="0"/>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на установку и эксплуатацию рекламной конструкции</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spacing w:after="0" w:line="240" w:lineRule="auto"/>
        <w:jc w:val="center"/>
        <w:outlineLvl w:val="0"/>
        <w:rPr>
          <w:rFonts w:ascii="Times New Roman" w:eastAsia="Arial Unicode MS" w:hAnsi="Times New Roman" w:cs="Times New Roman"/>
          <w:b/>
          <w:sz w:val="24"/>
          <w:szCs w:val="24"/>
          <w:u w:color="000000"/>
          <w:shd w:val="clear" w:color="auto" w:fill="FFFFFF"/>
        </w:rPr>
      </w:pPr>
    </w:p>
    <w:p w:rsidR="00F927E9" w:rsidRPr="0085455A" w:rsidRDefault="00F927E9" w:rsidP="00F927E9">
      <w:pPr>
        <w:spacing w:after="0" w:line="240" w:lineRule="auto"/>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_______________                                                                                                             «__» ____  20__ г.</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F927E9" w:rsidRPr="0085455A" w:rsidRDefault="00F927E9" w:rsidP="00F927E9">
      <w:pPr>
        <w:spacing w:after="0" w:line="240" w:lineRule="auto"/>
        <w:ind w:firstLine="360"/>
        <w:jc w:val="both"/>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и  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F927E9" w:rsidRPr="0085455A" w:rsidRDefault="00F927E9" w:rsidP="00F927E9">
      <w:pPr>
        <w:spacing w:after="0" w:line="240" w:lineRule="auto"/>
        <w:ind w:firstLine="360"/>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 xml:space="preserve">на основании протокола </w:t>
      </w:r>
      <w:r w:rsidRPr="0085455A">
        <w:rPr>
          <w:rFonts w:ascii="Times New Roman" w:eastAsia="Arial Unicode MS" w:hAnsi="Times New Roman" w:cs="Times New Roman"/>
          <w:sz w:val="24"/>
          <w:szCs w:val="24"/>
          <w:u w:color="000000"/>
          <w:shd w:val="clear" w:color="auto" w:fill="FFFFFF"/>
        </w:rPr>
        <w:t>Аукционной комиссии от</w:t>
      </w:r>
      <w:r w:rsidRPr="0085455A">
        <w:rPr>
          <w:rFonts w:ascii="Times New Roman" w:eastAsia="Arial Unicode MS" w:hAnsi="Times New Roman" w:cs="Times New Roman"/>
          <w:sz w:val="24"/>
          <w:szCs w:val="24"/>
          <w:u w:color="000000"/>
        </w:rPr>
        <w:t xml:space="preserve"> «__» _____ 20__ г. №____</w:t>
      </w:r>
      <w:r w:rsidRPr="0085455A">
        <w:rPr>
          <w:rFonts w:ascii="Times New Roman" w:eastAsia="Arial Unicode MS" w:hAnsi="Times New Roman" w:cs="Times New Roman"/>
          <w:sz w:val="24"/>
          <w:szCs w:val="24"/>
          <w:u w:color="000000"/>
          <w:shd w:val="clear" w:color="auto" w:fill="FFFFFF"/>
        </w:rPr>
        <w:t>,</w:t>
      </w:r>
      <w:r w:rsidRPr="0085455A">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F927E9" w:rsidRPr="0085455A" w:rsidRDefault="00F927E9" w:rsidP="00F927E9">
      <w:pPr>
        <w:tabs>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1. Предмет договора</w:t>
      </w:r>
    </w:p>
    <w:p w:rsidR="00F927E9" w:rsidRPr="0085455A" w:rsidRDefault="00F927E9" w:rsidP="00F927E9">
      <w:pPr>
        <w:tabs>
          <w:tab w:val="center" w:pos="1440"/>
        </w:tabs>
        <w:spacing w:after="0" w:line="240" w:lineRule="auto"/>
        <w:ind w:left="720"/>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1.1. В соответствии с настоящим Договором Рекламораспространитель устанавливает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F927E9" w:rsidRPr="0085455A" w:rsidRDefault="00F927E9" w:rsidP="00F927E9">
      <w:pPr>
        <w:autoSpaceDE w:val="0"/>
        <w:autoSpaceDN w:val="0"/>
        <w:adjustRightInd w:val="0"/>
        <w:spacing w:after="0" w:line="240" w:lineRule="auto"/>
        <w:ind w:firstLine="540"/>
        <w:jc w:val="both"/>
        <w:rPr>
          <w:rFonts w:ascii="Times New Roman" w:hAnsi="Times New Roman" w:cs="Times New Roman"/>
          <w:bCs/>
          <w:sz w:val="24"/>
          <w:szCs w:val="24"/>
        </w:rPr>
      </w:pPr>
      <w:r w:rsidRPr="0085455A">
        <w:rPr>
          <w:rFonts w:ascii="Times New Roman" w:eastAsia="Arial Unicode MS" w:hAnsi="Times New Roman" w:cs="Times New Roman"/>
          <w:bCs/>
          <w:sz w:val="24"/>
          <w:szCs w:val="24"/>
          <w:u w:color="000000"/>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(Ктер= ___ ), базовая ставка ___________ (указывается в соответствии с утверждённым </w:t>
      </w:r>
      <w:r w:rsidRPr="0085455A">
        <w:rPr>
          <w:rFonts w:ascii="Times New Roman" w:hAnsi="Times New Roman" w:cs="Times New Roman"/>
          <w:bCs/>
          <w:sz w:val="24"/>
          <w:szCs w:val="24"/>
        </w:rPr>
        <w:t>Порядком расчета годового размера платы за установку и эксплуатацию рекламной конструкции).</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1.3. Место размещения рекламной конструкции (далее – Рекламное место) </w:t>
      </w:r>
      <w:r w:rsidRPr="0085455A">
        <w:rPr>
          <w:rFonts w:ascii="Times New Roman" w:eastAsia="Times New Roman" w:hAnsi="Times New Roman" w:cs="Times New Roman"/>
          <w:sz w:val="24"/>
          <w:szCs w:val="24"/>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www.____________</w:t>
      </w:r>
      <w:r w:rsidRPr="0085455A">
        <w:rPr>
          <w:rFonts w:ascii="Times New Roman" w:eastAsia="Times New Roman" w:hAnsi="Times New Roman" w:cs="Times New Roman"/>
          <w:i/>
          <w:iCs/>
          <w:sz w:val="24"/>
          <w:szCs w:val="24"/>
        </w:rPr>
        <w:t xml:space="preserve">, </w:t>
      </w:r>
      <w:r w:rsidRPr="0085455A">
        <w:rPr>
          <w:rFonts w:ascii="Times New Roman" w:eastAsia="Times New Roman" w:hAnsi="Times New Roman" w:cs="Times New Roman"/>
          <w:sz w:val="24"/>
          <w:szCs w:val="24"/>
        </w:rPr>
        <w:t xml:space="preserve">опубликованной ____________, </w:t>
      </w:r>
      <w:r w:rsidRPr="0085455A">
        <w:rPr>
          <w:rFonts w:ascii="Times New Roman" w:eastAsia="Arial Unicode MS" w:hAnsi="Times New Roman" w:cs="Times New Roman"/>
          <w:sz w:val="24"/>
          <w:szCs w:val="24"/>
          <w:u w:color="000000"/>
        </w:rPr>
        <w:t>находится по адресу: ________________________________________ _____________________.</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1.4. </w:t>
      </w:r>
      <w:r w:rsidRPr="0085455A">
        <w:rPr>
          <w:rFonts w:ascii="Times New Roman" w:eastAsia="Times New Roman" w:hAnsi="Times New Roman" w:cs="Times New Roman"/>
          <w:sz w:val="24"/>
          <w:szCs w:val="24"/>
        </w:rPr>
        <w:t>Номер рекламной конструкции в Схеме размещения рекламных конструкций: _______.</w:t>
      </w:r>
    </w:p>
    <w:p w:rsidR="00F927E9" w:rsidRPr="0085455A" w:rsidRDefault="00F927E9" w:rsidP="00F927E9">
      <w:pPr>
        <w:tabs>
          <w:tab w:val="center" w:pos="1440"/>
        </w:tabs>
        <w:spacing w:after="0" w:line="240" w:lineRule="auto"/>
        <w:ind w:left="720"/>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2. Срок договора</w:t>
      </w: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 до полного исполнения сторонами своих обязательств по Договору.</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2.2. По окончании срока действия настоящего Договора обязательства Сторон по Договору прекращаются.</w:t>
      </w:r>
    </w:p>
    <w:p w:rsidR="00F927E9" w:rsidRPr="0085455A" w:rsidRDefault="00F927E9" w:rsidP="00F927E9">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lastRenderedPageBreak/>
        <w:t>3. Платежи и расчеты по Договору</w:t>
      </w:r>
    </w:p>
    <w:p w:rsidR="00F927E9" w:rsidRPr="0085455A" w:rsidRDefault="00F927E9" w:rsidP="00F927E9">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rsidR="00F927E9" w:rsidRPr="0085455A" w:rsidRDefault="00F927E9" w:rsidP="00F927E9">
      <w:pPr>
        <w:spacing w:after="0" w:line="240" w:lineRule="auto"/>
        <w:ind w:firstLine="540"/>
        <w:jc w:val="both"/>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85455A">
        <w:rPr>
          <w:rFonts w:ascii="Times New Roman" w:eastAsia="Arial Unicode MS" w:hAnsi="Times New Roman" w:cs="Times New Roman"/>
          <w:sz w:val="24"/>
          <w:szCs w:val="24"/>
          <w:u w:color="000000"/>
          <w:shd w:val="clear" w:color="auto" w:fill="FFFFFF"/>
        </w:rPr>
        <w:t>омиссии</w:t>
      </w:r>
      <w:r w:rsidRPr="0085455A">
        <w:rPr>
          <w:rFonts w:ascii="Times New Roman" w:eastAsia="Arial Unicode MS" w:hAnsi="Times New Roman" w:cs="Times New Roman"/>
          <w:sz w:val="24"/>
          <w:szCs w:val="24"/>
          <w:u w:color="000000"/>
        </w:rPr>
        <w:t xml:space="preserve"> от «__» ___ 20__ г. №____  </w:t>
      </w:r>
      <w:r w:rsidRPr="0085455A">
        <w:rPr>
          <w:rFonts w:ascii="Times New Roman" w:eastAsia="Arial Unicode MS" w:hAnsi="Times New Roman" w:cs="Times New Roman"/>
          <w:sz w:val="24"/>
          <w:szCs w:val="24"/>
          <w:u w:color="000000"/>
          <w:shd w:val="clear" w:color="auto" w:fill="FFFFFF"/>
        </w:rPr>
        <w:t>в течение 10 (десяти) банковских дней с даты подписания настоящего Договора.</w:t>
      </w:r>
    </w:p>
    <w:p w:rsidR="00F927E9" w:rsidRPr="0085455A" w:rsidRDefault="00F927E9" w:rsidP="00F927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том числе НДС 18%______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w:t>
      </w:r>
    </w:p>
    <w:p w:rsidR="00F927E9" w:rsidRPr="0085455A" w:rsidRDefault="00F927E9" w:rsidP="00F927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 учетом внесенного задатка в размере 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при проведении торгов, платеж составляет 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3.2. </w:t>
      </w:r>
      <w:r w:rsidRPr="0085455A">
        <w:rPr>
          <w:rFonts w:ascii="Times New Roman" w:eastAsia="Times New Roman" w:hAnsi="Times New Roman" w:cs="Times New Roman"/>
          <w:sz w:val="24"/>
          <w:szCs w:val="24"/>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F927E9" w:rsidRPr="0085455A" w:rsidRDefault="00F927E9" w:rsidP="00F927E9">
      <w:pPr>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и составляет ______________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том числе НДС 18%_______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__________________________.</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3.3.</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Изменение платы за установку и эксплуатацию рекламной конструкции осуществляется в соответствии с раздел</w:t>
      </w:r>
      <w:r w:rsidR="000769DA">
        <w:rPr>
          <w:rFonts w:ascii="Times New Roman" w:eastAsia="Times New Roman" w:hAnsi="Times New Roman" w:cs="Times New Roman"/>
          <w:sz w:val="24"/>
          <w:szCs w:val="24"/>
        </w:rPr>
        <w:t>ом</w:t>
      </w:r>
      <w:r w:rsidRPr="0085455A">
        <w:rPr>
          <w:rFonts w:ascii="Times New Roman" w:eastAsia="Times New Roman" w:hAnsi="Times New Roman" w:cs="Times New Roman"/>
          <w:sz w:val="24"/>
          <w:szCs w:val="24"/>
        </w:rPr>
        <w:t xml:space="preserve"> </w:t>
      </w:r>
      <w:r w:rsidR="000769DA" w:rsidRPr="0085455A">
        <w:rPr>
          <w:rFonts w:ascii="Times New Roman" w:eastAsia="Times New Roman" w:hAnsi="Times New Roman" w:cs="Times New Roman"/>
          <w:sz w:val="24"/>
          <w:szCs w:val="24"/>
        </w:rPr>
        <w:t>3</w:t>
      </w:r>
      <w:r w:rsidRPr="0085455A">
        <w:rPr>
          <w:rFonts w:ascii="Times New Roman" w:eastAsia="Times New Roman" w:hAnsi="Times New Roman" w:cs="Times New Roman"/>
          <w:sz w:val="24"/>
          <w:szCs w:val="24"/>
        </w:rPr>
        <w:t xml:space="preserve"> Порядка расчета годового размера платы за установку и эксплуатацию рекламной конструкции _______________________________________________________, утвержденного_______________________________________________________.</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3.4. </w:t>
      </w:r>
      <w:r w:rsidRPr="0085455A">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shd w:val="clear" w:color="auto" w:fill="FFFFFF"/>
        </w:rPr>
      </w:pPr>
      <w:r w:rsidRPr="0085455A">
        <w:rPr>
          <w:rFonts w:ascii="Times New Roman" w:eastAsia="Arial Unicode MS" w:hAnsi="Times New Roman" w:cs="Times New Roman"/>
          <w:sz w:val="24"/>
          <w:szCs w:val="24"/>
          <w:u w:color="000000"/>
        </w:rPr>
        <w:tab/>
        <w:t>3.5.</w:t>
      </w:r>
      <w:r w:rsidRPr="0085455A">
        <w:rPr>
          <w:rFonts w:ascii="Times New Roman" w:eastAsia="Arial Unicode MS" w:hAnsi="Times New Roman" w:cs="Times New Roman"/>
          <w:sz w:val="24"/>
          <w:szCs w:val="24"/>
          <w:u w:color="000000"/>
        </w:rPr>
        <w:tab/>
        <w:t xml:space="preserve"> Плата за установку и эксплуатацию рекламной конструкции</w:t>
      </w:r>
      <w:r w:rsidRPr="0085455A">
        <w:rPr>
          <w:rFonts w:ascii="Times New Roman" w:eastAsia="Arial Unicode MS" w:hAnsi="Times New Roman" w:cs="Times New Roman"/>
          <w:sz w:val="24"/>
          <w:szCs w:val="24"/>
          <w:u w:color="000000"/>
          <w:shd w:val="clear" w:color="auto" w:fill="FFFFFF"/>
        </w:rPr>
        <w:t xml:space="preserve"> исчисляется с момента вступления в силу настоящего Договора.</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3.6.</w:t>
      </w:r>
      <w:r w:rsidRPr="0085455A">
        <w:rPr>
          <w:rFonts w:ascii="Times New Roman" w:eastAsia="Arial Unicode MS" w:hAnsi="Times New Roman" w:cs="Times New Roman"/>
          <w:sz w:val="24"/>
          <w:szCs w:val="24"/>
          <w:u w:color="000000"/>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3.7.</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3.8.</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 xml:space="preserve">Расчет стоимости платы за установку и эксплуатацию рекламной конструкции приведен в приложении к настоящему договору. </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3.9.</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4. Права и обязанности сторон</w:t>
      </w: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w:t>
      </w:r>
      <w:r w:rsidRPr="0085455A">
        <w:rPr>
          <w:rFonts w:ascii="Times New Roman" w:eastAsia="Arial Unicode MS" w:hAnsi="Times New Roman" w:cs="Times New Roman"/>
          <w:sz w:val="24"/>
          <w:szCs w:val="24"/>
          <w:u w:color="000000"/>
        </w:rPr>
        <w:tab/>
        <w:t>Администрация обязуется: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4.1.6. Информировать Рекламораспространителя об изменении условий установки и эксплуатации рекламных конструкций на территории ______________________________________ Московской области.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4.2. Администрация имеет право:</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 </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 Рекламораспространитель обязуется:</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_________________________ Московской области, утвержденного ____________________________, требованиями настоящего Договора.</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4.3.5. После демонтажа рекламной конструкции произвести за свой счет благоустройство Рекламного места в течение трех рабочих дней.</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 Рекламораспространитель имеет право:</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 xml:space="preserve">5. Ответственность сторон </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5.1. </w:t>
      </w:r>
      <w:r w:rsidRPr="0085455A">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5.2.</w:t>
      </w:r>
      <w:r w:rsidRPr="0085455A">
        <w:rPr>
          <w:rFonts w:ascii="Times New Roman" w:eastAsia="Arial Unicode MS" w:hAnsi="Times New Roman" w:cs="Times New Roman"/>
          <w:sz w:val="24"/>
          <w:szCs w:val="24"/>
          <w:u w:color="000000"/>
        </w:rPr>
        <w:tab/>
      </w:r>
      <w:r w:rsidRPr="0085455A">
        <w:rPr>
          <w:rFonts w:ascii="Times New Roman" w:eastAsia="Arial Unicode MS" w:hAnsi="Times New Roman" w:cs="Times New Roman"/>
          <w:sz w:val="24"/>
          <w:szCs w:val="24"/>
          <w:u w:color="000000"/>
        </w:rPr>
        <w:tab/>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F927E9" w:rsidRPr="0085455A" w:rsidRDefault="00F927E9" w:rsidP="00F927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5.3.</w:t>
      </w:r>
      <w:r w:rsidRPr="0085455A">
        <w:rPr>
          <w:rFonts w:ascii="Times New Roman" w:eastAsia="Arial Unicode MS" w:hAnsi="Times New Roman" w:cs="Times New Roman"/>
          <w:sz w:val="24"/>
          <w:szCs w:val="24"/>
          <w:u w:color="000000"/>
        </w:rPr>
        <w:tab/>
      </w:r>
      <w:r w:rsidRPr="0085455A">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Оплата пеней не освобождает Рекламораспространителя от внесения платы в соответствии с условиями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6. Порядок изменения, прекращения и расторжения Договора</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 xml:space="preserve">6.1. </w:t>
      </w:r>
      <w:r w:rsidRPr="0085455A">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6.2. </w:t>
      </w:r>
      <w:r w:rsidRPr="0085455A">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6.3. </w:t>
      </w:r>
      <w:r w:rsidRPr="0085455A">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6.3.2. Невнесения в установленный срок платы по настоящему Договору, если просрочка платежа составляет более 3 месяцев.</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6.4. </w:t>
      </w:r>
      <w:r w:rsidRPr="0085455A">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6.5. </w:t>
      </w:r>
      <w:r w:rsidRPr="0085455A">
        <w:rPr>
          <w:rFonts w:ascii="Times New Roman" w:eastAsia="Arial Unicode MS" w:hAnsi="Times New Roman" w:cs="Times New Roman"/>
          <w:sz w:val="24"/>
          <w:szCs w:val="24"/>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7. Порядок разрешения споров</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7.3. </w:t>
      </w:r>
      <w:r w:rsidRPr="0085455A">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F927E9" w:rsidRPr="0085455A" w:rsidRDefault="00F927E9" w:rsidP="00F927E9">
      <w:pPr>
        <w:widowControl w:val="0"/>
        <w:spacing w:after="0" w:line="240" w:lineRule="auto"/>
        <w:ind w:firstLine="709"/>
        <w:jc w:val="both"/>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8. Форс-мажорные обстоятельства</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F927E9" w:rsidRPr="0085455A" w:rsidRDefault="00F927E9" w:rsidP="00F927E9">
      <w:pPr>
        <w:widowControl w:val="0"/>
        <w:spacing w:after="0" w:line="240" w:lineRule="auto"/>
        <w:ind w:firstLine="709"/>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9. Прочие условия</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9.1. </w:t>
      </w:r>
      <w:r w:rsidRPr="0085455A">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9.2.</w:t>
      </w:r>
      <w:r w:rsidRPr="0085455A">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9.3.</w:t>
      </w:r>
      <w:r w:rsidRPr="0085455A">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F927E9" w:rsidRPr="0085455A" w:rsidRDefault="00F927E9" w:rsidP="00F927E9">
      <w:pPr>
        <w:tabs>
          <w:tab w:val="center" w:pos="1440"/>
        </w:tabs>
        <w:spacing w:after="0" w:line="240" w:lineRule="auto"/>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10. Адреса и банковские реквизиты сторон</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 xml:space="preserve">            «Администрация»:                           «Рекламораспространитель»:</w:t>
      </w:r>
    </w:p>
    <w:p w:rsidR="00F927E9" w:rsidRPr="0085455A" w:rsidRDefault="00F927E9" w:rsidP="00F927E9">
      <w:pPr>
        <w:spacing w:after="0" w:line="240" w:lineRule="auto"/>
        <w:outlineLvl w:val="0"/>
        <w:rPr>
          <w:rFonts w:ascii="Times New Roman" w:eastAsia="Arial Unicode MS" w:hAnsi="Times New Roman" w:cs="Times New Roman"/>
          <w:b/>
          <w:sz w:val="24"/>
          <w:szCs w:val="24"/>
          <w:u w:color="000000"/>
        </w:rPr>
      </w:pPr>
    </w:p>
    <w:tbl>
      <w:tblPr>
        <w:tblW w:w="9214" w:type="dxa"/>
        <w:jc w:val="center"/>
        <w:shd w:val="clear" w:color="auto" w:fill="FFFFFF"/>
        <w:tblLayout w:type="fixed"/>
        <w:tblLook w:val="0000"/>
      </w:tblPr>
      <w:tblGrid>
        <w:gridCol w:w="4680"/>
        <w:gridCol w:w="4534"/>
      </w:tblGrid>
      <w:tr w:rsidR="00F927E9" w:rsidRPr="0085455A" w:rsidTr="0056054E">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Администрация ___</w:t>
            </w:r>
            <w:r w:rsidRPr="0085455A">
              <w:rPr>
                <w:rFonts w:ascii="Times New Roman" w:eastAsia="Arial Unicode MS" w:hAnsi="Times New Roman" w:cs="Times New Roman"/>
                <w:sz w:val="24"/>
                <w:szCs w:val="24"/>
                <w:u w:color="000000"/>
              </w:rPr>
              <w:t>__________________</w:t>
            </w:r>
            <w:r w:rsidRPr="0085455A">
              <w:rPr>
                <w:rFonts w:ascii="Times New Roman" w:eastAsia="Arial Unicode MS" w:hAnsi="Times New Roman" w:cs="Times New Roman"/>
                <w:sz w:val="24"/>
                <w:szCs w:val="24"/>
                <w:u w:color="000000"/>
                <w:lang w:val="en-US"/>
              </w:rPr>
              <w:t>_</w:t>
            </w:r>
          </w:p>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Р/сч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sz w:val="24"/>
                <w:szCs w:val="24"/>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bl>
    <w:p w:rsidR="00F927E9" w:rsidRPr="0085455A" w:rsidRDefault="00F927E9" w:rsidP="00F927E9">
      <w:pPr>
        <w:spacing w:after="0" w:line="240" w:lineRule="auto"/>
        <w:outlineLvl w:val="0"/>
        <w:rPr>
          <w:rFonts w:ascii="Times New Roman" w:eastAsia="Arial Unicode MS" w:hAnsi="Times New Roman" w:cs="Times New Roman"/>
          <w:b/>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b/>
          <w:sz w:val="24"/>
          <w:szCs w:val="24"/>
          <w:u w:color="000000"/>
          <w:lang w:val="en-US"/>
        </w:rPr>
        <w:t>Подписи сторон:</w:t>
      </w: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b/>
          <w:sz w:val="24"/>
          <w:szCs w:val="24"/>
          <w:u w:color="000000"/>
          <w:lang w:val="en-US"/>
        </w:rPr>
        <w:t>«Администрация»:                                    «Рекламораспространитель»:</w:t>
      </w:r>
    </w:p>
    <w:p w:rsidR="00F927E9" w:rsidRPr="0085455A" w:rsidRDefault="00F927E9" w:rsidP="00F927E9">
      <w:pPr>
        <w:spacing w:after="0" w:line="240" w:lineRule="auto"/>
        <w:outlineLvl w:val="0"/>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   </w:t>
      </w: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Должность, подпись                                                    Должность, подпись</w:t>
      </w:r>
    </w:p>
    <w:p w:rsidR="00F927E9" w:rsidRPr="0085455A" w:rsidRDefault="00F927E9" w:rsidP="00F927E9">
      <w:pPr>
        <w:tabs>
          <w:tab w:val="center" w:pos="1440"/>
          <w:tab w:val="left" w:pos="5580"/>
        </w:tabs>
        <w:spacing w:after="0" w:line="240" w:lineRule="auto"/>
        <w:outlineLvl w:val="0"/>
        <w:rPr>
          <w:rFonts w:ascii="Times New Roman" w:eastAsia="Arial Unicode MS" w:hAnsi="Times New Roman" w:cs="Times New Roman"/>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lang w:val="en-US"/>
        </w:rPr>
        <w:t xml:space="preserve">М.П. </w:t>
      </w:r>
      <w:r w:rsidRPr="0085455A">
        <w:rPr>
          <w:rFonts w:ascii="Times New Roman" w:eastAsia="Arial Unicode MS" w:hAnsi="Times New Roman" w:cs="Times New Roman"/>
          <w:sz w:val="24"/>
          <w:szCs w:val="24"/>
          <w:u w:color="000000"/>
          <w:lang w:val="en-US"/>
        </w:rPr>
        <w:tab/>
      </w:r>
      <w:r w:rsidRPr="0085455A">
        <w:rPr>
          <w:rFonts w:ascii="Times New Roman" w:eastAsia="Arial Unicode MS" w:hAnsi="Times New Roman" w:cs="Times New Roman"/>
          <w:sz w:val="24"/>
          <w:szCs w:val="24"/>
          <w:u w:color="000000"/>
          <w:lang w:val="en-US"/>
        </w:rPr>
        <w:tab/>
        <w:t xml:space="preserve">    </w:t>
      </w:r>
      <w:r w:rsidRPr="0085455A">
        <w:rPr>
          <w:rFonts w:ascii="Times New Roman" w:eastAsia="Arial Unicode MS" w:hAnsi="Times New Roman" w:cs="Times New Roman"/>
          <w:sz w:val="24"/>
          <w:szCs w:val="24"/>
          <w:u w:color="000000"/>
          <w:lang w:val="en-US"/>
        </w:rPr>
        <w:tab/>
        <w:t>М.П.</w:t>
      </w:r>
    </w:p>
    <w:p w:rsidR="00387C7B" w:rsidRPr="0085455A" w:rsidRDefault="00387C7B">
      <w:pPr>
        <w:rPr>
          <w:rFonts w:ascii="Times New Roman" w:hAnsi="Times New Roman" w:cs="Times New Roman"/>
        </w:rPr>
      </w:pPr>
    </w:p>
    <w:sectPr w:rsidR="00387C7B" w:rsidRPr="0085455A" w:rsidSect="00052FA1">
      <w:pgSz w:w="11906" w:h="16838"/>
      <w:pgMar w:top="1134" w:right="567"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C8B" w:rsidRDefault="00945C8B" w:rsidP="008B4FC5">
      <w:pPr>
        <w:spacing w:after="0" w:line="240" w:lineRule="auto"/>
      </w:pPr>
      <w:r>
        <w:separator/>
      </w:r>
    </w:p>
  </w:endnote>
  <w:endnote w:type="continuationSeparator" w:id="1">
    <w:p w:rsidR="00945C8B" w:rsidRDefault="00945C8B" w:rsidP="008B4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C8B" w:rsidRDefault="00945C8B" w:rsidP="008B4FC5">
      <w:pPr>
        <w:spacing w:after="0" w:line="240" w:lineRule="auto"/>
      </w:pPr>
      <w:r>
        <w:separator/>
      </w:r>
    </w:p>
  </w:footnote>
  <w:footnote w:type="continuationSeparator" w:id="1">
    <w:p w:rsidR="00945C8B" w:rsidRDefault="00945C8B" w:rsidP="008B4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D4" w:rsidRPr="00261932" w:rsidRDefault="00C34A95" w:rsidP="0056054E">
    <w:pPr>
      <w:pStyle w:val="a3"/>
      <w:jc w:val="center"/>
      <w:rPr>
        <w:rFonts w:ascii="Times New Roman" w:hAnsi="Times New Roman"/>
        <w:sz w:val="28"/>
        <w:szCs w:val="28"/>
      </w:rPr>
    </w:pPr>
    <w:r w:rsidRPr="006A2CBD">
      <w:rPr>
        <w:rFonts w:ascii="Times New Roman" w:hAnsi="Times New Roman"/>
        <w:sz w:val="28"/>
        <w:szCs w:val="28"/>
      </w:rPr>
      <w:fldChar w:fldCharType="begin"/>
    </w:r>
    <w:r w:rsidR="00842ED4" w:rsidRPr="006A2CBD">
      <w:rPr>
        <w:rFonts w:ascii="Times New Roman" w:hAnsi="Times New Roman"/>
        <w:sz w:val="28"/>
        <w:szCs w:val="28"/>
      </w:rPr>
      <w:instrText>PAGE   \* MERGEFORMAT</w:instrText>
    </w:r>
    <w:r w:rsidRPr="006A2CBD">
      <w:rPr>
        <w:rFonts w:ascii="Times New Roman" w:hAnsi="Times New Roman"/>
        <w:sz w:val="28"/>
        <w:szCs w:val="28"/>
      </w:rPr>
      <w:fldChar w:fldCharType="separate"/>
    </w:r>
    <w:r w:rsidR="00C650D8">
      <w:rPr>
        <w:rFonts w:ascii="Times New Roman" w:hAnsi="Times New Roman"/>
        <w:noProof/>
        <w:sz w:val="28"/>
        <w:szCs w:val="28"/>
      </w:rPr>
      <w:t>14</w:t>
    </w:r>
    <w:r w:rsidRPr="006A2CBD">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27E9"/>
    <w:rsid w:val="00006024"/>
    <w:rsid w:val="00043682"/>
    <w:rsid w:val="00052FA1"/>
    <w:rsid w:val="000604D5"/>
    <w:rsid w:val="00062604"/>
    <w:rsid w:val="000769DA"/>
    <w:rsid w:val="000E279B"/>
    <w:rsid w:val="000F333D"/>
    <w:rsid w:val="00104A2E"/>
    <w:rsid w:val="001258AD"/>
    <w:rsid w:val="0016085D"/>
    <w:rsid w:val="00225208"/>
    <w:rsid w:val="00273874"/>
    <w:rsid w:val="00291589"/>
    <w:rsid w:val="00306849"/>
    <w:rsid w:val="00387C7B"/>
    <w:rsid w:val="003E1A1C"/>
    <w:rsid w:val="003E3C46"/>
    <w:rsid w:val="00441AF3"/>
    <w:rsid w:val="00470807"/>
    <w:rsid w:val="004B0E5F"/>
    <w:rsid w:val="004B51DD"/>
    <w:rsid w:val="004F7E06"/>
    <w:rsid w:val="00525621"/>
    <w:rsid w:val="00535C3D"/>
    <w:rsid w:val="00543ECD"/>
    <w:rsid w:val="005534CE"/>
    <w:rsid w:val="0056054E"/>
    <w:rsid w:val="005A27F0"/>
    <w:rsid w:val="005A39C7"/>
    <w:rsid w:val="005D511D"/>
    <w:rsid w:val="005F770D"/>
    <w:rsid w:val="0061288E"/>
    <w:rsid w:val="006277D6"/>
    <w:rsid w:val="0064000D"/>
    <w:rsid w:val="00662D65"/>
    <w:rsid w:val="00665DF3"/>
    <w:rsid w:val="0067666D"/>
    <w:rsid w:val="006859FE"/>
    <w:rsid w:val="006F26C7"/>
    <w:rsid w:val="007518AF"/>
    <w:rsid w:val="0076048E"/>
    <w:rsid w:val="00780775"/>
    <w:rsid w:val="00780EE0"/>
    <w:rsid w:val="007A4DB5"/>
    <w:rsid w:val="007F15D8"/>
    <w:rsid w:val="008429F4"/>
    <w:rsid w:val="00842ED4"/>
    <w:rsid w:val="0085455A"/>
    <w:rsid w:val="008722A6"/>
    <w:rsid w:val="0088436A"/>
    <w:rsid w:val="008B0944"/>
    <w:rsid w:val="008B2FC5"/>
    <w:rsid w:val="008B4FC5"/>
    <w:rsid w:val="008B6EEE"/>
    <w:rsid w:val="008C73C0"/>
    <w:rsid w:val="0092451D"/>
    <w:rsid w:val="00945C8B"/>
    <w:rsid w:val="00975167"/>
    <w:rsid w:val="009B39C7"/>
    <w:rsid w:val="009D00DF"/>
    <w:rsid w:val="009E0578"/>
    <w:rsid w:val="009F0D98"/>
    <w:rsid w:val="00A34686"/>
    <w:rsid w:val="00A53589"/>
    <w:rsid w:val="00AD32B5"/>
    <w:rsid w:val="00AE099C"/>
    <w:rsid w:val="00AF524F"/>
    <w:rsid w:val="00B00BA2"/>
    <w:rsid w:val="00B11E7B"/>
    <w:rsid w:val="00BA2083"/>
    <w:rsid w:val="00BB0B43"/>
    <w:rsid w:val="00BC191C"/>
    <w:rsid w:val="00C11FC7"/>
    <w:rsid w:val="00C15BA7"/>
    <w:rsid w:val="00C34A95"/>
    <w:rsid w:val="00C650D8"/>
    <w:rsid w:val="00C71B2E"/>
    <w:rsid w:val="00CE148C"/>
    <w:rsid w:val="00D254E8"/>
    <w:rsid w:val="00DD7127"/>
    <w:rsid w:val="00DD7864"/>
    <w:rsid w:val="00DE5B9D"/>
    <w:rsid w:val="00DE77F8"/>
    <w:rsid w:val="00E02CFF"/>
    <w:rsid w:val="00E80C9A"/>
    <w:rsid w:val="00E85B60"/>
    <w:rsid w:val="00E914B0"/>
    <w:rsid w:val="00EA1A81"/>
    <w:rsid w:val="00F81F31"/>
    <w:rsid w:val="00F927E9"/>
    <w:rsid w:val="00FB55A9"/>
    <w:rsid w:val="00FE1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7E9"/>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F927E9"/>
    <w:rPr>
      <w:rFonts w:ascii="Calibri" w:eastAsia="Calibri" w:hAnsi="Calibri" w:cs="Times New Roman"/>
      <w:lang w:eastAsia="en-US"/>
    </w:rPr>
  </w:style>
  <w:style w:type="paragraph" w:customStyle="1" w:styleId="ConsPlusNormal">
    <w:name w:val="ConsPlusNormal"/>
    <w:rsid w:val="00F927E9"/>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apple-converted-space">
    <w:name w:val="apple-converted-space"/>
    <w:basedOn w:val="a0"/>
    <w:rsid w:val="0056054E"/>
  </w:style>
  <w:style w:type="paragraph" w:styleId="a5">
    <w:name w:val="footer"/>
    <w:basedOn w:val="a"/>
    <w:link w:val="a6"/>
    <w:uiPriority w:val="99"/>
    <w:semiHidden/>
    <w:unhideWhenUsed/>
    <w:rsid w:val="008429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29F4"/>
  </w:style>
  <w:style w:type="paragraph" w:styleId="a7">
    <w:name w:val="Balloon Text"/>
    <w:basedOn w:val="a"/>
    <w:link w:val="a8"/>
    <w:uiPriority w:val="99"/>
    <w:semiHidden/>
    <w:unhideWhenUsed/>
    <w:rsid w:val="00052F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286A-2800-4407-BA21-6670125A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6349</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Н.В.</dc:creator>
  <cp:lastModifiedBy>Бондарева Н.В.</cp:lastModifiedBy>
  <cp:revision>4</cp:revision>
  <cp:lastPrinted>2017-07-12T07:55:00Z</cp:lastPrinted>
  <dcterms:created xsi:type="dcterms:W3CDTF">2017-09-26T08:09:00Z</dcterms:created>
  <dcterms:modified xsi:type="dcterms:W3CDTF">2017-10-10T06:50:00Z</dcterms:modified>
</cp:coreProperties>
</file>