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7A" w:rsidRPr="00C05B4F" w:rsidRDefault="00DA2885" w:rsidP="00DA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B4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3B7C16" w:rsidRDefault="00DA2885" w:rsidP="003B7C1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B4F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Лотошинского муниципального района Московской области информирует об</w:t>
      </w:r>
      <w:r w:rsidR="008629DC">
        <w:rPr>
          <w:rFonts w:ascii="Times New Roman" w:hAnsi="Times New Roman" w:cs="Times New Roman"/>
          <w:sz w:val="28"/>
          <w:szCs w:val="28"/>
        </w:rPr>
        <w:t xml:space="preserve"> </w:t>
      </w:r>
      <w:r w:rsidRPr="00C05B4F">
        <w:rPr>
          <w:rFonts w:ascii="Times New Roman" w:hAnsi="Times New Roman" w:cs="Times New Roman"/>
          <w:sz w:val="28"/>
          <w:szCs w:val="28"/>
        </w:rPr>
        <w:t>отзыве</w:t>
      </w:r>
      <w:r w:rsidR="000C75FA" w:rsidRPr="00C05B4F">
        <w:rPr>
          <w:rFonts w:ascii="Times New Roman" w:hAnsi="Times New Roman" w:cs="Times New Roman"/>
          <w:sz w:val="28"/>
          <w:szCs w:val="28"/>
        </w:rPr>
        <w:t xml:space="preserve"> и отмене</w:t>
      </w:r>
      <w:bookmarkStart w:id="0" w:name="_GoBack"/>
      <w:bookmarkEnd w:id="0"/>
      <w:r w:rsidRPr="00C05B4F">
        <w:rPr>
          <w:rFonts w:ascii="Times New Roman" w:hAnsi="Times New Roman" w:cs="Times New Roman"/>
          <w:sz w:val="28"/>
          <w:szCs w:val="28"/>
        </w:rPr>
        <w:t xml:space="preserve"> Извещения о намерении участвовать в аукционе от </w:t>
      </w:r>
      <w:r w:rsidR="003B7C16">
        <w:rPr>
          <w:rFonts w:ascii="Times New Roman" w:hAnsi="Times New Roman" w:cs="Times New Roman"/>
          <w:sz w:val="28"/>
          <w:szCs w:val="28"/>
        </w:rPr>
        <w:t>29</w:t>
      </w:r>
      <w:r w:rsidRPr="00C05B4F">
        <w:rPr>
          <w:rFonts w:ascii="Times New Roman" w:hAnsi="Times New Roman" w:cs="Times New Roman"/>
          <w:sz w:val="28"/>
          <w:szCs w:val="28"/>
        </w:rPr>
        <w:t xml:space="preserve">.03.2019 № </w:t>
      </w:r>
      <w:r w:rsidR="008629DC">
        <w:rPr>
          <w:rFonts w:ascii="Times New Roman" w:hAnsi="Times New Roman" w:cs="Times New Roman"/>
          <w:sz w:val="28"/>
          <w:szCs w:val="28"/>
        </w:rPr>
        <w:t>12</w:t>
      </w:r>
      <w:r w:rsidRPr="00C05B4F">
        <w:rPr>
          <w:rFonts w:ascii="Times New Roman" w:hAnsi="Times New Roman" w:cs="Times New Roman"/>
          <w:sz w:val="28"/>
          <w:szCs w:val="28"/>
        </w:rPr>
        <w:t>/19</w:t>
      </w:r>
      <w:r w:rsidR="00D55C9B" w:rsidRPr="00C05B4F">
        <w:rPr>
          <w:rFonts w:ascii="Times New Roman" w:hAnsi="Times New Roman" w:cs="Times New Roman"/>
          <w:sz w:val="28"/>
          <w:szCs w:val="28"/>
        </w:rPr>
        <w:t xml:space="preserve"> на право заключения аренды следующего земельного участка, государственная собственность на который не разграничена:</w:t>
      </w:r>
    </w:p>
    <w:p w:rsidR="00DA2885" w:rsidRPr="00C05B4F" w:rsidRDefault="00D55C9B" w:rsidP="003B7C16">
      <w:pPr>
        <w:jc w:val="both"/>
        <w:rPr>
          <w:rFonts w:ascii="Times New Roman" w:hAnsi="Times New Roman" w:cs="Times New Roman"/>
          <w:sz w:val="28"/>
          <w:szCs w:val="28"/>
        </w:rPr>
      </w:pPr>
      <w:r w:rsidRPr="003B7C16">
        <w:rPr>
          <w:rFonts w:ascii="Times New Roman" w:hAnsi="Times New Roman" w:cs="Times New Roman"/>
          <w:sz w:val="28"/>
          <w:szCs w:val="28"/>
        </w:rPr>
        <w:t xml:space="preserve">- </w:t>
      </w:r>
      <w:r w:rsidR="003B7C16" w:rsidRPr="003B7C16">
        <w:rPr>
          <w:rFonts w:ascii="Times New Roman" w:hAnsi="Times New Roman" w:cs="Times New Roman"/>
          <w:sz w:val="28"/>
          <w:szCs w:val="28"/>
        </w:rPr>
        <w:t>площадью 80039 кв</w:t>
      </w:r>
      <w:proofErr w:type="gramStart"/>
      <w:r w:rsidR="003B7C16" w:rsidRPr="003B7C1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B7C16" w:rsidRPr="003B7C16">
        <w:rPr>
          <w:rFonts w:ascii="Times New Roman" w:hAnsi="Times New Roman" w:cs="Times New Roman"/>
          <w:sz w:val="28"/>
          <w:szCs w:val="28"/>
        </w:rPr>
        <w:t>, кадастровый квартал: 50:02:0010523, категория земель: земли сельскохозяйственного назначения, разрешенное использование: растениеводство, местоположение: Московская область, Лотошинский район, д. Ивановское</w:t>
      </w:r>
      <w:r w:rsidR="003B7C16">
        <w:rPr>
          <w:rFonts w:ascii="Times New Roman" w:hAnsi="Times New Roman" w:cs="Times New Roman"/>
          <w:sz w:val="28"/>
          <w:szCs w:val="28"/>
        </w:rPr>
        <w:t xml:space="preserve">, </w:t>
      </w:r>
      <w:r w:rsidR="00DA2885" w:rsidRPr="00C05B4F">
        <w:rPr>
          <w:rFonts w:ascii="Times New Roman" w:hAnsi="Times New Roman" w:cs="Times New Roman"/>
          <w:sz w:val="28"/>
          <w:szCs w:val="28"/>
        </w:rPr>
        <w:t xml:space="preserve">в связи с  полученным Заключением Комитета </w:t>
      </w:r>
      <w:r w:rsidRPr="00C05B4F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области, свидетельствующим о наличии ограничений в </w:t>
      </w:r>
      <w:proofErr w:type="spellStart"/>
      <w:r w:rsidRPr="00C05B4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C05B4F"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:rsidR="00DA2885" w:rsidRDefault="00DA2885" w:rsidP="00DA2885"/>
    <w:sectPr w:rsidR="00DA2885" w:rsidSect="0068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85"/>
    <w:rsid w:val="000C75FA"/>
    <w:rsid w:val="00214722"/>
    <w:rsid w:val="00364B39"/>
    <w:rsid w:val="003B7C16"/>
    <w:rsid w:val="0068225C"/>
    <w:rsid w:val="006864EF"/>
    <w:rsid w:val="008629DC"/>
    <w:rsid w:val="009E3D49"/>
    <w:rsid w:val="00A57A5B"/>
    <w:rsid w:val="00AA523E"/>
    <w:rsid w:val="00C05B4F"/>
    <w:rsid w:val="00C52F8B"/>
    <w:rsid w:val="00D55C9B"/>
    <w:rsid w:val="00D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Т.А.</dc:creator>
  <cp:lastModifiedBy>kui-8</cp:lastModifiedBy>
  <cp:revision>4</cp:revision>
  <dcterms:created xsi:type="dcterms:W3CDTF">2019-04-09T10:55:00Z</dcterms:created>
  <dcterms:modified xsi:type="dcterms:W3CDTF">2019-04-23T11:32:00Z</dcterms:modified>
</cp:coreProperties>
</file>