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5D49A0" w:rsidRPr="00513699" w:rsidTr="00B63058">
        <w:trPr>
          <w:cantSplit/>
          <w:trHeight w:hRule="exact" w:val="1488"/>
          <w:jc w:val="center"/>
        </w:trPr>
        <w:tc>
          <w:tcPr>
            <w:tcW w:w="9356" w:type="dxa"/>
            <w:tcBorders>
              <w:bottom w:val="double" w:sz="6" w:space="0" w:color="auto"/>
            </w:tcBorders>
          </w:tcPr>
          <w:p w:rsidR="005D49A0" w:rsidRPr="00513699" w:rsidRDefault="00ED1C67" w:rsidP="007E6FA3">
            <w:pPr>
              <w:spacing w:line="276" w:lineRule="auto"/>
              <w:ind w:right="-1" w:firstLine="1"/>
              <w:jc w:val="center"/>
              <w:rPr>
                <w:rFonts w:ascii="Times New Roman" w:hAnsi="Times New Roman" w:cs="Times New Roman"/>
                <w:b/>
                <w:smallCaps/>
                <w:color w:val="auto"/>
                <w:sz w:val="32"/>
                <w:szCs w:val="32"/>
              </w:rPr>
            </w:pPr>
            <w:bookmarkStart w:id="0" w:name="bookmark0"/>
            <w:r>
              <w:rPr>
                <w:rFonts w:ascii="Times New Roman" w:hAnsi="Times New Roman" w:cs="Times New Roman"/>
                <w:b/>
                <w:smallCaps/>
                <w:color w:val="auto"/>
                <w:sz w:val="32"/>
                <w:szCs w:val="32"/>
              </w:rPr>
              <w:t xml:space="preserve"> </w:t>
            </w:r>
            <w:r w:rsidR="00F649E2">
              <w:rPr>
                <w:rFonts w:ascii="Times New Roman" w:hAnsi="Times New Roman" w:cs="Times New Roman"/>
                <w:b/>
                <w:smallCaps/>
                <w:color w:val="auto"/>
                <w:sz w:val="32"/>
                <w:szCs w:val="32"/>
              </w:rPr>
              <w:t xml:space="preserve"> </w:t>
            </w:r>
            <w:r w:rsidR="00233947">
              <w:rPr>
                <w:rFonts w:ascii="Times New Roman" w:hAnsi="Times New Roman" w:cs="Times New Roman"/>
                <w:b/>
                <w:smallCaps/>
                <w:color w:val="auto"/>
                <w:sz w:val="32"/>
                <w:szCs w:val="32"/>
              </w:rPr>
              <w:t xml:space="preserve"> </w:t>
            </w:r>
            <w:r w:rsidR="002179F0">
              <w:rPr>
                <w:rFonts w:ascii="Times New Roman" w:hAnsi="Times New Roman" w:cs="Times New Roman"/>
                <w:b/>
                <w:smallCaps/>
                <w:color w:val="auto"/>
                <w:sz w:val="32"/>
                <w:szCs w:val="32"/>
              </w:rPr>
              <w:t xml:space="preserve"> </w:t>
            </w:r>
            <w:r w:rsidR="005D49A0" w:rsidRPr="00513699">
              <w:rPr>
                <w:rFonts w:ascii="Times New Roman" w:hAnsi="Times New Roman" w:cs="Times New Roman"/>
                <w:b/>
                <w:smallCaps/>
                <w:color w:val="auto"/>
                <w:sz w:val="32"/>
                <w:szCs w:val="32"/>
              </w:rPr>
              <w:t>Контрольно-</w:t>
            </w:r>
            <w:r w:rsidR="00B84A36" w:rsidRPr="00513699">
              <w:rPr>
                <w:rFonts w:ascii="Times New Roman" w:hAnsi="Times New Roman" w:cs="Times New Roman"/>
                <w:b/>
                <w:smallCaps/>
                <w:color w:val="auto"/>
                <w:sz w:val="32"/>
                <w:szCs w:val="32"/>
              </w:rPr>
              <w:t>счетная</w:t>
            </w:r>
            <w:r w:rsidR="005D49A0" w:rsidRPr="00513699">
              <w:rPr>
                <w:rFonts w:ascii="Times New Roman" w:hAnsi="Times New Roman" w:cs="Times New Roman"/>
                <w:b/>
                <w:smallCaps/>
                <w:color w:val="auto"/>
                <w:sz w:val="32"/>
                <w:szCs w:val="32"/>
              </w:rPr>
              <w:t xml:space="preserve"> палата </w:t>
            </w:r>
          </w:p>
          <w:p w:rsidR="005D49A0" w:rsidRPr="00513699" w:rsidRDefault="00B84A36" w:rsidP="007E6FA3">
            <w:pPr>
              <w:spacing w:line="276" w:lineRule="auto"/>
              <w:ind w:right="-1" w:firstLine="1"/>
              <w:jc w:val="center"/>
              <w:rPr>
                <w:rFonts w:ascii="Times New Roman" w:hAnsi="Times New Roman" w:cs="Times New Roman"/>
                <w:color w:val="auto"/>
                <w:sz w:val="32"/>
                <w:szCs w:val="32"/>
              </w:rPr>
            </w:pPr>
            <w:r w:rsidRPr="00513699">
              <w:rPr>
                <w:rFonts w:ascii="Times New Roman" w:hAnsi="Times New Roman" w:cs="Times New Roman"/>
                <w:b/>
                <w:smallCaps/>
                <w:color w:val="auto"/>
                <w:sz w:val="32"/>
                <w:szCs w:val="32"/>
              </w:rPr>
              <w:t>Лотошинского</w:t>
            </w:r>
            <w:r w:rsidR="005D49A0" w:rsidRPr="00513699">
              <w:rPr>
                <w:rFonts w:ascii="Times New Roman" w:hAnsi="Times New Roman" w:cs="Times New Roman"/>
                <w:b/>
                <w:smallCaps/>
                <w:color w:val="auto"/>
                <w:sz w:val="32"/>
                <w:szCs w:val="32"/>
              </w:rPr>
              <w:t xml:space="preserve"> муниципального района              Московской области</w:t>
            </w:r>
          </w:p>
        </w:tc>
      </w:tr>
    </w:tbl>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AF59E2" w:rsidRPr="00513699" w:rsidRDefault="00AF59E2"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b/>
          <w:color w:val="auto"/>
        </w:rPr>
      </w:pPr>
    </w:p>
    <w:p w:rsidR="005D49A0" w:rsidRPr="00513699" w:rsidRDefault="005D49A0" w:rsidP="007E6FA3">
      <w:pPr>
        <w:spacing w:line="276" w:lineRule="auto"/>
        <w:jc w:val="center"/>
        <w:rPr>
          <w:rFonts w:ascii="Times New Roman" w:hAnsi="Times New Roman" w:cs="Times New Roman"/>
          <w:b/>
          <w:color w:val="auto"/>
          <w:sz w:val="40"/>
          <w:szCs w:val="40"/>
        </w:rPr>
      </w:pPr>
      <w:r w:rsidRPr="00513699">
        <w:rPr>
          <w:rFonts w:ascii="Times New Roman" w:hAnsi="Times New Roman" w:cs="Times New Roman"/>
          <w:b/>
          <w:color w:val="auto"/>
          <w:sz w:val="40"/>
          <w:szCs w:val="40"/>
        </w:rPr>
        <w:t>ЗАКЛЮЧЕНИЕ</w:t>
      </w:r>
    </w:p>
    <w:p w:rsidR="005D49A0" w:rsidRPr="00513699" w:rsidRDefault="005D49A0" w:rsidP="007E6FA3">
      <w:pPr>
        <w:spacing w:line="276" w:lineRule="auto"/>
        <w:jc w:val="center"/>
        <w:rPr>
          <w:rFonts w:ascii="Times New Roman" w:hAnsi="Times New Roman" w:cs="Times New Roman"/>
          <w:b/>
          <w:smallCaps/>
          <w:color w:val="auto"/>
          <w:sz w:val="40"/>
          <w:szCs w:val="40"/>
        </w:rPr>
      </w:pPr>
    </w:p>
    <w:p w:rsidR="007B311A" w:rsidRPr="00513699" w:rsidRDefault="005D49A0" w:rsidP="007E6FA3">
      <w:pPr>
        <w:spacing w:line="276" w:lineRule="auto"/>
        <w:jc w:val="center"/>
        <w:rPr>
          <w:rFonts w:ascii="Times New Roman" w:hAnsi="Times New Roman" w:cs="Times New Roman"/>
          <w:b/>
          <w:smallCaps/>
          <w:color w:val="auto"/>
          <w:sz w:val="28"/>
          <w:szCs w:val="28"/>
        </w:rPr>
      </w:pPr>
      <w:r w:rsidRPr="00513699">
        <w:rPr>
          <w:rFonts w:ascii="Times New Roman" w:hAnsi="Times New Roman" w:cs="Times New Roman"/>
          <w:b/>
          <w:smallCaps/>
          <w:color w:val="auto"/>
          <w:sz w:val="28"/>
          <w:szCs w:val="28"/>
        </w:rPr>
        <w:t xml:space="preserve">НА ОТЧЕТ ОБ ИСПОЛНЕНИИ БЮДЖЕТА </w:t>
      </w:r>
      <w:r w:rsidR="00B63058" w:rsidRPr="00513699">
        <w:rPr>
          <w:rFonts w:ascii="Times New Roman" w:hAnsi="Times New Roman" w:cs="Times New Roman"/>
          <w:b/>
          <w:smallCaps/>
          <w:color w:val="auto"/>
          <w:sz w:val="28"/>
          <w:szCs w:val="28"/>
        </w:rPr>
        <w:t xml:space="preserve"> </w:t>
      </w:r>
    </w:p>
    <w:p w:rsidR="005D49A0" w:rsidRPr="00513699" w:rsidRDefault="00B63058" w:rsidP="007E6FA3">
      <w:pPr>
        <w:spacing w:line="276" w:lineRule="auto"/>
        <w:jc w:val="center"/>
        <w:rPr>
          <w:rFonts w:ascii="Times New Roman" w:hAnsi="Times New Roman" w:cs="Times New Roman"/>
          <w:b/>
          <w:smallCaps/>
          <w:color w:val="auto"/>
          <w:sz w:val="28"/>
          <w:szCs w:val="28"/>
        </w:rPr>
      </w:pPr>
      <w:r w:rsidRPr="00513699">
        <w:rPr>
          <w:rFonts w:ascii="Times New Roman" w:hAnsi="Times New Roman" w:cs="Times New Roman"/>
          <w:b/>
          <w:smallCaps/>
          <w:color w:val="auto"/>
          <w:sz w:val="28"/>
          <w:szCs w:val="28"/>
        </w:rPr>
        <w:t xml:space="preserve">  </w:t>
      </w:r>
      <w:r w:rsidR="005D49A0" w:rsidRPr="00513699">
        <w:rPr>
          <w:rFonts w:ascii="Times New Roman" w:hAnsi="Times New Roman" w:cs="Times New Roman"/>
          <w:b/>
          <w:smallCaps/>
          <w:color w:val="auto"/>
          <w:sz w:val="28"/>
          <w:szCs w:val="28"/>
        </w:rPr>
        <w:t xml:space="preserve">МУНИЦИПАЛЬНОГО ОБРАЗОВАНИЯ </w:t>
      </w:r>
    </w:p>
    <w:p w:rsidR="00044935" w:rsidRPr="00513699" w:rsidRDefault="005D49A0" w:rsidP="007E6FA3">
      <w:pPr>
        <w:spacing w:line="276" w:lineRule="auto"/>
        <w:jc w:val="center"/>
        <w:rPr>
          <w:rFonts w:ascii="Times New Roman" w:hAnsi="Times New Roman" w:cs="Times New Roman"/>
          <w:b/>
          <w:color w:val="auto"/>
          <w:sz w:val="28"/>
          <w:szCs w:val="28"/>
        </w:rPr>
      </w:pPr>
      <w:r w:rsidRPr="00513699">
        <w:rPr>
          <w:rFonts w:ascii="Times New Roman" w:hAnsi="Times New Roman" w:cs="Times New Roman"/>
          <w:b/>
          <w:color w:val="auto"/>
          <w:sz w:val="28"/>
          <w:szCs w:val="28"/>
        </w:rPr>
        <w:t xml:space="preserve">«СЕЛЬСКОЕ ПОСЕЛЕНИЕ </w:t>
      </w:r>
      <w:r w:rsidR="00DE597E" w:rsidRPr="00513699">
        <w:rPr>
          <w:rFonts w:ascii="Times New Roman" w:hAnsi="Times New Roman" w:cs="Times New Roman"/>
          <w:b/>
          <w:color w:val="auto"/>
          <w:sz w:val="28"/>
          <w:szCs w:val="28"/>
        </w:rPr>
        <w:t>МИКУЛИНСКОЕ</w:t>
      </w:r>
    </w:p>
    <w:p w:rsidR="005D49A0" w:rsidRPr="00513699" w:rsidRDefault="00B84A36" w:rsidP="007E6FA3">
      <w:pPr>
        <w:spacing w:line="276" w:lineRule="auto"/>
        <w:jc w:val="center"/>
        <w:rPr>
          <w:rFonts w:ascii="Times New Roman" w:hAnsi="Times New Roman" w:cs="Times New Roman"/>
          <w:b/>
          <w:smallCaps/>
          <w:color w:val="auto"/>
          <w:sz w:val="28"/>
          <w:szCs w:val="28"/>
        </w:rPr>
      </w:pPr>
      <w:r w:rsidRPr="00513699">
        <w:rPr>
          <w:rFonts w:ascii="Times New Roman" w:hAnsi="Times New Roman" w:cs="Times New Roman"/>
          <w:b/>
          <w:color w:val="auto"/>
          <w:sz w:val="28"/>
          <w:szCs w:val="28"/>
        </w:rPr>
        <w:t xml:space="preserve"> ЛОТОШИНСКОГО</w:t>
      </w:r>
      <w:r w:rsidR="005D49A0" w:rsidRPr="00513699">
        <w:rPr>
          <w:rFonts w:ascii="Times New Roman" w:hAnsi="Times New Roman" w:cs="Times New Roman"/>
          <w:b/>
          <w:color w:val="auto"/>
          <w:sz w:val="28"/>
          <w:szCs w:val="28"/>
        </w:rPr>
        <w:t xml:space="preserve"> МУНИЦИПАЛЬНОГО РАЙОНА</w:t>
      </w:r>
      <w:r w:rsidR="005D49A0" w:rsidRPr="00513699">
        <w:rPr>
          <w:rFonts w:ascii="Times New Roman" w:hAnsi="Times New Roman" w:cs="Times New Roman"/>
          <w:b/>
          <w:smallCaps/>
          <w:color w:val="auto"/>
          <w:sz w:val="28"/>
          <w:szCs w:val="28"/>
        </w:rPr>
        <w:t xml:space="preserve"> </w:t>
      </w:r>
    </w:p>
    <w:p w:rsidR="005D49A0" w:rsidRPr="00513699" w:rsidRDefault="005D49A0" w:rsidP="007E6FA3">
      <w:pPr>
        <w:spacing w:line="276" w:lineRule="auto"/>
        <w:jc w:val="center"/>
        <w:rPr>
          <w:rFonts w:ascii="Times New Roman" w:hAnsi="Times New Roman" w:cs="Times New Roman"/>
          <w:b/>
          <w:smallCaps/>
          <w:color w:val="auto"/>
          <w:sz w:val="28"/>
          <w:szCs w:val="28"/>
        </w:rPr>
      </w:pPr>
      <w:r w:rsidRPr="00513699">
        <w:rPr>
          <w:rFonts w:ascii="Times New Roman" w:hAnsi="Times New Roman" w:cs="Times New Roman"/>
          <w:b/>
          <w:smallCaps/>
          <w:color w:val="auto"/>
          <w:sz w:val="28"/>
          <w:szCs w:val="28"/>
        </w:rPr>
        <w:t>МОСКОВСКОЙ ОБЛАСТИ»</w:t>
      </w:r>
    </w:p>
    <w:p w:rsidR="005D49A0" w:rsidRPr="00513699" w:rsidRDefault="00A839EC" w:rsidP="007E6FA3">
      <w:pPr>
        <w:spacing w:line="276" w:lineRule="auto"/>
        <w:jc w:val="center"/>
        <w:rPr>
          <w:rFonts w:ascii="Times New Roman" w:hAnsi="Times New Roman" w:cs="Times New Roman"/>
          <w:b/>
          <w:smallCaps/>
          <w:color w:val="auto"/>
          <w:sz w:val="28"/>
          <w:szCs w:val="28"/>
        </w:rPr>
      </w:pPr>
      <w:r w:rsidRPr="00513699">
        <w:rPr>
          <w:rFonts w:ascii="Times New Roman" w:hAnsi="Times New Roman" w:cs="Times New Roman"/>
          <w:b/>
          <w:smallCaps/>
          <w:color w:val="auto"/>
          <w:sz w:val="28"/>
          <w:szCs w:val="28"/>
        </w:rPr>
        <w:t xml:space="preserve"> ЗА 201</w:t>
      </w:r>
      <w:r w:rsidR="00B921DA" w:rsidRPr="00513699">
        <w:rPr>
          <w:rFonts w:ascii="Times New Roman" w:hAnsi="Times New Roman" w:cs="Times New Roman"/>
          <w:b/>
          <w:smallCaps/>
          <w:color w:val="auto"/>
          <w:sz w:val="28"/>
          <w:szCs w:val="28"/>
        </w:rPr>
        <w:t>8</w:t>
      </w:r>
      <w:r w:rsidR="00B84A36" w:rsidRPr="00513699">
        <w:rPr>
          <w:rFonts w:ascii="Times New Roman" w:hAnsi="Times New Roman" w:cs="Times New Roman"/>
          <w:b/>
          <w:smallCaps/>
          <w:color w:val="auto"/>
          <w:sz w:val="28"/>
          <w:szCs w:val="28"/>
        </w:rPr>
        <w:t xml:space="preserve"> </w:t>
      </w:r>
      <w:r w:rsidR="005D49A0" w:rsidRPr="00513699">
        <w:rPr>
          <w:rFonts w:ascii="Times New Roman" w:hAnsi="Times New Roman" w:cs="Times New Roman"/>
          <w:b/>
          <w:smallCaps/>
          <w:color w:val="auto"/>
          <w:sz w:val="28"/>
          <w:szCs w:val="28"/>
        </w:rPr>
        <w:t>ГОД</w:t>
      </w: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AF59E2" w:rsidRPr="00513699" w:rsidRDefault="00AF59E2" w:rsidP="007E6FA3">
      <w:pPr>
        <w:spacing w:line="276" w:lineRule="auto"/>
        <w:jc w:val="center"/>
        <w:rPr>
          <w:rFonts w:ascii="Times New Roman" w:hAnsi="Times New Roman" w:cs="Times New Roman"/>
          <w:b/>
          <w:color w:val="auto"/>
          <w:sz w:val="36"/>
          <w:szCs w:val="36"/>
        </w:rPr>
      </w:pPr>
    </w:p>
    <w:p w:rsidR="005D49A0" w:rsidRPr="00513699" w:rsidRDefault="005D49A0" w:rsidP="007E6FA3">
      <w:pPr>
        <w:spacing w:line="276" w:lineRule="auto"/>
        <w:jc w:val="center"/>
        <w:rPr>
          <w:rFonts w:ascii="Times New Roman" w:hAnsi="Times New Roman" w:cs="Times New Roman"/>
          <w:b/>
          <w:color w:val="auto"/>
          <w:sz w:val="36"/>
          <w:szCs w:val="36"/>
        </w:rPr>
      </w:pPr>
      <w:r w:rsidRPr="00513699">
        <w:rPr>
          <w:rFonts w:ascii="Times New Roman" w:hAnsi="Times New Roman" w:cs="Times New Roman"/>
          <w:b/>
          <w:color w:val="auto"/>
          <w:sz w:val="36"/>
          <w:szCs w:val="36"/>
        </w:rPr>
        <w:t>201</w:t>
      </w:r>
      <w:r w:rsidR="00B921DA" w:rsidRPr="00513699">
        <w:rPr>
          <w:rFonts w:ascii="Times New Roman" w:hAnsi="Times New Roman" w:cs="Times New Roman"/>
          <w:b/>
          <w:color w:val="auto"/>
          <w:sz w:val="36"/>
          <w:szCs w:val="36"/>
        </w:rPr>
        <w:t>9</w:t>
      </w:r>
      <w:r w:rsidRPr="00513699">
        <w:rPr>
          <w:rFonts w:ascii="Times New Roman" w:hAnsi="Times New Roman" w:cs="Times New Roman"/>
          <w:b/>
          <w:color w:val="auto"/>
          <w:sz w:val="36"/>
          <w:szCs w:val="36"/>
        </w:rPr>
        <w:t xml:space="preserve"> г.</w:t>
      </w:r>
    </w:p>
    <w:p w:rsidR="00A05089" w:rsidRPr="00513699" w:rsidRDefault="005D49A0" w:rsidP="002A7312">
      <w:pPr>
        <w:spacing w:line="276" w:lineRule="auto"/>
        <w:ind w:left="4320" w:firstLine="720"/>
        <w:contextualSpacing/>
        <w:rPr>
          <w:color w:val="auto"/>
          <w:sz w:val="28"/>
          <w:szCs w:val="28"/>
        </w:rPr>
      </w:pPr>
      <w:r w:rsidRPr="00513699">
        <w:rPr>
          <w:b/>
          <w:color w:val="auto"/>
        </w:rPr>
        <w:br w:type="page"/>
      </w:r>
    </w:p>
    <w:p w:rsidR="000A3045" w:rsidRPr="00513699" w:rsidRDefault="000A3045" w:rsidP="007E6FA3">
      <w:pPr>
        <w:pStyle w:val="12"/>
        <w:keepNext/>
        <w:keepLines/>
        <w:shd w:val="clear" w:color="auto" w:fill="auto"/>
        <w:tabs>
          <w:tab w:val="center" w:pos="4852"/>
          <w:tab w:val="right" w:pos="9704"/>
        </w:tabs>
        <w:spacing w:line="240" w:lineRule="auto"/>
        <w:ind w:right="20" w:firstLine="0"/>
        <w:rPr>
          <w:sz w:val="24"/>
          <w:szCs w:val="24"/>
        </w:rPr>
      </w:pPr>
      <w:r w:rsidRPr="00513699">
        <w:rPr>
          <w:sz w:val="24"/>
          <w:szCs w:val="24"/>
        </w:rPr>
        <w:lastRenderedPageBreak/>
        <w:t>ЗАКЛЮЧЕНИЕ</w:t>
      </w:r>
      <w:bookmarkEnd w:id="0"/>
    </w:p>
    <w:p w:rsidR="000A3045" w:rsidRPr="00513699" w:rsidRDefault="000A3045" w:rsidP="007E6FA3">
      <w:pPr>
        <w:pStyle w:val="12"/>
        <w:keepNext/>
        <w:keepLines/>
        <w:shd w:val="clear" w:color="auto" w:fill="auto"/>
        <w:spacing w:line="240" w:lineRule="auto"/>
        <w:ind w:right="20" w:firstLine="0"/>
        <w:rPr>
          <w:sz w:val="24"/>
          <w:szCs w:val="24"/>
        </w:rPr>
      </w:pPr>
      <w:bookmarkStart w:id="1" w:name="bookmark1"/>
      <w:r w:rsidRPr="00513699">
        <w:rPr>
          <w:sz w:val="24"/>
          <w:szCs w:val="24"/>
        </w:rPr>
        <w:t>Контрольно-</w:t>
      </w:r>
      <w:r w:rsidR="00B84A36" w:rsidRPr="00513699">
        <w:rPr>
          <w:sz w:val="24"/>
          <w:szCs w:val="24"/>
        </w:rPr>
        <w:t>счетной</w:t>
      </w:r>
      <w:r w:rsidRPr="00513699">
        <w:rPr>
          <w:sz w:val="24"/>
          <w:szCs w:val="24"/>
        </w:rPr>
        <w:t xml:space="preserve"> палаты </w:t>
      </w:r>
      <w:r w:rsidR="00B84A36" w:rsidRPr="00513699">
        <w:rPr>
          <w:sz w:val="24"/>
          <w:szCs w:val="24"/>
        </w:rPr>
        <w:t>Лотошинского</w:t>
      </w:r>
      <w:r w:rsidRPr="00513699">
        <w:rPr>
          <w:sz w:val="24"/>
          <w:szCs w:val="24"/>
        </w:rPr>
        <w:t xml:space="preserve"> муниципального района Московской области на Отчет об исполнении бюджета </w:t>
      </w:r>
      <w:r w:rsidR="003F0D27" w:rsidRPr="00513699">
        <w:rPr>
          <w:sz w:val="24"/>
          <w:szCs w:val="24"/>
        </w:rPr>
        <w:t>сельского</w:t>
      </w:r>
      <w:r w:rsidR="00386F04" w:rsidRPr="00513699">
        <w:rPr>
          <w:sz w:val="24"/>
          <w:szCs w:val="24"/>
        </w:rPr>
        <w:t xml:space="preserve"> поселения </w:t>
      </w:r>
      <w:r w:rsidR="00DE597E" w:rsidRPr="00513699">
        <w:rPr>
          <w:sz w:val="24"/>
          <w:szCs w:val="24"/>
        </w:rPr>
        <w:t>Микулинское</w:t>
      </w:r>
      <w:r w:rsidR="00044935" w:rsidRPr="00513699">
        <w:rPr>
          <w:sz w:val="24"/>
          <w:szCs w:val="24"/>
        </w:rPr>
        <w:t xml:space="preserve"> </w:t>
      </w:r>
      <w:r w:rsidR="00B84A36" w:rsidRPr="00513699">
        <w:rPr>
          <w:sz w:val="24"/>
          <w:szCs w:val="24"/>
        </w:rPr>
        <w:t>Лотошинского</w:t>
      </w:r>
      <w:r w:rsidR="00497726" w:rsidRPr="00513699">
        <w:rPr>
          <w:sz w:val="24"/>
          <w:szCs w:val="24"/>
        </w:rPr>
        <w:t xml:space="preserve"> муниципального района за 201</w:t>
      </w:r>
      <w:r w:rsidR="00B921DA" w:rsidRPr="00513699">
        <w:rPr>
          <w:sz w:val="24"/>
          <w:szCs w:val="24"/>
        </w:rPr>
        <w:t>8</w:t>
      </w:r>
      <w:r w:rsidR="00FA1CC7" w:rsidRPr="00513699">
        <w:rPr>
          <w:sz w:val="24"/>
          <w:szCs w:val="24"/>
        </w:rPr>
        <w:t xml:space="preserve"> </w:t>
      </w:r>
      <w:r w:rsidRPr="00513699">
        <w:rPr>
          <w:sz w:val="24"/>
          <w:szCs w:val="24"/>
        </w:rPr>
        <w:t>год</w:t>
      </w:r>
      <w:bookmarkEnd w:id="1"/>
    </w:p>
    <w:p w:rsidR="007E6FA3" w:rsidRPr="00513699" w:rsidRDefault="007E6FA3" w:rsidP="007E6FA3">
      <w:pPr>
        <w:pStyle w:val="12"/>
        <w:keepNext/>
        <w:keepLines/>
        <w:shd w:val="clear" w:color="auto" w:fill="auto"/>
        <w:spacing w:line="240" w:lineRule="auto"/>
        <w:ind w:right="20" w:firstLine="0"/>
        <w:rPr>
          <w:sz w:val="24"/>
          <w:szCs w:val="24"/>
        </w:rPr>
      </w:pPr>
    </w:p>
    <w:p w:rsidR="000A3045" w:rsidRPr="00513699" w:rsidRDefault="009259B1" w:rsidP="009259B1">
      <w:pPr>
        <w:pStyle w:val="12"/>
        <w:keepNext/>
        <w:keepLines/>
        <w:shd w:val="clear" w:color="auto" w:fill="auto"/>
        <w:spacing w:line="240" w:lineRule="auto"/>
        <w:ind w:right="20" w:firstLine="0"/>
        <w:rPr>
          <w:sz w:val="28"/>
          <w:szCs w:val="28"/>
        </w:rPr>
      </w:pPr>
      <w:bookmarkStart w:id="2" w:name="bookmark2"/>
      <w:r w:rsidRPr="00513699">
        <w:rPr>
          <w:sz w:val="28"/>
          <w:szCs w:val="28"/>
        </w:rPr>
        <w:t xml:space="preserve">1. </w:t>
      </w:r>
      <w:r w:rsidR="000A3045" w:rsidRPr="00513699">
        <w:rPr>
          <w:sz w:val="28"/>
          <w:szCs w:val="28"/>
        </w:rPr>
        <w:t>Общие положения</w:t>
      </w:r>
      <w:bookmarkEnd w:id="2"/>
    </w:p>
    <w:p w:rsidR="005D49A0" w:rsidRPr="00513699" w:rsidRDefault="005D49A0" w:rsidP="007E6FA3">
      <w:pPr>
        <w:pStyle w:val="12"/>
        <w:keepNext/>
        <w:keepLines/>
        <w:shd w:val="clear" w:color="auto" w:fill="auto"/>
        <w:spacing w:line="240" w:lineRule="auto"/>
        <w:ind w:left="360" w:right="20" w:firstLine="0"/>
        <w:rPr>
          <w:sz w:val="28"/>
          <w:szCs w:val="28"/>
        </w:rPr>
      </w:pPr>
    </w:p>
    <w:p w:rsidR="000A3045" w:rsidRPr="00513699" w:rsidRDefault="000A3045" w:rsidP="002A7312">
      <w:pPr>
        <w:ind w:firstLine="851"/>
        <w:jc w:val="both"/>
        <w:rPr>
          <w:rFonts w:ascii="Times New Roman" w:hAnsi="Times New Roman" w:cs="Times New Roman"/>
          <w:bCs/>
          <w:color w:val="auto"/>
        </w:rPr>
      </w:pPr>
      <w:r w:rsidRPr="00513699">
        <w:rPr>
          <w:rFonts w:ascii="Times New Roman" w:hAnsi="Times New Roman" w:cs="Times New Roman"/>
          <w:bCs/>
          <w:color w:val="auto"/>
        </w:rPr>
        <w:t xml:space="preserve">Заключение на Отчет об исполнении бюджета </w:t>
      </w:r>
      <w:r w:rsidR="003F0D27" w:rsidRPr="00513699">
        <w:rPr>
          <w:rFonts w:ascii="Times New Roman" w:hAnsi="Times New Roman" w:cs="Times New Roman"/>
          <w:bCs/>
          <w:color w:val="auto"/>
        </w:rPr>
        <w:t>сельского</w:t>
      </w:r>
      <w:r w:rsidR="00386F04" w:rsidRPr="00513699">
        <w:rPr>
          <w:rFonts w:ascii="Times New Roman" w:hAnsi="Times New Roman" w:cs="Times New Roman"/>
          <w:bCs/>
          <w:color w:val="auto"/>
        </w:rPr>
        <w:t xml:space="preserve"> поселения </w:t>
      </w:r>
      <w:r w:rsidR="00E678C8" w:rsidRPr="00513699">
        <w:rPr>
          <w:rFonts w:ascii="Times New Roman" w:hAnsi="Times New Roman" w:cs="Times New Roman"/>
          <w:bCs/>
          <w:color w:val="auto"/>
        </w:rPr>
        <w:t xml:space="preserve"> </w:t>
      </w:r>
      <w:r w:rsidR="006C5ABA" w:rsidRPr="00513699">
        <w:rPr>
          <w:rFonts w:ascii="Times New Roman" w:hAnsi="Times New Roman" w:cs="Times New Roman"/>
          <w:bCs/>
          <w:color w:val="auto"/>
        </w:rPr>
        <w:t>Микулинское</w:t>
      </w:r>
      <w:r w:rsidR="00B84A36" w:rsidRPr="00513699">
        <w:rPr>
          <w:rFonts w:ascii="Times New Roman" w:hAnsi="Times New Roman" w:cs="Times New Roman"/>
          <w:bCs/>
          <w:color w:val="auto"/>
        </w:rPr>
        <w:t xml:space="preserve"> Лотошинского</w:t>
      </w:r>
      <w:r w:rsidR="009D202B" w:rsidRPr="00513699">
        <w:rPr>
          <w:rFonts w:ascii="Times New Roman" w:hAnsi="Times New Roman" w:cs="Times New Roman"/>
          <w:bCs/>
          <w:color w:val="auto"/>
        </w:rPr>
        <w:t xml:space="preserve"> муниципального района за 201</w:t>
      </w:r>
      <w:r w:rsidR="00B921DA" w:rsidRPr="00513699">
        <w:rPr>
          <w:rFonts w:ascii="Times New Roman" w:hAnsi="Times New Roman" w:cs="Times New Roman"/>
          <w:bCs/>
          <w:color w:val="auto"/>
        </w:rPr>
        <w:t>8</w:t>
      </w:r>
      <w:r w:rsidRPr="00513699">
        <w:rPr>
          <w:rFonts w:ascii="Times New Roman" w:hAnsi="Times New Roman" w:cs="Times New Roman"/>
          <w:bCs/>
          <w:color w:val="auto"/>
        </w:rPr>
        <w:t xml:space="preserve"> год подготовлено Контрольно-</w:t>
      </w:r>
      <w:r w:rsidR="00B84A36" w:rsidRPr="00513699">
        <w:rPr>
          <w:rFonts w:ascii="Times New Roman" w:hAnsi="Times New Roman" w:cs="Times New Roman"/>
          <w:bCs/>
          <w:color w:val="auto"/>
        </w:rPr>
        <w:t xml:space="preserve">счетной </w:t>
      </w:r>
      <w:r w:rsidRPr="00513699">
        <w:rPr>
          <w:rFonts w:ascii="Times New Roman" w:hAnsi="Times New Roman" w:cs="Times New Roman"/>
          <w:bCs/>
          <w:color w:val="auto"/>
        </w:rPr>
        <w:t xml:space="preserve"> палатой </w:t>
      </w:r>
      <w:r w:rsidR="00B84A36" w:rsidRPr="00513699">
        <w:rPr>
          <w:rFonts w:ascii="Times New Roman" w:hAnsi="Times New Roman" w:cs="Times New Roman"/>
          <w:bCs/>
          <w:color w:val="auto"/>
        </w:rPr>
        <w:t>Лотошинского</w:t>
      </w:r>
      <w:r w:rsidRPr="00513699">
        <w:rPr>
          <w:rFonts w:ascii="Times New Roman" w:hAnsi="Times New Roman" w:cs="Times New Roman"/>
          <w:bCs/>
          <w:color w:val="auto"/>
        </w:rPr>
        <w:t xml:space="preserve"> муниципального района в соответствии с требованиями ст. 157, 264</w:t>
      </w:r>
      <w:r w:rsidR="00A32325" w:rsidRPr="00513699">
        <w:rPr>
          <w:rFonts w:ascii="Times New Roman" w:hAnsi="Times New Roman" w:cs="Times New Roman"/>
          <w:bCs/>
          <w:color w:val="auto"/>
        </w:rPr>
        <w:t>.</w:t>
      </w:r>
      <w:r w:rsidRPr="00513699">
        <w:rPr>
          <w:rFonts w:ascii="Times New Roman" w:hAnsi="Times New Roman" w:cs="Times New Roman"/>
          <w:bCs/>
          <w:color w:val="auto"/>
        </w:rPr>
        <w:t>4 Бюджетного кодекса РФ, Положени</w:t>
      </w:r>
      <w:r w:rsidR="002F059A" w:rsidRPr="00513699">
        <w:rPr>
          <w:rFonts w:ascii="Times New Roman" w:hAnsi="Times New Roman" w:cs="Times New Roman"/>
          <w:bCs/>
          <w:color w:val="auto"/>
        </w:rPr>
        <w:t>ем</w:t>
      </w:r>
      <w:r w:rsidRPr="00513699">
        <w:rPr>
          <w:rFonts w:ascii="Times New Roman" w:hAnsi="Times New Roman" w:cs="Times New Roman"/>
          <w:bCs/>
          <w:color w:val="auto"/>
        </w:rPr>
        <w:t xml:space="preserve"> о бюджетном процессе в </w:t>
      </w:r>
      <w:r w:rsidR="00E678C8" w:rsidRPr="00513699">
        <w:rPr>
          <w:rFonts w:ascii="Times New Roman" w:hAnsi="Times New Roman" w:cs="Times New Roman"/>
          <w:bCs/>
          <w:color w:val="auto"/>
        </w:rPr>
        <w:t>с</w:t>
      </w:r>
      <w:r w:rsidR="00F44186" w:rsidRPr="00513699">
        <w:rPr>
          <w:rFonts w:ascii="Times New Roman" w:hAnsi="Times New Roman" w:cs="Times New Roman"/>
          <w:bCs/>
          <w:color w:val="auto"/>
        </w:rPr>
        <w:t>ельс</w:t>
      </w:r>
      <w:r w:rsidR="00386F04" w:rsidRPr="00513699">
        <w:rPr>
          <w:rFonts w:ascii="Times New Roman" w:hAnsi="Times New Roman" w:cs="Times New Roman"/>
          <w:bCs/>
          <w:color w:val="auto"/>
        </w:rPr>
        <w:t>ко</w:t>
      </w:r>
      <w:r w:rsidR="00E678C8" w:rsidRPr="00513699">
        <w:rPr>
          <w:rFonts w:ascii="Times New Roman" w:hAnsi="Times New Roman" w:cs="Times New Roman"/>
          <w:bCs/>
          <w:color w:val="auto"/>
        </w:rPr>
        <w:t>м</w:t>
      </w:r>
      <w:r w:rsidR="00386F04" w:rsidRPr="00513699">
        <w:rPr>
          <w:rFonts w:ascii="Times New Roman" w:hAnsi="Times New Roman" w:cs="Times New Roman"/>
          <w:bCs/>
          <w:color w:val="auto"/>
        </w:rPr>
        <w:t xml:space="preserve"> поселени</w:t>
      </w:r>
      <w:r w:rsidR="00E678C8" w:rsidRPr="00513699">
        <w:rPr>
          <w:rFonts w:ascii="Times New Roman" w:hAnsi="Times New Roman" w:cs="Times New Roman"/>
          <w:bCs/>
          <w:color w:val="auto"/>
        </w:rPr>
        <w:t>и</w:t>
      </w:r>
      <w:r w:rsidR="00386F04" w:rsidRPr="00513699">
        <w:rPr>
          <w:rFonts w:ascii="Times New Roman" w:hAnsi="Times New Roman" w:cs="Times New Roman"/>
          <w:bCs/>
          <w:color w:val="auto"/>
        </w:rPr>
        <w:t xml:space="preserve"> </w:t>
      </w:r>
      <w:r w:rsidR="00DE597E" w:rsidRPr="00513699">
        <w:rPr>
          <w:rFonts w:ascii="Times New Roman" w:hAnsi="Times New Roman" w:cs="Times New Roman"/>
          <w:bCs/>
          <w:color w:val="auto"/>
        </w:rPr>
        <w:t>Микулинское</w:t>
      </w:r>
      <w:r w:rsidRPr="00513699">
        <w:rPr>
          <w:rFonts w:ascii="Times New Roman" w:hAnsi="Times New Roman" w:cs="Times New Roman"/>
          <w:bCs/>
          <w:color w:val="auto"/>
        </w:rPr>
        <w:t>, утвержденн</w:t>
      </w:r>
      <w:r w:rsidR="00476D7A" w:rsidRPr="00513699">
        <w:rPr>
          <w:rFonts w:ascii="Times New Roman" w:hAnsi="Times New Roman" w:cs="Times New Roman"/>
          <w:bCs/>
          <w:color w:val="auto"/>
        </w:rPr>
        <w:t>ым</w:t>
      </w:r>
      <w:r w:rsidRPr="00513699">
        <w:rPr>
          <w:rFonts w:ascii="Times New Roman" w:hAnsi="Times New Roman" w:cs="Times New Roman"/>
          <w:bCs/>
          <w:color w:val="auto"/>
        </w:rPr>
        <w:t xml:space="preserve"> </w:t>
      </w:r>
      <w:bookmarkStart w:id="3" w:name="OLE_LINK3"/>
      <w:r w:rsidRPr="00513699">
        <w:rPr>
          <w:rFonts w:ascii="Times New Roman" w:hAnsi="Times New Roman" w:cs="Times New Roman"/>
          <w:bCs/>
          <w:color w:val="auto"/>
        </w:rPr>
        <w:t xml:space="preserve">Решением Совета депутатов </w:t>
      </w:r>
      <w:r w:rsidR="00F44186" w:rsidRPr="00513699">
        <w:rPr>
          <w:rFonts w:ascii="Times New Roman" w:hAnsi="Times New Roman" w:cs="Times New Roman"/>
          <w:bCs/>
          <w:color w:val="auto"/>
        </w:rPr>
        <w:t xml:space="preserve">сельского поселения </w:t>
      </w:r>
      <w:r w:rsidR="00DE597E" w:rsidRPr="00513699">
        <w:rPr>
          <w:rFonts w:ascii="Times New Roman" w:hAnsi="Times New Roman" w:cs="Times New Roman"/>
          <w:bCs/>
          <w:color w:val="auto"/>
        </w:rPr>
        <w:t>Микулинское</w:t>
      </w:r>
      <w:r w:rsidR="00B84A36" w:rsidRPr="00513699">
        <w:rPr>
          <w:rFonts w:ascii="Times New Roman" w:hAnsi="Times New Roman" w:cs="Times New Roman"/>
          <w:bCs/>
          <w:color w:val="auto"/>
        </w:rPr>
        <w:t xml:space="preserve"> Лотошинского</w:t>
      </w:r>
      <w:r w:rsidR="00CD38AB" w:rsidRPr="00513699">
        <w:rPr>
          <w:rFonts w:ascii="Times New Roman" w:hAnsi="Times New Roman" w:cs="Times New Roman"/>
          <w:bCs/>
          <w:color w:val="auto"/>
        </w:rPr>
        <w:t xml:space="preserve"> муниципального района </w:t>
      </w:r>
      <w:r w:rsidRPr="00513699">
        <w:rPr>
          <w:rFonts w:ascii="Times New Roman" w:hAnsi="Times New Roman" w:cs="Times New Roman"/>
          <w:bCs/>
          <w:color w:val="auto"/>
        </w:rPr>
        <w:t xml:space="preserve">от </w:t>
      </w:r>
      <w:r w:rsidR="00DE597E" w:rsidRPr="00513699">
        <w:rPr>
          <w:rFonts w:ascii="Times New Roman" w:hAnsi="Times New Roman" w:cs="Times New Roman"/>
          <w:bCs/>
          <w:color w:val="auto"/>
        </w:rPr>
        <w:t>20.08</w:t>
      </w:r>
      <w:r w:rsidR="00B84A36" w:rsidRPr="00513699">
        <w:rPr>
          <w:rFonts w:ascii="Times New Roman" w:hAnsi="Times New Roman" w:cs="Times New Roman"/>
          <w:bCs/>
          <w:color w:val="auto"/>
        </w:rPr>
        <w:t xml:space="preserve">.2014г. </w:t>
      </w:r>
      <w:r w:rsidRPr="00513699">
        <w:rPr>
          <w:rFonts w:ascii="Times New Roman" w:hAnsi="Times New Roman" w:cs="Times New Roman"/>
          <w:bCs/>
          <w:color w:val="auto"/>
        </w:rPr>
        <w:t xml:space="preserve"> №</w:t>
      </w:r>
      <w:r w:rsidR="00CD38AB" w:rsidRPr="00513699">
        <w:rPr>
          <w:rFonts w:ascii="Times New Roman" w:hAnsi="Times New Roman" w:cs="Times New Roman"/>
          <w:bCs/>
          <w:color w:val="auto"/>
        </w:rPr>
        <w:t xml:space="preserve"> </w:t>
      </w:r>
      <w:bookmarkEnd w:id="3"/>
      <w:r w:rsidR="00DE597E" w:rsidRPr="00513699">
        <w:rPr>
          <w:rFonts w:ascii="Times New Roman" w:hAnsi="Times New Roman" w:cs="Times New Roman"/>
          <w:bCs/>
          <w:color w:val="auto"/>
        </w:rPr>
        <w:t>61</w:t>
      </w:r>
      <w:r w:rsidR="00B84A36" w:rsidRPr="00513699">
        <w:rPr>
          <w:rFonts w:ascii="Times New Roman" w:hAnsi="Times New Roman" w:cs="Times New Roman"/>
          <w:bCs/>
          <w:color w:val="auto"/>
        </w:rPr>
        <w:t>/</w:t>
      </w:r>
      <w:r w:rsidR="00DE597E" w:rsidRPr="00513699">
        <w:rPr>
          <w:rFonts w:ascii="Times New Roman" w:hAnsi="Times New Roman" w:cs="Times New Roman"/>
          <w:bCs/>
          <w:color w:val="auto"/>
        </w:rPr>
        <w:t>12</w:t>
      </w:r>
      <w:r w:rsidRPr="00513699">
        <w:rPr>
          <w:rFonts w:ascii="Times New Roman" w:hAnsi="Times New Roman" w:cs="Times New Roman"/>
          <w:bCs/>
          <w:color w:val="auto"/>
        </w:rPr>
        <w:t xml:space="preserve">, </w:t>
      </w:r>
      <w:r w:rsidR="00B84A36" w:rsidRPr="00513699">
        <w:rPr>
          <w:rFonts w:ascii="Times New Roman" w:hAnsi="Times New Roman" w:cs="Times New Roman"/>
          <w:color w:val="auto"/>
        </w:rPr>
        <w:t>Положени</w:t>
      </w:r>
      <w:r w:rsidR="00EE0660" w:rsidRPr="00513699">
        <w:rPr>
          <w:rFonts w:ascii="Times New Roman" w:hAnsi="Times New Roman" w:cs="Times New Roman"/>
          <w:color w:val="auto"/>
        </w:rPr>
        <w:t>ем</w:t>
      </w:r>
      <w:r w:rsidR="00B84A36" w:rsidRPr="00513699">
        <w:rPr>
          <w:rFonts w:ascii="Times New Roman" w:hAnsi="Times New Roman" w:cs="Times New Roman"/>
          <w:color w:val="auto"/>
        </w:rPr>
        <w:t xml:space="preserve"> о контрольно-счётной палате Лотошинского муниципального района, утвержденн</w:t>
      </w:r>
      <w:r w:rsidR="00EE0660" w:rsidRPr="00513699">
        <w:rPr>
          <w:rFonts w:ascii="Times New Roman" w:hAnsi="Times New Roman" w:cs="Times New Roman"/>
          <w:color w:val="auto"/>
        </w:rPr>
        <w:t>ым</w:t>
      </w:r>
      <w:r w:rsidR="00B84A36" w:rsidRPr="00513699">
        <w:rPr>
          <w:rFonts w:ascii="Times New Roman" w:hAnsi="Times New Roman" w:cs="Times New Roman"/>
          <w:color w:val="auto"/>
        </w:rPr>
        <w:t xml:space="preserve"> решением Совета депутатов Лотошинского муниципального района от 27.10.2011 г. № 294/30, планом работы Контрольно-счетной палаты Лотошинского муниципального района на 201</w:t>
      </w:r>
      <w:r w:rsidR="00EE0660" w:rsidRPr="00513699">
        <w:rPr>
          <w:rFonts w:ascii="Times New Roman" w:hAnsi="Times New Roman" w:cs="Times New Roman"/>
          <w:color w:val="auto"/>
        </w:rPr>
        <w:t>8</w:t>
      </w:r>
      <w:r w:rsidR="00B84A36" w:rsidRPr="00513699">
        <w:rPr>
          <w:rFonts w:ascii="Times New Roman" w:hAnsi="Times New Roman" w:cs="Times New Roman"/>
          <w:color w:val="auto"/>
        </w:rPr>
        <w:t xml:space="preserve"> год,</w:t>
      </w:r>
      <w:r w:rsidRPr="00513699">
        <w:rPr>
          <w:rFonts w:ascii="Times New Roman" w:hAnsi="Times New Roman" w:cs="Times New Roman"/>
          <w:bCs/>
          <w:color w:val="auto"/>
        </w:rPr>
        <w:t xml:space="preserve"> </w:t>
      </w:r>
      <w:r w:rsidR="004F6A89" w:rsidRPr="00513699">
        <w:rPr>
          <w:rFonts w:ascii="Times New Roman" w:hAnsi="Times New Roman" w:cs="Times New Roman"/>
          <w:bCs/>
          <w:color w:val="auto"/>
        </w:rPr>
        <w:t xml:space="preserve"> Соглашением </w:t>
      </w:r>
      <w:r w:rsidR="00FA1CC7" w:rsidRPr="00513699">
        <w:rPr>
          <w:rFonts w:ascii="Times New Roman" w:hAnsi="Times New Roman" w:cs="Times New Roman"/>
          <w:bCs/>
          <w:color w:val="auto"/>
        </w:rPr>
        <w:t xml:space="preserve"> </w:t>
      </w:r>
      <w:r w:rsidR="004F6A89" w:rsidRPr="00513699">
        <w:rPr>
          <w:rFonts w:ascii="Times New Roman" w:hAnsi="Times New Roman" w:cs="Times New Roman"/>
          <w:bCs/>
          <w:color w:val="auto"/>
        </w:rPr>
        <w:t xml:space="preserve">о </w:t>
      </w:r>
      <w:r w:rsidR="001D6B04" w:rsidRPr="00513699">
        <w:rPr>
          <w:rFonts w:ascii="Times New Roman" w:hAnsi="Times New Roman" w:cs="Times New Roman"/>
          <w:bCs/>
          <w:color w:val="auto"/>
        </w:rPr>
        <w:t>передаче Контрольно</w:t>
      </w:r>
      <w:r w:rsidR="007A6F5A" w:rsidRPr="00513699">
        <w:rPr>
          <w:rFonts w:ascii="Times New Roman" w:hAnsi="Times New Roman" w:cs="Times New Roman"/>
          <w:bCs/>
          <w:color w:val="auto"/>
        </w:rPr>
        <w:t xml:space="preserve"> </w:t>
      </w:r>
      <w:r w:rsidR="00B84A36" w:rsidRPr="00513699">
        <w:rPr>
          <w:rFonts w:ascii="Times New Roman" w:hAnsi="Times New Roman" w:cs="Times New Roman"/>
          <w:bCs/>
          <w:color w:val="auto"/>
        </w:rPr>
        <w:t>–</w:t>
      </w:r>
      <w:r w:rsidR="007A6F5A" w:rsidRPr="00513699">
        <w:rPr>
          <w:rFonts w:ascii="Times New Roman" w:hAnsi="Times New Roman" w:cs="Times New Roman"/>
          <w:bCs/>
          <w:color w:val="auto"/>
        </w:rPr>
        <w:t xml:space="preserve"> </w:t>
      </w:r>
      <w:r w:rsidR="00B84A36" w:rsidRPr="00513699">
        <w:rPr>
          <w:rFonts w:ascii="Times New Roman" w:hAnsi="Times New Roman" w:cs="Times New Roman"/>
          <w:bCs/>
          <w:color w:val="auto"/>
        </w:rPr>
        <w:t xml:space="preserve">счетной </w:t>
      </w:r>
      <w:r w:rsidR="001D6B04" w:rsidRPr="00513699">
        <w:rPr>
          <w:rFonts w:ascii="Times New Roman" w:hAnsi="Times New Roman" w:cs="Times New Roman"/>
          <w:bCs/>
          <w:color w:val="auto"/>
        </w:rPr>
        <w:t xml:space="preserve">палате </w:t>
      </w:r>
      <w:r w:rsidR="00B84A36" w:rsidRPr="00513699">
        <w:rPr>
          <w:rFonts w:ascii="Times New Roman" w:hAnsi="Times New Roman" w:cs="Times New Roman"/>
          <w:bCs/>
          <w:color w:val="auto"/>
        </w:rPr>
        <w:t>Лотошинского</w:t>
      </w:r>
      <w:r w:rsidR="001D6B04" w:rsidRPr="00513699">
        <w:rPr>
          <w:rFonts w:ascii="Times New Roman" w:hAnsi="Times New Roman" w:cs="Times New Roman"/>
          <w:bCs/>
          <w:color w:val="auto"/>
        </w:rPr>
        <w:t xml:space="preserve"> муниципального района полномочий </w:t>
      </w:r>
      <w:r w:rsidR="00E678C8" w:rsidRPr="00513699">
        <w:rPr>
          <w:rFonts w:ascii="Times New Roman" w:hAnsi="Times New Roman" w:cs="Times New Roman"/>
          <w:bCs/>
          <w:color w:val="auto"/>
        </w:rPr>
        <w:t>К</w:t>
      </w:r>
      <w:r w:rsidR="001D6B04" w:rsidRPr="00513699">
        <w:rPr>
          <w:rFonts w:ascii="Times New Roman" w:hAnsi="Times New Roman" w:cs="Times New Roman"/>
          <w:bCs/>
          <w:color w:val="auto"/>
        </w:rPr>
        <w:t>онтрольно</w:t>
      </w:r>
      <w:r w:rsidR="001706AC" w:rsidRPr="00513699">
        <w:rPr>
          <w:rFonts w:ascii="Times New Roman" w:hAnsi="Times New Roman" w:cs="Times New Roman"/>
          <w:bCs/>
          <w:color w:val="auto"/>
        </w:rPr>
        <w:t xml:space="preserve"> </w:t>
      </w:r>
      <w:r w:rsidR="001D6B04" w:rsidRPr="00513699">
        <w:rPr>
          <w:rFonts w:ascii="Times New Roman" w:hAnsi="Times New Roman" w:cs="Times New Roman"/>
          <w:bCs/>
          <w:color w:val="auto"/>
        </w:rPr>
        <w:t>-</w:t>
      </w:r>
      <w:r w:rsidR="001706AC" w:rsidRPr="00513699">
        <w:rPr>
          <w:rFonts w:ascii="Times New Roman" w:hAnsi="Times New Roman" w:cs="Times New Roman"/>
          <w:bCs/>
          <w:color w:val="auto"/>
        </w:rPr>
        <w:t xml:space="preserve"> </w:t>
      </w:r>
      <w:r w:rsidR="001D6B04" w:rsidRPr="00513699">
        <w:rPr>
          <w:rFonts w:ascii="Times New Roman" w:hAnsi="Times New Roman" w:cs="Times New Roman"/>
          <w:bCs/>
          <w:color w:val="auto"/>
        </w:rPr>
        <w:t>счетно</w:t>
      </w:r>
      <w:r w:rsidR="00E678C8" w:rsidRPr="00513699">
        <w:rPr>
          <w:rFonts w:ascii="Times New Roman" w:hAnsi="Times New Roman" w:cs="Times New Roman"/>
          <w:bCs/>
          <w:color w:val="auto"/>
        </w:rPr>
        <w:t>й</w:t>
      </w:r>
      <w:r w:rsidR="001D6B04" w:rsidRPr="00513699">
        <w:rPr>
          <w:rFonts w:ascii="Times New Roman" w:hAnsi="Times New Roman" w:cs="Times New Roman"/>
          <w:bCs/>
          <w:color w:val="auto"/>
        </w:rPr>
        <w:t xml:space="preserve"> </w:t>
      </w:r>
      <w:r w:rsidR="00E678C8" w:rsidRPr="00513699">
        <w:rPr>
          <w:rFonts w:ascii="Times New Roman" w:hAnsi="Times New Roman" w:cs="Times New Roman"/>
          <w:bCs/>
          <w:color w:val="auto"/>
        </w:rPr>
        <w:t>палаты</w:t>
      </w:r>
      <w:r w:rsidR="001D6B04" w:rsidRPr="00513699">
        <w:rPr>
          <w:rFonts w:ascii="Times New Roman" w:hAnsi="Times New Roman" w:cs="Times New Roman"/>
          <w:bCs/>
          <w:color w:val="auto"/>
        </w:rPr>
        <w:t xml:space="preserve"> </w:t>
      </w:r>
      <w:r w:rsidR="00F44186" w:rsidRPr="00513699">
        <w:rPr>
          <w:rFonts w:ascii="Times New Roman" w:hAnsi="Times New Roman" w:cs="Times New Roman"/>
          <w:bCs/>
          <w:color w:val="auto"/>
        </w:rPr>
        <w:t xml:space="preserve">сельского поселения </w:t>
      </w:r>
      <w:r w:rsidR="006C5ABA" w:rsidRPr="00513699">
        <w:rPr>
          <w:rFonts w:ascii="Times New Roman" w:hAnsi="Times New Roman" w:cs="Times New Roman"/>
          <w:bCs/>
          <w:color w:val="auto"/>
        </w:rPr>
        <w:t>Микулинское</w:t>
      </w:r>
      <w:r w:rsidR="00E678C8" w:rsidRPr="00513699">
        <w:rPr>
          <w:rFonts w:ascii="Times New Roman" w:hAnsi="Times New Roman" w:cs="Times New Roman"/>
          <w:bCs/>
          <w:color w:val="auto"/>
        </w:rPr>
        <w:t xml:space="preserve"> Лотошинского муниципального района по осуществлению внешнего муниципального финансового контроля</w:t>
      </w:r>
      <w:r w:rsidR="002A7312" w:rsidRPr="00513699">
        <w:rPr>
          <w:rFonts w:ascii="Times New Roman" w:hAnsi="Times New Roman" w:cs="Times New Roman"/>
          <w:bCs/>
          <w:color w:val="auto"/>
        </w:rPr>
        <w:t xml:space="preserve"> </w:t>
      </w:r>
      <w:r w:rsidR="00FA1CC7" w:rsidRPr="00513699">
        <w:rPr>
          <w:rFonts w:ascii="Times New Roman" w:hAnsi="Times New Roman" w:cs="Times New Roman"/>
          <w:bCs/>
          <w:color w:val="auto"/>
        </w:rPr>
        <w:t xml:space="preserve"> </w:t>
      </w:r>
      <w:r w:rsidR="002A7312" w:rsidRPr="00513699">
        <w:rPr>
          <w:rFonts w:ascii="Times New Roman" w:hAnsi="Times New Roman" w:cs="Times New Roman"/>
          <w:bCs/>
          <w:color w:val="auto"/>
        </w:rPr>
        <w:t xml:space="preserve">от </w:t>
      </w:r>
      <w:r w:rsidR="00272273" w:rsidRPr="00513699">
        <w:rPr>
          <w:rFonts w:ascii="Times New Roman" w:hAnsi="Times New Roman" w:cs="Times New Roman"/>
          <w:bCs/>
          <w:color w:val="auto"/>
        </w:rPr>
        <w:t>15</w:t>
      </w:r>
      <w:r w:rsidR="00EE0660" w:rsidRPr="00513699">
        <w:rPr>
          <w:rFonts w:ascii="Times New Roman" w:hAnsi="Times New Roman" w:cs="Times New Roman"/>
          <w:bCs/>
          <w:color w:val="auto"/>
        </w:rPr>
        <w:t>.11.201</w:t>
      </w:r>
      <w:r w:rsidR="00272273" w:rsidRPr="00513699">
        <w:rPr>
          <w:rFonts w:ascii="Times New Roman" w:hAnsi="Times New Roman" w:cs="Times New Roman"/>
          <w:bCs/>
          <w:color w:val="auto"/>
        </w:rPr>
        <w:t>8</w:t>
      </w:r>
      <w:r w:rsidR="00FA1CC7" w:rsidRPr="00513699">
        <w:rPr>
          <w:rFonts w:ascii="Times New Roman" w:hAnsi="Times New Roman" w:cs="Times New Roman"/>
          <w:bCs/>
          <w:color w:val="auto"/>
        </w:rPr>
        <w:t xml:space="preserve"> </w:t>
      </w:r>
      <w:r w:rsidR="002A7312" w:rsidRPr="00513699">
        <w:rPr>
          <w:rFonts w:ascii="Times New Roman" w:hAnsi="Times New Roman" w:cs="Times New Roman"/>
          <w:bCs/>
          <w:color w:val="auto"/>
        </w:rPr>
        <w:t>г.</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 xml:space="preserve">Предметами проверки являлись: отчет об исполнении бюджета и бюджетная отчетность сельского поселения  </w:t>
      </w:r>
      <w:r w:rsidR="006C5ABA" w:rsidRPr="00513699">
        <w:rPr>
          <w:rFonts w:ascii="Times New Roman" w:hAnsi="Times New Roman" w:cs="Times New Roman"/>
          <w:color w:val="auto"/>
        </w:rPr>
        <w:t>Микулинское</w:t>
      </w:r>
      <w:r w:rsidRPr="00513699">
        <w:rPr>
          <w:rFonts w:ascii="Times New Roman" w:hAnsi="Times New Roman" w:cs="Times New Roman"/>
          <w:color w:val="auto"/>
        </w:rPr>
        <w:t xml:space="preserve"> Лотошинского муниципального района Московской области (далее – сельское поселение), годовая бюджетная отчетность главных распорядителей средств бюджета,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p>
    <w:p w:rsidR="002A7312" w:rsidRPr="00513699" w:rsidRDefault="002A7312" w:rsidP="002A7312">
      <w:pPr>
        <w:ind w:firstLine="851"/>
        <w:jc w:val="both"/>
        <w:rPr>
          <w:rFonts w:ascii="Times New Roman" w:hAnsi="Times New Roman" w:cs="Times New Roman"/>
          <w:b/>
          <w:color w:val="auto"/>
        </w:rPr>
      </w:pPr>
      <w:r w:rsidRPr="00513699">
        <w:rPr>
          <w:rFonts w:ascii="Times New Roman" w:hAnsi="Times New Roman" w:cs="Times New Roman"/>
          <w:b/>
          <w:color w:val="auto"/>
        </w:rPr>
        <w:t>Цель проверки:</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w:t>
      </w:r>
      <w:r w:rsidRPr="00513699">
        <w:rPr>
          <w:rFonts w:ascii="Times New Roman" w:hAnsi="Times New Roman" w:cs="Times New Roman"/>
          <w:color w:val="auto"/>
          <w:lang w:val="en-US"/>
        </w:rPr>
        <w:t> </w:t>
      </w:r>
      <w:r w:rsidRPr="00513699">
        <w:rPr>
          <w:rFonts w:ascii="Times New Roman" w:hAnsi="Times New Roman" w:cs="Times New Roman"/>
          <w:color w:val="auto"/>
        </w:rPr>
        <w:t>установление законности, полноты и достоверности, представленных в составе отчета об исполнении местного бюджета документов и материалов;</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w:t>
      </w:r>
      <w:r w:rsidRPr="00513699">
        <w:rPr>
          <w:rFonts w:ascii="Times New Roman" w:hAnsi="Times New Roman" w:cs="Times New Roman"/>
          <w:color w:val="auto"/>
          <w:lang w:val="en-US"/>
        </w:rPr>
        <w:t> </w:t>
      </w:r>
      <w:r w:rsidRPr="00513699">
        <w:rPr>
          <w:rFonts w:ascii="Times New Roman" w:hAnsi="Times New Roman" w:cs="Times New Roman"/>
          <w:color w:val="auto"/>
        </w:rPr>
        <w:t>оценка соответствия фактического исполнения местного бюджета утвержденным плановым назначениям за отчетный финансовый год;</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w:t>
      </w:r>
      <w:r w:rsidRPr="00513699">
        <w:rPr>
          <w:rFonts w:ascii="Times New Roman" w:hAnsi="Times New Roman" w:cs="Times New Roman"/>
          <w:color w:val="auto"/>
          <w:lang w:val="en-US"/>
        </w:rPr>
        <w:t> </w:t>
      </w:r>
      <w:r w:rsidRPr="00513699">
        <w:rPr>
          <w:rFonts w:ascii="Times New Roman" w:hAnsi="Times New Roman" w:cs="Times New Roman"/>
          <w:color w:val="auto"/>
        </w:rPr>
        <w:t>определение полноты исполнения бюджета по объему и структуре доходов, своевременности и полноты исполнения расходных обязательств бюджета сельского поселения за отчетный финансовый год;</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w:t>
      </w:r>
      <w:r w:rsidRPr="00513699">
        <w:rPr>
          <w:rFonts w:ascii="Times New Roman" w:hAnsi="Times New Roman" w:cs="Times New Roman"/>
          <w:color w:val="auto"/>
          <w:lang w:val="en-US"/>
        </w:rPr>
        <w:t> </w:t>
      </w:r>
      <w:r w:rsidRPr="00513699">
        <w:rPr>
          <w:rFonts w:ascii="Times New Roman" w:hAnsi="Times New Roman" w:cs="Times New Roman"/>
          <w:color w:val="auto"/>
        </w:rPr>
        <w:t>определение законности и обоснованности источников финансирования дефицита местного бюджета;</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w:t>
      </w:r>
      <w:r w:rsidRPr="00513699">
        <w:rPr>
          <w:rFonts w:ascii="Times New Roman" w:hAnsi="Times New Roman" w:cs="Times New Roman"/>
          <w:color w:val="auto"/>
          <w:lang w:val="en-US"/>
        </w:rPr>
        <w:t> </w:t>
      </w:r>
      <w:r w:rsidRPr="00513699">
        <w:rPr>
          <w:rFonts w:ascii="Times New Roman" w:hAnsi="Times New Roman" w:cs="Times New Roman"/>
          <w:color w:val="auto"/>
        </w:rPr>
        <w:t>проведение анализа выявленных отклонений и нарушений, а также внесение предложений по их устранению;</w:t>
      </w:r>
    </w:p>
    <w:p w:rsidR="002A7312" w:rsidRPr="00513699" w:rsidRDefault="002A7312" w:rsidP="002A7312">
      <w:pPr>
        <w:ind w:firstLine="851"/>
        <w:jc w:val="both"/>
        <w:rPr>
          <w:rFonts w:ascii="Times New Roman" w:hAnsi="Times New Roman" w:cs="Times New Roman"/>
          <w:color w:val="auto"/>
        </w:rPr>
      </w:pPr>
      <w:r w:rsidRPr="00513699">
        <w:rPr>
          <w:rFonts w:ascii="Times New Roman" w:hAnsi="Times New Roman" w:cs="Times New Roman"/>
          <w:color w:val="auto"/>
        </w:rPr>
        <w:t>-</w:t>
      </w:r>
      <w:r w:rsidRPr="00513699">
        <w:rPr>
          <w:rFonts w:ascii="Times New Roman" w:hAnsi="Times New Roman" w:cs="Times New Roman"/>
          <w:color w:val="auto"/>
          <w:lang w:val="en-US"/>
        </w:rPr>
        <w:t> </w:t>
      </w:r>
      <w:r w:rsidRPr="00513699">
        <w:rPr>
          <w:rFonts w:ascii="Times New Roman" w:hAnsi="Times New Roman" w:cs="Times New Roman"/>
          <w:color w:val="auto"/>
        </w:rPr>
        <w:t>оценка соответствия местного бюджета принципам открытости, гласности и социальной направленности.</w:t>
      </w:r>
    </w:p>
    <w:p w:rsidR="002A7312" w:rsidRPr="00513699" w:rsidRDefault="002A7312" w:rsidP="008215A7">
      <w:pPr>
        <w:ind w:firstLine="851"/>
        <w:jc w:val="both"/>
        <w:rPr>
          <w:rFonts w:ascii="Times New Roman" w:hAnsi="Times New Roman" w:cs="Times New Roman"/>
          <w:color w:val="auto"/>
        </w:rPr>
      </w:pPr>
      <w:r w:rsidRPr="00513699">
        <w:rPr>
          <w:rFonts w:ascii="Times New Roman" w:hAnsi="Times New Roman" w:cs="Times New Roman"/>
          <w:color w:val="auto"/>
        </w:rPr>
        <w:t xml:space="preserve">Проверка проводилась в </w:t>
      </w:r>
      <w:r w:rsidR="00272662" w:rsidRPr="00513699">
        <w:rPr>
          <w:rFonts w:ascii="Times New Roman" w:hAnsi="Times New Roman" w:cs="Times New Roman"/>
          <w:color w:val="auto"/>
        </w:rPr>
        <w:t xml:space="preserve">соответствии </w:t>
      </w:r>
      <w:r w:rsidRPr="00513699">
        <w:rPr>
          <w:rFonts w:ascii="Times New Roman" w:hAnsi="Times New Roman" w:cs="Times New Roman"/>
          <w:color w:val="auto"/>
        </w:rPr>
        <w:t>с</w:t>
      </w:r>
      <w:r w:rsidR="00272662" w:rsidRPr="00513699">
        <w:rPr>
          <w:rFonts w:ascii="Times New Roman" w:hAnsi="Times New Roman" w:cs="Times New Roman"/>
          <w:color w:val="auto"/>
        </w:rPr>
        <w:t>о</w:t>
      </w:r>
      <w:r w:rsidRPr="00513699">
        <w:rPr>
          <w:rFonts w:ascii="Times New Roman" w:hAnsi="Times New Roman" w:cs="Times New Roman"/>
          <w:color w:val="auto"/>
        </w:rPr>
        <w:t xml:space="preserve"> </w:t>
      </w:r>
      <w:r w:rsidR="00272662" w:rsidRPr="00513699">
        <w:rPr>
          <w:rFonts w:ascii="Times New Roman" w:hAnsi="Times New Roman" w:cs="Times New Roman"/>
          <w:color w:val="auto"/>
        </w:rPr>
        <w:t xml:space="preserve">Стандартом внешнего муниципального финансового контроля «Организация  и проведение внешней проверки годового отчета </w:t>
      </w:r>
      <w:r w:rsidR="00151944" w:rsidRPr="00513699">
        <w:rPr>
          <w:rFonts w:ascii="Times New Roman" w:hAnsi="Times New Roman" w:cs="Times New Roman"/>
          <w:color w:val="auto"/>
        </w:rPr>
        <w:t>об исполнении местного бюджета»</w:t>
      </w:r>
      <w:r w:rsidR="00272662" w:rsidRPr="00513699">
        <w:rPr>
          <w:rFonts w:ascii="Times New Roman" w:hAnsi="Times New Roman" w:cs="Times New Roman"/>
          <w:color w:val="auto"/>
        </w:rPr>
        <w:t>, утвержденного распоряжением председателя Контрольно-счетной палаты Лотошинского муниципального района от 10.05.2016 №</w:t>
      </w:r>
      <w:r w:rsidR="00D02A91" w:rsidRPr="00513699">
        <w:rPr>
          <w:rFonts w:ascii="Times New Roman" w:hAnsi="Times New Roman" w:cs="Times New Roman"/>
          <w:color w:val="auto"/>
        </w:rPr>
        <w:t>13-КСП</w:t>
      </w:r>
      <w:r w:rsidR="00272662" w:rsidRPr="00513699">
        <w:rPr>
          <w:rFonts w:ascii="Times New Roman" w:hAnsi="Times New Roman" w:cs="Times New Roman"/>
          <w:color w:val="auto"/>
        </w:rPr>
        <w:t>, решением Совета депутатов сельского поселения Микулинское от 26.02.2014 года №34/7 «Об утверждении</w:t>
      </w:r>
      <w:r w:rsidR="00272662" w:rsidRPr="00513699">
        <w:rPr>
          <w:rFonts w:ascii="Times New Roman" w:hAnsi="Times New Roman" w:cs="Times New Roman"/>
          <w:color w:val="auto"/>
          <w:sz w:val="28"/>
          <w:szCs w:val="28"/>
        </w:rPr>
        <w:t xml:space="preserve"> </w:t>
      </w:r>
      <w:r w:rsidR="00272662" w:rsidRPr="00513699">
        <w:rPr>
          <w:rFonts w:ascii="Times New Roman" w:hAnsi="Times New Roman" w:cs="Times New Roman"/>
          <w:color w:val="auto"/>
        </w:rPr>
        <w:t>порядка представления, рассмотрения и утверждения годового отчета об исполнении бюджета сельского поселения Микулинское».</w:t>
      </w:r>
      <w:r w:rsidR="00A63E2E" w:rsidRPr="00513699">
        <w:rPr>
          <w:rFonts w:ascii="Times New Roman" w:hAnsi="Times New Roman" w:cs="Times New Roman"/>
          <w:color w:val="auto"/>
        </w:rPr>
        <w:t xml:space="preserve"> </w:t>
      </w:r>
    </w:p>
    <w:p w:rsidR="005B5665" w:rsidRPr="00513699" w:rsidRDefault="005B5665" w:rsidP="008215A7">
      <w:pPr>
        <w:spacing w:after="1" w:line="280" w:lineRule="atLeast"/>
        <w:ind w:firstLine="851"/>
        <w:jc w:val="both"/>
        <w:rPr>
          <w:rFonts w:ascii="Times New Roman" w:hAnsi="Times New Roman" w:cs="Times New Roman"/>
          <w:color w:val="auto"/>
        </w:rPr>
      </w:pPr>
      <w:r w:rsidRPr="00513699">
        <w:rPr>
          <w:rFonts w:ascii="Times New Roman" w:hAnsi="Times New Roman" w:cs="Times New Roman"/>
          <w:color w:val="auto"/>
        </w:rPr>
        <w:t>В целях реализации статьи 136 Бюджетного кодекса</w:t>
      </w:r>
      <w:r w:rsidR="00253085" w:rsidRPr="00513699">
        <w:rPr>
          <w:rFonts w:ascii="Times New Roman" w:hAnsi="Times New Roman" w:cs="Times New Roman"/>
          <w:color w:val="auto"/>
        </w:rPr>
        <w:t xml:space="preserve"> Р</w:t>
      </w:r>
      <w:r w:rsidRPr="00513699">
        <w:rPr>
          <w:rFonts w:ascii="Times New Roman" w:hAnsi="Times New Roman" w:cs="Times New Roman"/>
          <w:color w:val="auto"/>
        </w:rPr>
        <w:t xml:space="preserve">оссийской Федерации согласно распоряжению Министерства финансов Московской области от </w:t>
      </w:r>
      <w:r w:rsidR="00272273" w:rsidRPr="00513699">
        <w:rPr>
          <w:rFonts w:ascii="Times New Roman" w:hAnsi="Times New Roman" w:cs="Times New Roman"/>
          <w:color w:val="auto"/>
        </w:rPr>
        <w:t>23.05.2017</w:t>
      </w:r>
      <w:r w:rsidRPr="00513699">
        <w:rPr>
          <w:rFonts w:ascii="Times New Roman" w:hAnsi="Times New Roman" w:cs="Times New Roman"/>
          <w:color w:val="auto"/>
        </w:rPr>
        <w:t xml:space="preserve"> года  № 23РВ-</w:t>
      </w:r>
      <w:r w:rsidR="00272273" w:rsidRPr="00513699">
        <w:rPr>
          <w:rFonts w:ascii="Times New Roman" w:hAnsi="Times New Roman" w:cs="Times New Roman"/>
          <w:color w:val="auto"/>
        </w:rPr>
        <w:t>27</w:t>
      </w:r>
      <w:r w:rsidRPr="00513699">
        <w:rPr>
          <w:rFonts w:ascii="Times New Roman" w:hAnsi="Times New Roman" w:cs="Times New Roman"/>
          <w:color w:val="auto"/>
        </w:rPr>
        <w:t xml:space="preserve">  сельское поселение Микулинское Лото</w:t>
      </w:r>
      <w:r w:rsidR="00B77039" w:rsidRPr="00513699">
        <w:rPr>
          <w:rFonts w:ascii="Times New Roman" w:hAnsi="Times New Roman" w:cs="Times New Roman"/>
          <w:color w:val="auto"/>
        </w:rPr>
        <w:t>шинского муниципального района М</w:t>
      </w:r>
      <w:r w:rsidRPr="00513699">
        <w:rPr>
          <w:rFonts w:ascii="Times New Roman" w:hAnsi="Times New Roman" w:cs="Times New Roman"/>
          <w:color w:val="auto"/>
        </w:rPr>
        <w:t>осковской области включено в перечень муниципальных образований Московской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w:t>
      </w:r>
      <w:r w:rsidR="00B24E41" w:rsidRPr="00513699">
        <w:rPr>
          <w:rFonts w:ascii="Times New Roman" w:hAnsi="Times New Roman" w:cs="Times New Roman"/>
          <w:color w:val="auto"/>
        </w:rPr>
        <w:t>.</w:t>
      </w:r>
    </w:p>
    <w:p w:rsidR="00B24E41" w:rsidRPr="00513699" w:rsidRDefault="00B24E41" w:rsidP="008215A7">
      <w:pPr>
        <w:spacing w:after="1" w:line="280" w:lineRule="atLeast"/>
        <w:ind w:firstLine="851"/>
        <w:jc w:val="both"/>
        <w:rPr>
          <w:rFonts w:ascii="Times New Roman" w:hAnsi="Times New Roman" w:cs="Times New Roman"/>
          <w:color w:val="auto"/>
        </w:rPr>
      </w:pPr>
      <w:r w:rsidRPr="00513699">
        <w:rPr>
          <w:rFonts w:ascii="Times New Roman" w:hAnsi="Times New Roman" w:cs="Times New Roman"/>
          <w:color w:val="auto"/>
        </w:rPr>
        <w:t xml:space="preserve">В соответствии с требованиями пункта 1 статьи 136 Бюджетного кодекса РФ  «межбюджетные трансферты из бюджетов субъектов Российской Федерации местным бюджетам </w:t>
      </w:r>
      <w:r w:rsidRPr="00513699">
        <w:rPr>
          <w:rFonts w:ascii="Times New Roman" w:hAnsi="Times New Roman" w:cs="Times New Roman"/>
          <w:color w:val="auto"/>
        </w:rPr>
        <w:lastRenderedPageBreak/>
        <w:t xml:space="preserve">(за исключением субвенций) предоставляются при условии соблюдения соответствующими органами местного самоуправления бюджетного </w:t>
      </w:r>
      <w:hyperlink r:id="rId8" w:history="1">
        <w:r w:rsidRPr="00513699">
          <w:rPr>
            <w:rFonts w:ascii="Times New Roman" w:hAnsi="Times New Roman" w:cs="Times New Roman"/>
            <w:color w:val="auto"/>
          </w:rPr>
          <w:t>законодательства</w:t>
        </w:r>
      </w:hyperlink>
      <w:r w:rsidRPr="00513699">
        <w:rPr>
          <w:rFonts w:ascii="Times New Roman" w:hAnsi="Times New Roman" w:cs="Times New Roman"/>
          <w:color w:val="auto"/>
        </w:rPr>
        <w:t xml:space="preserve"> Российской Федерации и </w:t>
      </w:r>
      <w:hyperlink r:id="rId9" w:history="1">
        <w:r w:rsidRPr="00513699">
          <w:rPr>
            <w:rFonts w:ascii="Times New Roman" w:hAnsi="Times New Roman" w:cs="Times New Roman"/>
            <w:color w:val="auto"/>
          </w:rPr>
          <w:t>законодательства</w:t>
        </w:r>
      </w:hyperlink>
      <w:r w:rsidRPr="00513699">
        <w:rPr>
          <w:rFonts w:ascii="Times New Roman" w:hAnsi="Times New Roman" w:cs="Times New Roman"/>
          <w:color w:val="auto"/>
        </w:rPr>
        <w:t xml:space="preserve"> Российской Федерации о налогах и сборах</w:t>
      </w:r>
      <w:r w:rsidR="00C60A54">
        <w:rPr>
          <w:rFonts w:ascii="Times New Roman" w:hAnsi="Times New Roman" w:cs="Times New Roman"/>
          <w:color w:val="auto"/>
        </w:rPr>
        <w:t>»</w:t>
      </w:r>
      <w:r w:rsidRPr="00513699">
        <w:rPr>
          <w:rFonts w:ascii="Times New Roman" w:hAnsi="Times New Roman" w:cs="Times New Roman"/>
          <w:color w:val="auto"/>
        </w:rPr>
        <w:t>.</w:t>
      </w:r>
    </w:p>
    <w:p w:rsidR="002A7312" w:rsidRPr="00B921DA" w:rsidRDefault="002A7312" w:rsidP="007E6FA3">
      <w:pPr>
        <w:pStyle w:val="a6"/>
        <w:shd w:val="clear" w:color="auto" w:fill="auto"/>
        <w:spacing w:line="240" w:lineRule="auto"/>
        <w:ind w:left="20" w:right="20"/>
        <w:jc w:val="center"/>
        <w:rPr>
          <w:b/>
          <w:bCs/>
          <w:color w:val="FF0000"/>
          <w:sz w:val="28"/>
          <w:szCs w:val="28"/>
        </w:rPr>
      </w:pPr>
      <w:bookmarkStart w:id="4" w:name="bookmark3"/>
    </w:p>
    <w:p w:rsidR="000A3045" w:rsidRPr="00402E1A" w:rsidRDefault="000A3045" w:rsidP="007E6FA3">
      <w:pPr>
        <w:pStyle w:val="a6"/>
        <w:shd w:val="clear" w:color="auto" w:fill="auto"/>
        <w:spacing w:line="240" w:lineRule="auto"/>
        <w:ind w:left="20" w:right="20"/>
        <w:jc w:val="center"/>
        <w:rPr>
          <w:b/>
          <w:bCs/>
          <w:sz w:val="24"/>
          <w:szCs w:val="24"/>
        </w:rPr>
      </w:pPr>
      <w:r w:rsidRPr="00402E1A">
        <w:rPr>
          <w:b/>
          <w:bCs/>
          <w:sz w:val="24"/>
          <w:szCs w:val="24"/>
        </w:rPr>
        <w:t>2.</w:t>
      </w:r>
      <w:r w:rsidR="001706AC" w:rsidRPr="00402E1A">
        <w:rPr>
          <w:b/>
          <w:bCs/>
          <w:sz w:val="24"/>
          <w:szCs w:val="24"/>
        </w:rPr>
        <w:t xml:space="preserve"> </w:t>
      </w:r>
      <w:r w:rsidRPr="00402E1A">
        <w:rPr>
          <w:b/>
          <w:bCs/>
          <w:sz w:val="24"/>
          <w:szCs w:val="24"/>
        </w:rPr>
        <w:t>Соблюдение бюджетного законодательства при организации</w:t>
      </w:r>
      <w:bookmarkStart w:id="5" w:name="bookmark4"/>
      <w:bookmarkEnd w:id="4"/>
      <w:r w:rsidR="001706AC" w:rsidRPr="00402E1A">
        <w:rPr>
          <w:b/>
          <w:bCs/>
          <w:sz w:val="24"/>
          <w:szCs w:val="24"/>
        </w:rPr>
        <w:t xml:space="preserve"> </w:t>
      </w:r>
      <w:r w:rsidRPr="00402E1A">
        <w:rPr>
          <w:b/>
          <w:bCs/>
          <w:sz w:val="24"/>
          <w:szCs w:val="24"/>
        </w:rPr>
        <w:t>бюджетного процесса</w:t>
      </w:r>
      <w:bookmarkEnd w:id="5"/>
    </w:p>
    <w:p w:rsidR="003A7732" w:rsidRPr="00402E1A" w:rsidRDefault="003A7732" w:rsidP="007E6FA3">
      <w:pPr>
        <w:pStyle w:val="a6"/>
        <w:shd w:val="clear" w:color="auto" w:fill="auto"/>
        <w:spacing w:line="240" w:lineRule="auto"/>
        <w:ind w:left="20" w:right="20"/>
        <w:jc w:val="center"/>
        <w:rPr>
          <w:b/>
          <w:bCs/>
          <w:sz w:val="28"/>
          <w:szCs w:val="28"/>
        </w:rPr>
      </w:pPr>
    </w:p>
    <w:p w:rsidR="000A3045" w:rsidRPr="00402E1A" w:rsidRDefault="000A3045" w:rsidP="008215A7">
      <w:pPr>
        <w:pStyle w:val="a6"/>
        <w:shd w:val="clear" w:color="auto" w:fill="auto"/>
        <w:spacing w:line="240" w:lineRule="auto"/>
        <w:ind w:firstLine="851"/>
        <w:rPr>
          <w:sz w:val="24"/>
          <w:szCs w:val="24"/>
        </w:rPr>
      </w:pPr>
      <w:r w:rsidRPr="00402E1A">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A3045" w:rsidRPr="00402E1A" w:rsidRDefault="000A3045" w:rsidP="008215A7">
      <w:pPr>
        <w:pStyle w:val="a6"/>
        <w:shd w:val="clear" w:color="auto" w:fill="auto"/>
        <w:spacing w:line="240" w:lineRule="auto"/>
        <w:ind w:firstLine="851"/>
        <w:rPr>
          <w:sz w:val="24"/>
          <w:szCs w:val="24"/>
        </w:rPr>
      </w:pPr>
      <w:r w:rsidRPr="00402E1A">
        <w:rPr>
          <w:sz w:val="24"/>
          <w:szCs w:val="24"/>
        </w:rPr>
        <w:t>В соответствии со статьей 26</w:t>
      </w:r>
      <w:r w:rsidR="00CD38AB" w:rsidRPr="00402E1A">
        <w:rPr>
          <w:sz w:val="24"/>
          <w:szCs w:val="24"/>
        </w:rPr>
        <w:t>4</w:t>
      </w:r>
      <w:r w:rsidRPr="00402E1A">
        <w:rPr>
          <w:sz w:val="24"/>
          <w:szCs w:val="24"/>
        </w:rPr>
        <w:t>.2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A3045" w:rsidRPr="00402E1A" w:rsidRDefault="000A3045" w:rsidP="008215A7">
      <w:pPr>
        <w:pStyle w:val="a6"/>
        <w:shd w:val="clear" w:color="auto" w:fill="auto"/>
        <w:spacing w:line="240" w:lineRule="auto"/>
        <w:ind w:firstLine="851"/>
        <w:rPr>
          <w:sz w:val="24"/>
          <w:szCs w:val="24"/>
        </w:rPr>
      </w:pPr>
      <w:r w:rsidRPr="00402E1A">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A3045" w:rsidRPr="006D5633" w:rsidRDefault="000A3045" w:rsidP="008215A7">
      <w:pPr>
        <w:pStyle w:val="a6"/>
        <w:shd w:val="clear" w:color="auto" w:fill="auto"/>
        <w:spacing w:line="240" w:lineRule="auto"/>
        <w:ind w:firstLine="851"/>
        <w:rPr>
          <w:sz w:val="24"/>
          <w:szCs w:val="24"/>
        </w:rPr>
      </w:pPr>
      <w:r w:rsidRPr="00402E1A">
        <w:rPr>
          <w:sz w:val="24"/>
          <w:szCs w:val="24"/>
        </w:rPr>
        <w:t>В 201</w:t>
      </w:r>
      <w:r w:rsidR="00402E1A" w:rsidRPr="00402E1A">
        <w:rPr>
          <w:sz w:val="24"/>
          <w:szCs w:val="24"/>
        </w:rPr>
        <w:t>8</w:t>
      </w:r>
      <w:r w:rsidR="00EE0660" w:rsidRPr="00402E1A">
        <w:rPr>
          <w:sz w:val="24"/>
          <w:szCs w:val="24"/>
        </w:rPr>
        <w:t xml:space="preserve"> </w:t>
      </w:r>
      <w:r w:rsidRPr="00402E1A">
        <w:rPr>
          <w:sz w:val="24"/>
          <w:szCs w:val="24"/>
        </w:rPr>
        <w:t xml:space="preserve">году в </w:t>
      </w:r>
      <w:r w:rsidR="00F44186" w:rsidRPr="00402E1A">
        <w:rPr>
          <w:sz w:val="24"/>
          <w:szCs w:val="24"/>
        </w:rPr>
        <w:t xml:space="preserve">сельском поселении </w:t>
      </w:r>
      <w:r w:rsidR="00193060" w:rsidRPr="00402E1A">
        <w:rPr>
          <w:sz w:val="24"/>
          <w:szCs w:val="24"/>
        </w:rPr>
        <w:t>Микулинское</w:t>
      </w:r>
      <w:r w:rsidR="00F44186" w:rsidRPr="00402E1A">
        <w:rPr>
          <w:sz w:val="24"/>
          <w:szCs w:val="24"/>
        </w:rPr>
        <w:t xml:space="preserve"> </w:t>
      </w:r>
      <w:r w:rsidRPr="00402E1A">
        <w:rPr>
          <w:sz w:val="24"/>
          <w:szCs w:val="24"/>
        </w:rPr>
        <w:t xml:space="preserve">бюджетный процесс основывался на положениях Бюджетного кодекса РФ, </w:t>
      </w:r>
      <w:r w:rsidR="00CD38AB" w:rsidRPr="00402E1A">
        <w:rPr>
          <w:sz w:val="24"/>
          <w:szCs w:val="24"/>
        </w:rPr>
        <w:t xml:space="preserve">Положении о бюджетном процессе в </w:t>
      </w:r>
      <w:r w:rsidR="00CC33AC" w:rsidRPr="00402E1A">
        <w:rPr>
          <w:sz w:val="24"/>
          <w:szCs w:val="24"/>
        </w:rPr>
        <w:t>сельском</w:t>
      </w:r>
      <w:r w:rsidR="00F44186" w:rsidRPr="00402E1A">
        <w:rPr>
          <w:sz w:val="24"/>
          <w:szCs w:val="24"/>
        </w:rPr>
        <w:t xml:space="preserve"> поселени</w:t>
      </w:r>
      <w:r w:rsidR="00CC33AC" w:rsidRPr="00402E1A">
        <w:rPr>
          <w:sz w:val="24"/>
          <w:szCs w:val="24"/>
        </w:rPr>
        <w:t>и</w:t>
      </w:r>
      <w:r w:rsidR="00F44186" w:rsidRPr="00402E1A">
        <w:rPr>
          <w:sz w:val="24"/>
          <w:szCs w:val="24"/>
        </w:rPr>
        <w:t xml:space="preserve"> </w:t>
      </w:r>
      <w:r w:rsidR="00193060" w:rsidRPr="00402E1A">
        <w:rPr>
          <w:sz w:val="24"/>
          <w:szCs w:val="24"/>
        </w:rPr>
        <w:t>Микулинское</w:t>
      </w:r>
      <w:r w:rsidR="00F44186" w:rsidRPr="00402E1A">
        <w:rPr>
          <w:sz w:val="24"/>
          <w:szCs w:val="24"/>
        </w:rPr>
        <w:t xml:space="preserve"> </w:t>
      </w:r>
      <w:r w:rsidR="00734572" w:rsidRPr="00402E1A">
        <w:rPr>
          <w:sz w:val="24"/>
          <w:szCs w:val="24"/>
        </w:rPr>
        <w:t>Лотошинского</w:t>
      </w:r>
      <w:r w:rsidR="00F44186" w:rsidRPr="00402E1A">
        <w:rPr>
          <w:sz w:val="24"/>
          <w:szCs w:val="24"/>
        </w:rPr>
        <w:t xml:space="preserve"> муниципального района Московской области</w:t>
      </w:r>
      <w:r w:rsidRPr="00402E1A">
        <w:rPr>
          <w:sz w:val="24"/>
          <w:szCs w:val="24"/>
        </w:rPr>
        <w:t xml:space="preserve">, Уставе муниципального образования </w:t>
      </w:r>
      <w:r w:rsidR="00F44186" w:rsidRPr="00402E1A">
        <w:rPr>
          <w:sz w:val="24"/>
          <w:szCs w:val="24"/>
        </w:rPr>
        <w:t xml:space="preserve">«Сельское поселение </w:t>
      </w:r>
      <w:r w:rsidR="00193060" w:rsidRPr="00402E1A">
        <w:rPr>
          <w:sz w:val="24"/>
          <w:szCs w:val="24"/>
        </w:rPr>
        <w:t>Микулинское</w:t>
      </w:r>
      <w:r w:rsidR="00734572" w:rsidRPr="00402E1A">
        <w:rPr>
          <w:sz w:val="24"/>
          <w:szCs w:val="24"/>
        </w:rPr>
        <w:t xml:space="preserve"> Лотошинского</w:t>
      </w:r>
      <w:r w:rsidR="00F44186" w:rsidRPr="00402E1A">
        <w:rPr>
          <w:sz w:val="24"/>
          <w:szCs w:val="24"/>
        </w:rPr>
        <w:t xml:space="preserve"> муниципального </w:t>
      </w:r>
      <w:r w:rsidR="00F44186" w:rsidRPr="006D5633">
        <w:rPr>
          <w:sz w:val="24"/>
          <w:szCs w:val="24"/>
        </w:rPr>
        <w:t>района Московской области»</w:t>
      </w:r>
      <w:r w:rsidRPr="006D5633">
        <w:rPr>
          <w:sz w:val="24"/>
          <w:szCs w:val="24"/>
        </w:rPr>
        <w:t xml:space="preserve"> и других нормативных правовых актах.</w:t>
      </w:r>
    </w:p>
    <w:p w:rsidR="00E82850" w:rsidRPr="006D5633" w:rsidRDefault="00E82850" w:rsidP="008215A7">
      <w:pPr>
        <w:pStyle w:val="a6"/>
        <w:shd w:val="clear" w:color="auto" w:fill="auto"/>
        <w:spacing w:line="240" w:lineRule="auto"/>
        <w:ind w:firstLine="851"/>
        <w:rPr>
          <w:sz w:val="24"/>
          <w:szCs w:val="24"/>
        </w:rPr>
      </w:pPr>
      <w:r w:rsidRPr="006D5633">
        <w:rPr>
          <w:sz w:val="24"/>
          <w:szCs w:val="24"/>
        </w:rPr>
        <w:t xml:space="preserve">Проект решения о бюджете </w:t>
      </w:r>
      <w:r w:rsidR="007A6F5A" w:rsidRPr="006D5633">
        <w:rPr>
          <w:sz w:val="24"/>
          <w:szCs w:val="24"/>
        </w:rPr>
        <w:t>поселения</w:t>
      </w:r>
      <w:r w:rsidRPr="006D5633">
        <w:rPr>
          <w:sz w:val="24"/>
          <w:szCs w:val="24"/>
        </w:rPr>
        <w:t xml:space="preserve"> на 201</w:t>
      </w:r>
      <w:r w:rsidR="006D5633" w:rsidRPr="006D5633">
        <w:rPr>
          <w:sz w:val="24"/>
          <w:szCs w:val="24"/>
        </w:rPr>
        <w:t>8</w:t>
      </w:r>
      <w:r w:rsidR="00EE0660" w:rsidRPr="006D5633">
        <w:rPr>
          <w:sz w:val="24"/>
          <w:szCs w:val="24"/>
        </w:rPr>
        <w:t xml:space="preserve"> </w:t>
      </w:r>
      <w:r w:rsidRPr="006D5633">
        <w:rPr>
          <w:sz w:val="24"/>
          <w:szCs w:val="24"/>
        </w:rPr>
        <w:t>г</w:t>
      </w:r>
      <w:r w:rsidR="00644088" w:rsidRPr="006D5633">
        <w:rPr>
          <w:sz w:val="24"/>
          <w:szCs w:val="24"/>
        </w:rPr>
        <w:t>од</w:t>
      </w:r>
      <w:r w:rsidR="004D5C15" w:rsidRPr="006D5633">
        <w:rPr>
          <w:sz w:val="24"/>
          <w:szCs w:val="24"/>
        </w:rPr>
        <w:t xml:space="preserve"> и плановый период 201</w:t>
      </w:r>
      <w:r w:rsidR="006D5633" w:rsidRPr="006D5633">
        <w:rPr>
          <w:sz w:val="24"/>
          <w:szCs w:val="24"/>
        </w:rPr>
        <w:t>9</w:t>
      </w:r>
      <w:r w:rsidR="004D5C15" w:rsidRPr="006D5633">
        <w:rPr>
          <w:sz w:val="24"/>
          <w:szCs w:val="24"/>
        </w:rPr>
        <w:t xml:space="preserve"> и 20</w:t>
      </w:r>
      <w:r w:rsidR="006D5633" w:rsidRPr="006D5633">
        <w:rPr>
          <w:sz w:val="24"/>
          <w:szCs w:val="24"/>
        </w:rPr>
        <w:t>20</w:t>
      </w:r>
      <w:r w:rsidR="00CE2771" w:rsidRPr="006D5633">
        <w:rPr>
          <w:sz w:val="24"/>
          <w:szCs w:val="24"/>
        </w:rPr>
        <w:t xml:space="preserve"> годов</w:t>
      </w:r>
      <w:r w:rsidRPr="006D5633">
        <w:rPr>
          <w:sz w:val="24"/>
          <w:szCs w:val="24"/>
        </w:rPr>
        <w:t xml:space="preserve"> внесен </w:t>
      </w:r>
      <w:r w:rsidR="00E94ECF" w:rsidRPr="006D5633">
        <w:rPr>
          <w:sz w:val="24"/>
          <w:szCs w:val="24"/>
        </w:rPr>
        <w:t xml:space="preserve">на предварительное рассмотрение </w:t>
      </w:r>
      <w:r w:rsidRPr="006D5633">
        <w:rPr>
          <w:sz w:val="24"/>
          <w:szCs w:val="24"/>
        </w:rPr>
        <w:t xml:space="preserve">в Совет депутатов </w:t>
      </w:r>
      <w:r w:rsidR="00125E72" w:rsidRPr="006D5633">
        <w:rPr>
          <w:sz w:val="24"/>
          <w:szCs w:val="24"/>
        </w:rPr>
        <w:t xml:space="preserve">сельского поселения и </w:t>
      </w:r>
      <w:r w:rsidR="002D57D2" w:rsidRPr="006D5633">
        <w:rPr>
          <w:sz w:val="24"/>
          <w:szCs w:val="24"/>
        </w:rPr>
        <w:t>утвержден</w:t>
      </w:r>
      <w:r w:rsidRPr="006D5633">
        <w:rPr>
          <w:sz w:val="24"/>
          <w:szCs w:val="24"/>
        </w:rPr>
        <w:t xml:space="preserve"> </w:t>
      </w:r>
      <w:bookmarkStart w:id="6" w:name="OLE_LINK1"/>
      <w:bookmarkStart w:id="7" w:name="OLE_LINK2"/>
      <w:r w:rsidR="000A3045" w:rsidRPr="006D5633">
        <w:rPr>
          <w:sz w:val="24"/>
          <w:szCs w:val="24"/>
        </w:rPr>
        <w:t xml:space="preserve">Решением Совета депутатов </w:t>
      </w:r>
      <w:r w:rsidR="00125E72" w:rsidRPr="006D5633">
        <w:rPr>
          <w:sz w:val="24"/>
          <w:szCs w:val="24"/>
        </w:rPr>
        <w:t xml:space="preserve">сельского поселения </w:t>
      </w:r>
      <w:r w:rsidR="00193060" w:rsidRPr="006D5633">
        <w:rPr>
          <w:sz w:val="24"/>
          <w:szCs w:val="24"/>
        </w:rPr>
        <w:t xml:space="preserve">Микулинское </w:t>
      </w:r>
      <w:r w:rsidR="00125E72" w:rsidRPr="006D5633">
        <w:rPr>
          <w:sz w:val="24"/>
          <w:szCs w:val="24"/>
        </w:rPr>
        <w:t xml:space="preserve"> </w:t>
      </w:r>
      <w:r w:rsidR="000A3045" w:rsidRPr="006D5633">
        <w:rPr>
          <w:sz w:val="24"/>
          <w:szCs w:val="24"/>
        </w:rPr>
        <w:t xml:space="preserve">от </w:t>
      </w:r>
      <w:bookmarkEnd w:id="6"/>
      <w:bookmarkEnd w:id="7"/>
      <w:r w:rsidR="00C01F22" w:rsidRPr="006D5633">
        <w:rPr>
          <w:sz w:val="24"/>
          <w:szCs w:val="24"/>
        </w:rPr>
        <w:t xml:space="preserve"> </w:t>
      </w:r>
      <w:r w:rsidR="006D5633" w:rsidRPr="006D5633">
        <w:rPr>
          <w:sz w:val="24"/>
          <w:szCs w:val="24"/>
        </w:rPr>
        <w:t>27.12.2017</w:t>
      </w:r>
      <w:r w:rsidR="00337B20" w:rsidRPr="006D5633">
        <w:rPr>
          <w:sz w:val="24"/>
          <w:szCs w:val="24"/>
        </w:rPr>
        <w:t xml:space="preserve"> г. № </w:t>
      </w:r>
      <w:r w:rsidR="006D5633" w:rsidRPr="006D5633">
        <w:rPr>
          <w:sz w:val="24"/>
          <w:szCs w:val="24"/>
        </w:rPr>
        <w:t>243</w:t>
      </w:r>
      <w:r w:rsidR="00EE0660" w:rsidRPr="006D5633">
        <w:rPr>
          <w:sz w:val="24"/>
          <w:szCs w:val="24"/>
        </w:rPr>
        <w:t>/</w:t>
      </w:r>
      <w:r w:rsidR="006D5633" w:rsidRPr="006D5633">
        <w:rPr>
          <w:sz w:val="24"/>
          <w:szCs w:val="24"/>
        </w:rPr>
        <w:t>48</w:t>
      </w:r>
      <w:r w:rsidR="002D57D2" w:rsidRPr="006D5633">
        <w:rPr>
          <w:sz w:val="24"/>
          <w:szCs w:val="24"/>
        </w:rPr>
        <w:t>.</w:t>
      </w:r>
      <w:r w:rsidR="00C01F22" w:rsidRPr="006D5633">
        <w:rPr>
          <w:sz w:val="24"/>
          <w:szCs w:val="24"/>
        </w:rPr>
        <w:t xml:space="preserve"> </w:t>
      </w:r>
      <w:r w:rsidR="002D57D2" w:rsidRPr="006D5633">
        <w:rPr>
          <w:sz w:val="24"/>
          <w:szCs w:val="24"/>
        </w:rPr>
        <w:t xml:space="preserve"> </w:t>
      </w:r>
      <w:r w:rsidR="000A3045" w:rsidRPr="006D5633">
        <w:rPr>
          <w:sz w:val="24"/>
          <w:szCs w:val="24"/>
        </w:rPr>
        <w:t xml:space="preserve">Бюджет утвержден до начала очередного финансового года, т.е. в соответствии с требованиями бюджетного законодательства. </w:t>
      </w:r>
    </w:p>
    <w:p w:rsidR="000A3045" w:rsidRPr="006D5633" w:rsidRDefault="000A3045" w:rsidP="008215A7">
      <w:pPr>
        <w:pStyle w:val="a6"/>
        <w:shd w:val="clear" w:color="auto" w:fill="auto"/>
        <w:spacing w:line="240" w:lineRule="auto"/>
        <w:ind w:firstLine="851"/>
        <w:rPr>
          <w:sz w:val="24"/>
          <w:szCs w:val="24"/>
        </w:rPr>
      </w:pPr>
      <w:r w:rsidRPr="006D5633">
        <w:rPr>
          <w:sz w:val="24"/>
          <w:szCs w:val="24"/>
        </w:rPr>
        <w:t>Основные характеристики утвержденного бюджета соответствуют требованиям ст. 184</w:t>
      </w:r>
      <w:r w:rsidR="00E82850" w:rsidRPr="006D5633">
        <w:rPr>
          <w:sz w:val="24"/>
          <w:szCs w:val="24"/>
        </w:rPr>
        <w:t>.</w:t>
      </w:r>
      <w:r w:rsidRPr="006D5633">
        <w:rPr>
          <w:sz w:val="24"/>
          <w:szCs w:val="24"/>
        </w:rPr>
        <w:t>1 Бюджетного кодекса РФ.</w:t>
      </w:r>
    </w:p>
    <w:p w:rsidR="000A3045" w:rsidRPr="006D5633" w:rsidRDefault="000A3045" w:rsidP="008215A7">
      <w:pPr>
        <w:pStyle w:val="a6"/>
        <w:shd w:val="clear" w:color="auto" w:fill="auto"/>
        <w:spacing w:line="240" w:lineRule="auto"/>
        <w:ind w:firstLine="851"/>
        <w:rPr>
          <w:sz w:val="24"/>
          <w:szCs w:val="24"/>
        </w:rPr>
      </w:pPr>
      <w:r w:rsidRPr="006D5633">
        <w:rPr>
          <w:sz w:val="24"/>
          <w:szCs w:val="24"/>
        </w:rPr>
        <w:t xml:space="preserve">Для проведения внешней проверки </w:t>
      </w:r>
      <w:r w:rsidR="00163CFA" w:rsidRPr="006D5633">
        <w:rPr>
          <w:sz w:val="24"/>
          <w:szCs w:val="24"/>
        </w:rPr>
        <w:t xml:space="preserve">отчет направлен </w:t>
      </w:r>
      <w:r w:rsidR="002B0067" w:rsidRPr="006D5633">
        <w:rPr>
          <w:sz w:val="24"/>
          <w:szCs w:val="24"/>
        </w:rPr>
        <w:t xml:space="preserve"> Администрацией сельского поселения Микулинское в Контрольно-счетную палату Лотошинского муниципального района в установленные сроки </w:t>
      </w:r>
      <w:r w:rsidRPr="006D5633">
        <w:rPr>
          <w:sz w:val="24"/>
          <w:szCs w:val="24"/>
        </w:rPr>
        <w:t xml:space="preserve">(до 1 апреля - фактически </w:t>
      </w:r>
      <w:r w:rsidR="006D5633" w:rsidRPr="006D5633">
        <w:rPr>
          <w:sz w:val="24"/>
          <w:szCs w:val="24"/>
        </w:rPr>
        <w:t>20</w:t>
      </w:r>
      <w:r w:rsidRPr="006D5633">
        <w:rPr>
          <w:sz w:val="24"/>
          <w:szCs w:val="24"/>
        </w:rPr>
        <w:t>.0</w:t>
      </w:r>
      <w:r w:rsidR="00163CFA" w:rsidRPr="006D5633">
        <w:rPr>
          <w:sz w:val="24"/>
          <w:szCs w:val="24"/>
        </w:rPr>
        <w:t>3</w:t>
      </w:r>
      <w:r w:rsidRPr="006D5633">
        <w:rPr>
          <w:sz w:val="24"/>
          <w:szCs w:val="24"/>
        </w:rPr>
        <w:t>.</w:t>
      </w:r>
      <w:r w:rsidR="00F93320" w:rsidRPr="006D5633">
        <w:rPr>
          <w:sz w:val="24"/>
          <w:szCs w:val="24"/>
        </w:rPr>
        <w:t>20</w:t>
      </w:r>
      <w:r w:rsidRPr="006D5633">
        <w:rPr>
          <w:sz w:val="24"/>
          <w:szCs w:val="24"/>
        </w:rPr>
        <w:t>1</w:t>
      </w:r>
      <w:r w:rsidR="006D5633" w:rsidRPr="006D5633">
        <w:rPr>
          <w:sz w:val="24"/>
          <w:szCs w:val="24"/>
        </w:rPr>
        <w:t>9</w:t>
      </w:r>
      <w:r w:rsidR="00163CFA" w:rsidRPr="006D5633">
        <w:rPr>
          <w:sz w:val="24"/>
          <w:szCs w:val="24"/>
        </w:rPr>
        <w:t>г.</w:t>
      </w:r>
      <w:r w:rsidRPr="006D5633">
        <w:rPr>
          <w:sz w:val="24"/>
          <w:szCs w:val="24"/>
        </w:rPr>
        <w:t>).</w:t>
      </w:r>
    </w:p>
    <w:p w:rsidR="0069790F" w:rsidRPr="00EE390C" w:rsidRDefault="0069790F" w:rsidP="008215A7">
      <w:pPr>
        <w:pStyle w:val="a6"/>
        <w:shd w:val="clear" w:color="auto" w:fill="auto"/>
        <w:spacing w:line="240" w:lineRule="auto"/>
        <w:ind w:firstLine="851"/>
        <w:rPr>
          <w:sz w:val="24"/>
          <w:szCs w:val="24"/>
        </w:rPr>
      </w:pPr>
      <w:r w:rsidRPr="00EE390C">
        <w:rPr>
          <w:sz w:val="24"/>
          <w:szCs w:val="24"/>
        </w:rPr>
        <w:t>Отчет об исполнении бюджета сельского поселения Микулинское за 201</w:t>
      </w:r>
      <w:r w:rsidR="006D5633" w:rsidRPr="00EE390C">
        <w:rPr>
          <w:sz w:val="24"/>
          <w:szCs w:val="24"/>
        </w:rPr>
        <w:t>8</w:t>
      </w:r>
      <w:r w:rsidRPr="00EE390C">
        <w:rPr>
          <w:sz w:val="24"/>
          <w:szCs w:val="24"/>
        </w:rPr>
        <w:t xml:space="preserve"> год представлен в составе:</w:t>
      </w:r>
    </w:p>
    <w:p w:rsidR="0069790F" w:rsidRPr="00EE390C" w:rsidRDefault="0069790F" w:rsidP="008215A7">
      <w:pPr>
        <w:pStyle w:val="a6"/>
        <w:numPr>
          <w:ilvl w:val="0"/>
          <w:numId w:val="1"/>
        </w:numPr>
        <w:shd w:val="clear" w:color="auto" w:fill="auto"/>
        <w:tabs>
          <w:tab w:val="left" w:pos="874"/>
        </w:tabs>
        <w:spacing w:line="240" w:lineRule="auto"/>
        <w:ind w:firstLine="851"/>
        <w:rPr>
          <w:sz w:val="24"/>
          <w:szCs w:val="24"/>
        </w:rPr>
      </w:pPr>
      <w:r w:rsidRPr="00EE390C">
        <w:rPr>
          <w:sz w:val="24"/>
          <w:szCs w:val="24"/>
        </w:rPr>
        <w:t>Пояснительная записка к отчету об исполнении бюджета сельского поселения Микулинское за 201</w:t>
      </w:r>
      <w:r w:rsidR="00EE390C" w:rsidRPr="00EE390C">
        <w:rPr>
          <w:sz w:val="24"/>
          <w:szCs w:val="24"/>
        </w:rPr>
        <w:t>8</w:t>
      </w:r>
      <w:r w:rsidRPr="00EE390C">
        <w:rPr>
          <w:sz w:val="24"/>
          <w:szCs w:val="24"/>
        </w:rPr>
        <w:t xml:space="preserve"> год;</w:t>
      </w:r>
    </w:p>
    <w:p w:rsidR="0069790F" w:rsidRDefault="003D507F" w:rsidP="008215A7">
      <w:pPr>
        <w:pStyle w:val="a6"/>
        <w:numPr>
          <w:ilvl w:val="0"/>
          <w:numId w:val="1"/>
        </w:numPr>
        <w:shd w:val="clear" w:color="auto" w:fill="auto"/>
        <w:tabs>
          <w:tab w:val="left" w:pos="874"/>
        </w:tabs>
        <w:spacing w:line="240" w:lineRule="auto"/>
        <w:ind w:firstLine="851"/>
        <w:rPr>
          <w:sz w:val="24"/>
          <w:szCs w:val="24"/>
        </w:rPr>
      </w:pPr>
      <w:r>
        <w:rPr>
          <w:sz w:val="24"/>
          <w:szCs w:val="24"/>
        </w:rPr>
        <w:t>Исполнение доходной части бюджета за 2018 год</w:t>
      </w:r>
      <w:r w:rsidR="00EE390C" w:rsidRPr="00EE390C">
        <w:rPr>
          <w:sz w:val="24"/>
          <w:szCs w:val="24"/>
        </w:rPr>
        <w:t>;</w:t>
      </w:r>
    </w:p>
    <w:p w:rsidR="003D507F" w:rsidRPr="00EE390C" w:rsidRDefault="003D507F" w:rsidP="008215A7">
      <w:pPr>
        <w:pStyle w:val="a6"/>
        <w:numPr>
          <w:ilvl w:val="0"/>
          <w:numId w:val="1"/>
        </w:numPr>
        <w:shd w:val="clear" w:color="auto" w:fill="auto"/>
        <w:tabs>
          <w:tab w:val="left" w:pos="874"/>
        </w:tabs>
        <w:spacing w:line="240" w:lineRule="auto"/>
        <w:ind w:firstLine="851"/>
        <w:rPr>
          <w:sz w:val="24"/>
          <w:szCs w:val="24"/>
        </w:rPr>
      </w:pPr>
      <w:r>
        <w:rPr>
          <w:sz w:val="24"/>
          <w:szCs w:val="24"/>
        </w:rPr>
        <w:t>Исполнение бюджета сельского поселения Микулинское Лотошинского муниципального района Московской области за 2018год по расходам в разрезе разделов и подразделов классификации расходов;</w:t>
      </w:r>
    </w:p>
    <w:p w:rsidR="0069790F" w:rsidRPr="00EE390C" w:rsidRDefault="0069790F" w:rsidP="008215A7">
      <w:pPr>
        <w:pStyle w:val="a6"/>
        <w:numPr>
          <w:ilvl w:val="0"/>
          <w:numId w:val="1"/>
        </w:numPr>
        <w:shd w:val="clear" w:color="auto" w:fill="auto"/>
        <w:tabs>
          <w:tab w:val="left" w:pos="893"/>
        </w:tabs>
        <w:spacing w:line="240" w:lineRule="auto"/>
        <w:ind w:firstLine="851"/>
        <w:rPr>
          <w:sz w:val="24"/>
          <w:szCs w:val="24"/>
        </w:rPr>
      </w:pPr>
      <w:r w:rsidRPr="00EE390C">
        <w:rPr>
          <w:sz w:val="24"/>
          <w:szCs w:val="24"/>
        </w:rPr>
        <w:t xml:space="preserve">Исполнение бюджета </w:t>
      </w:r>
      <w:r w:rsidR="003D507F">
        <w:rPr>
          <w:sz w:val="24"/>
          <w:szCs w:val="24"/>
        </w:rPr>
        <w:t xml:space="preserve"> сельского поселения Микулинское Лотошинского муниципального района Московской области за 2018 год </w:t>
      </w:r>
      <w:r w:rsidRPr="00EE390C">
        <w:rPr>
          <w:sz w:val="24"/>
          <w:szCs w:val="24"/>
        </w:rPr>
        <w:t>по ведомственной структуре расходов;</w:t>
      </w:r>
    </w:p>
    <w:p w:rsidR="0069790F" w:rsidRPr="00EE390C" w:rsidRDefault="0069790F" w:rsidP="00EE390C">
      <w:pPr>
        <w:pStyle w:val="a6"/>
        <w:numPr>
          <w:ilvl w:val="0"/>
          <w:numId w:val="1"/>
        </w:numPr>
        <w:shd w:val="clear" w:color="auto" w:fill="auto"/>
        <w:tabs>
          <w:tab w:val="left" w:pos="1418"/>
        </w:tabs>
        <w:spacing w:line="240" w:lineRule="auto"/>
        <w:ind w:firstLine="851"/>
        <w:rPr>
          <w:sz w:val="24"/>
          <w:szCs w:val="24"/>
        </w:rPr>
      </w:pPr>
      <w:r w:rsidRPr="00EE390C">
        <w:rPr>
          <w:sz w:val="24"/>
          <w:szCs w:val="24"/>
        </w:rPr>
        <w:t xml:space="preserve">Исполнение </w:t>
      </w:r>
      <w:r w:rsidR="003D507F">
        <w:rPr>
          <w:sz w:val="24"/>
          <w:szCs w:val="24"/>
        </w:rPr>
        <w:t>бюджета сельского поселения Микулинское Лотошинского муниципального района Московской области за 2018 год по расходам в разрезе муниципальных программ</w:t>
      </w:r>
      <w:r w:rsidRPr="00EE390C">
        <w:rPr>
          <w:sz w:val="24"/>
          <w:szCs w:val="24"/>
        </w:rPr>
        <w:t>;</w:t>
      </w:r>
    </w:p>
    <w:p w:rsidR="003D507F" w:rsidRDefault="00EE390C" w:rsidP="008215A7">
      <w:pPr>
        <w:pStyle w:val="a6"/>
        <w:numPr>
          <w:ilvl w:val="0"/>
          <w:numId w:val="1"/>
        </w:numPr>
        <w:shd w:val="clear" w:color="auto" w:fill="auto"/>
        <w:tabs>
          <w:tab w:val="left" w:pos="993"/>
          <w:tab w:val="left" w:pos="1418"/>
        </w:tabs>
        <w:spacing w:line="240" w:lineRule="auto"/>
        <w:ind w:firstLine="851"/>
        <w:rPr>
          <w:sz w:val="24"/>
          <w:szCs w:val="24"/>
        </w:rPr>
      </w:pPr>
      <w:r w:rsidRPr="003D507F">
        <w:rPr>
          <w:sz w:val="24"/>
          <w:szCs w:val="24"/>
        </w:rPr>
        <w:t xml:space="preserve">       </w:t>
      </w:r>
      <w:r w:rsidR="0069790F" w:rsidRPr="003D507F">
        <w:rPr>
          <w:sz w:val="24"/>
          <w:szCs w:val="24"/>
        </w:rPr>
        <w:t xml:space="preserve">Источники финансирования дефицита бюджета </w:t>
      </w:r>
      <w:r w:rsidR="003D507F">
        <w:rPr>
          <w:sz w:val="24"/>
          <w:szCs w:val="24"/>
        </w:rPr>
        <w:t>.</w:t>
      </w:r>
    </w:p>
    <w:p w:rsidR="0069790F" w:rsidRPr="003D507F" w:rsidRDefault="0069790F" w:rsidP="003D507F">
      <w:pPr>
        <w:pStyle w:val="a6"/>
        <w:shd w:val="clear" w:color="auto" w:fill="auto"/>
        <w:tabs>
          <w:tab w:val="left" w:pos="993"/>
          <w:tab w:val="left" w:pos="1418"/>
        </w:tabs>
        <w:spacing w:line="240" w:lineRule="auto"/>
        <w:ind w:left="851" w:firstLine="0"/>
        <w:rPr>
          <w:sz w:val="24"/>
          <w:szCs w:val="24"/>
        </w:rPr>
      </w:pPr>
      <w:r w:rsidRPr="003D507F">
        <w:rPr>
          <w:sz w:val="24"/>
          <w:szCs w:val="24"/>
        </w:rPr>
        <w:t>К Отчету об исполнении бюджета за 201</w:t>
      </w:r>
      <w:r w:rsidR="00EE390C" w:rsidRPr="003D507F">
        <w:rPr>
          <w:sz w:val="24"/>
          <w:szCs w:val="24"/>
        </w:rPr>
        <w:t>8</w:t>
      </w:r>
      <w:r w:rsidRPr="003D507F">
        <w:rPr>
          <w:sz w:val="24"/>
          <w:szCs w:val="24"/>
        </w:rPr>
        <w:t xml:space="preserve"> год прилагаются:</w:t>
      </w:r>
    </w:p>
    <w:p w:rsidR="0069790F" w:rsidRPr="00EE390C" w:rsidRDefault="0069790F" w:rsidP="00EE390C">
      <w:pPr>
        <w:pStyle w:val="a6"/>
        <w:numPr>
          <w:ilvl w:val="0"/>
          <w:numId w:val="1"/>
        </w:numPr>
        <w:shd w:val="clear" w:color="auto" w:fill="auto"/>
        <w:tabs>
          <w:tab w:val="left" w:pos="1418"/>
        </w:tabs>
        <w:spacing w:line="240" w:lineRule="auto"/>
        <w:ind w:firstLine="851"/>
        <w:rPr>
          <w:sz w:val="24"/>
          <w:szCs w:val="24"/>
        </w:rPr>
      </w:pPr>
      <w:r w:rsidRPr="00EE390C">
        <w:rPr>
          <w:sz w:val="24"/>
          <w:szCs w:val="24"/>
        </w:rPr>
        <w:t xml:space="preserve">Проект решения Совета депутатов </w:t>
      </w:r>
      <w:r w:rsidR="003D507F">
        <w:rPr>
          <w:sz w:val="24"/>
          <w:szCs w:val="24"/>
        </w:rPr>
        <w:t>сельского поселения Микулинское</w:t>
      </w:r>
      <w:r w:rsidRPr="00EE390C">
        <w:rPr>
          <w:sz w:val="24"/>
          <w:szCs w:val="24"/>
        </w:rPr>
        <w:t xml:space="preserve"> об исполнении бюджета сельского поселения Микулинское за 201</w:t>
      </w:r>
      <w:r w:rsidR="00EE390C" w:rsidRPr="00EE390C">
        <w:rPr>
          <w:sz w:val="24"/>
          <w:szCs w:val="24"/>
        </w:rPr>
        <w:t>8</w:t>
      </w:r>
      <w:r w:rsidRPr="00EE390C">
        <w:rPr>
          <w:sz w:val="24"/>
          <w:szCs w:val="24"/>
        </w:rPr>
        <w:t xml:space="preserve"> год;                                     </w:t>
      </w:r>
    </w:p>
    <w:p w:rsidR="0069790F" w:rsidRPr="00EE390C" w:rsidRDefault="0069790F" w:rsidP="00EE390C">
      <w:pPr>
        <w:pStyle w:val="a6"/>
        <w:numPr>
          <w:ilvl w:val="0"/>
          <w:numId w:val="1"/>
        </w:numPr>
        <w:shd w:val="clear" w:color="auto" w:fill="auto"/>
        <w:tabs>
          <w:tab w:val="left" w:pos="1418"/>
        </w:tabs>
        <w:spacing w:line="240" w:lineRule="auto"/>
        <w:ind w:firstLine="851"/>
        <w:rPr>
          <w:sz w:val="24"/>
          <w:szCs w:val="24"/>
        </w:rPr>
      </w:pPr>
      <w:r w:rsidRPr="00EE390C">
        <w:rPr>
          <w:sz w:val="24"/>
          <w:szCs w:val="24"/>
        </w:rPr>
        <w:t>Отчет об использованных бюджетных ассигнованиях резервн</w:t>
      </w:r>
      <w:r w:rsidR="003D507F">
        <w:rPr>
          <w:sz w:val="24"/>
          <w:szCs w:val="24"/>
        </w:rPr>
        <w:t>ого</w:t>
      </w:r>
      <w:r w:rsidRPr="00EE390C">
        <w:rPr>
          <w:sz w:val="24"/>
          <w:szCs w:val="24"/>
        </w:rPr>
        <w:t xml:space="preserve"> фонд</w:t>
      </w:r>
      <w:r w:rsidR="003D507F">
        <w:rPr>
          <w:sz w:val="24"/>
          <w:szCs w:val="24"/>
        </w:rPr>
        <w:t>а</w:t>
      </w:r>
      <w:r w:rsidRPr="00EE390C">
        <w:rPr>
          <w:sz w:val="24"/>
          <w:szCs w:val="24"/>
        </w:rPr>
        <w:t xml:space="preserve"> сельского поселения Микулинское за 201</w:t>
      </w:r>
      <w:r w:rsidR="00EE390C" w:rsidRPr="00EE390C">
        <w:rPr>
          <w:sz w:val="24"/>
          <w:szCs w:val="24"/>
        </w:rPr>
        <w:t>8</w:t>
      </w:r>
      <w:r w:rsidRPr="00EE390C">
        <w:rPr>
          <w:sz w:val="24"/>
          <w:szCs w:val="24"/>
        </w:rPr>
        <w:t xml:space="preserve"> год;</w:t>
      </w:r>
    </w:p>
    <w:p w:rsidR="0069790F" w:rsidRPr="00EE390C" w:rsidRDefault="0069790F" w:rsidP="00EE390C">
      <w:pPr>
        <w:pStyle w:val="a6"/>
        <w:numPr>
          <w:ilvl w:val="0"/>
          <w:numId w:val="1"/>
        </w:numPr>
        <w:shd w:val="clear" w:color="auto" w:fill="auto"/>
        <w:tabs>
          <w:tab w:val="left" w:pos="1418"/>
        </w:tabs>
        <w:spacing w:line="240" w:lineRule="auto"/>
        <w:ind w:firstLine="851"/>
        <w:rPr>
          <w:sz w:val="24"/>
          <w:szCs w:val="24"/>
        </w:rPr>
      </w:pPr>
      <w:r w:rsidRPr="00EE390C">
        <w:rPr>
          <w:sz w:val="24"/>
          <w:szCs w:val="24"/>
        </w:rPr>
        <w:t>Годовая бюджетная отчетность главного администратора бюджетных средств сельского поселения Микулинское;</w:t>
      </w:r>
    </w:p>
    <w:p w:rsidR="0069790F" w:rsidRPr="00EE390C" w:rsidRDefault="0069790F" w:rsidP="00EE390C">
      <w:pPr>
        <w:pStyle w:val="a6"/>
        <w:numPr>
          <w:ilvl w:val="0"/>
          <w:numId w:val="1"/>
        </w:numPr>
        <w:shd w:val="clear" w:color="auto" w:fill="auto"/>
        <w:tabs>
          <w:tab w:val="left" w:pos="1418"/>
        </w:tabs>
        <w:spacing w:line="240" w:lineRule="auto"/>
        <w:ind w:firstLine="851"/>
        <w:rPr>
          <w:sz w:val="24"/>
          <w:szCs w:val="24"/>
        </w:rPr>
      </w:pPr>
      <w:r w:rsidRPr="00EE390C">
        <w:rPr>
          <w:sz w:val="24"/>
          <w:szCs w:val="24"/>
        </w:rPr>
        <w:t>Годовая бюджетная отчетность за 201</w:t>
      </w:r>
      <w:r w:rsidR="00EE390C" w:rsidRPr="00EE390C">
        <w:rPr>
          <w:sz w:val="24"/>
          <w:szCs w:val="24"/>
        </w:rPr>
        <w:t>8</w:t>
      </w:r>
      <w:r w:rsidRPr="00EE390C">
        <w:rPr>
          <w:sz w:val="24"/>
          <w:szCs w:val="24"/>
        </w:rPr>
        <w:t xml:space="preserve"> год получателей бюджетных средств.</w:t>
      </w:r>
    </w:p>
    <w:p w:rsidR="00A87431" w:rsidRPr="00EE390C" w:rsidRDefault="00A87431" w:rsidP="00EE390C">
      <w:pPr>
        <w:pStyle w:val="a6"/>
        <w:shd w:val="clear" w:color="auto" w:fill="auto"/>
        <w:tabs>
          <w:tab w:val="left" w:pos="1418"/>
        </w:tabs>
        <w:spacing w:line="240" w:lineRule="auto"/>
        <w:ind w:right="20" w:firstLine="831"/>
        <w:rPr>
          <w:sz w:val="24"/>
          <w:szCs w:val="24"/>
        </w:rPr>
      </w:pPr>
    </w:p>
    <w:p w:rsidR="000A3045" w:rsidRPr="008E26E3" w:rsidRDefault="001A5427" w:rsidP="00A36C5D">
      <w:pPr>
        <w:pStyle w:val="12"/>
        <w:keepNext/>
        <w:keepLines/>
        <w:shd w:val="clear" w:color="auto" w:fill="auto"/>
        <w:spacing w:line="240" w:lineRule="auto"/>
        <w:ind w:firstLine="0"/>
        <w:rPr>
          <w:sz w:val="24"/>
          <w:szCs w:val="24"/>
        </w:rPr>
      </w:pPr>
      <w:r w:rsidRPr="008E26E3">
        <w:rPr>
          <w:sz w:val="24"/>
          <w:szCs w:val="24"/>
        </w:rPr>
        <w:lastRenderedPageBreak/>
        <w:t>3</w:t>
      </w:r>
      <w:r w:rsidR="000A3045" w:rsidRPr="008E26E3">
        <w:rPr>
          <w:sz w:val="24"/>
          <w:szCs w:val="24"/>
        </w:rPr>
        <w:t>.</w:t>
      </w:r>
      <w:r w:rsidR="009A47E3" w:rsidRPr="008E26E3">
        <w:rPr>
          <w:sz w:val="24"/>
          <w:szCs w:val="24"/>
        </w:rPr>
        <w:t xml:space="preserve"> </w:t>
      </w:r>
      <w:bookmarkStart w:id="8" w:name="bookmark5"/>
      <w:r w:rsidR="000A3045" w:rsidRPr="008E26E3">
        <w:rPr>
          <w:sz w:val="24"/>
          <w:szCs w:val="24"/>
        </w:rPr>
        <w:t>Общая характеристика исполнения бюджета за 201</w:t>
      </w:r>
      <w:r w:rsidR="008E26E3" w:rsidRPr="008E26E3">
        <w:rPr>
          <w:sz w:val="24"/>
          <w:szCs w:val="24"/>
        </w:rPr>
        <w:t>8</w:t>
      </w:r>
      <w:r w:rsidR="000A3045" w:rsidRPr="008E26E3">
        <w:rPr>
          <w:sz w:val="24"/>
          <w:szCs w:val="24"/>
        </w:rPr>
        <w:t xml:space="preserve"> год</w:t>
      </w:r>
      <w:bookmarkEnd w:id="8"/>
    </w:p>
    <w:p w:rsidR="00344D2C" w:rsidRPr="008E26E3" w:rsidRDefault="00344D2C" w:rsidP="000757FF">
      <w:pPr>
        <w:pStyle w:val="12"/>
        <w:keepNext/>
        <w:keepLines/>
        <w:shd w:val="clear" w:color="auto" w:fill="auto"/>
        <w:spacing w:line="240" w:lineRule="auto"/>
        <w:ind w:firstLine="0"/>
        <w:jc w:val="both"/>
        <w:rPr>
          <w:sz w:val="28"/>
          <w:szCs w:val="28"/>
        </w:rPr>
      </w:pPr>
    </w:p>
    <w:p w:rsidR="007F4FA9" w:rsidRPr="008E26E3" w:rsidRDefault="007F4FA9" w:rsidP="008215A7">
      <w:pPr>
        <w:pStyle w:val="af2"/>
        <w:spacing w:before="0" w:beforeAutospacing="0" w:after="120" w:afterAutospacing="0"/>
        <w:ind w:firstLine="851"/>
        <w:jc w:val="both"/>
        <w:rPr>
          <w:rFonts w:ascii="Times New Roman" w:hAnsi="Times New Roman" w:cs="Times New Roman"/>
          <w:sz w:val="24"/>
          <w:szCs w:val="24"/>
        </w:rPr>
      </w:pPr>
      <w:r w:rsidRPr="008E26E3">
        <w:rPr>
          <w:rFonts w:ascii="Times New Roman" w:hAnsi="Times New Roman" w:cs="Times New Roman"/>
          <w:sz w:val="24"/>
          <w:szCs w:val="24"/>
        </w:rPr>
        <w:t>Решением</w:t>
      </w:r>
      <w:r w:rsidR="008215A7" w:rsidRPr="008E26E3">
        <w:rPr>
          <w:rFonts w:ascii="Times New Roman" w:hAnsi="Times New Roman" w:cs="Times New Roman"/>
          <w:sz w:val="24"/>
          <w:szCs w:val="24"/>
        </w:rPr>
        <w:t xml:space="preserve">  </w:t>
      </w:r>
      <w:r w:rsidRPr="008E26E3">
        <w:rPr>
          <w:rFonts w:ascii="Times New Roman" w:hAnsi="Times New Roman" w:cs="Times New Roman"/>
          <w:sz w:val="24"/>
          <w:szCs w:val="24"/>
        </w:rPr>
        <w:t xml:space="preserve"> Совета</w:t>
      </w:r>
      <w:r w:rsidR="008215A7" w:rsidRPr="008E26E3">
        <w:rPr>
          <w:rFonts w:ascii="Times New Roman" w:hAnsi="Times New Roman" w:cs="Times New Roman"/>
          <w:sz w:val="24"/>
          <w:szCs w:val="24"/>
        </w:rPr>
        <w:t xml:space="preserve">   </w:t>
      </w:r>
      <w:r w:rsidRPr="008E26E3">
        <w:rPr>
          <w:rFonts w:ascii="Times New Roman" w:hAnsi="Times New Roman" w:cs="Times New Roman"/>
          <w:sz w:val="24"/>
          <w:szCs w:val="24"/>
        </w:rPr>
        <w:t xml:space="preserve"> депутатов </w:t>
      </w:r>
      <w:r w:rsidR="008215A7" w:rsidRPr="008E26E3">
        <w:rPr>
          <w:rFonts w:ascii="Times New Roman" w:hAnsi="Times New Roman" w:cs="Times New Roman"/>
          <w:sz w:val="24"/>
          <w:szCs w:val="24"/>
        </w:rPr>
        <w:t xml:space="preserve">  </w:t>
      </w:r>
      <w:r w:rsidRPr="008E26E3">
        <w:rPr>
          <w:rFonts w:ascii="Times New Roman" w:hAnsi="Times New Roman" w:cs="Times New Roman"/>
          <w:sz w:val="24"/>
          <w:szCs w:val="24"/>
        </w:rPr>
        <w:t xml:space="preserve">сельского </w:t>
      </w:r>
      <w:r w:rsidR="008215A7" w:rsidRPr="008E26E3">
        <w:rPr>
          <w:rFonts w:ascii="Times New Roman" w:hAnsi="Times New Roman" w:cs="Times New Roman"/>
          <w:sz w:val="24"/>
          <w:szCs w:val="24"/>
        </w:rPr>
        <w:t xml:space="preserve">     </w:t>
      </w:r>
      <w:r w:rsidRPr="008E26E3">
        <w:rPr>
          <w:rFonts w:ascii="Times New Roman" w:hAnsi="Times New Roman" w:cs="Times New Roman"/>
          <w:sz w:val="24"/>
          <w:szCs w:val="24"/>
        </w:rPr>
        <w:t xml:space="preserve">поселения </w:t>
      </w:r>
      <w:r w:rsidR="00CE5DF7" w:rsidRPr="008E26E3">
        <w:rPr>
          <w:rFonts w:ascii="Times New Roman" w:hAnsi="Times New Roman" w:cs="Times New Roman"/>
          <w:sz w:val="24"/>
          <w:szCs w:val="24"/>
        </w:rPr>
        <w:t xml:space="preserve">Микулинское от </w:t>
      </w:r>
      <w:r w:rsidR="00C01F22" w:rsidRPr="008E26E3">
        <w:rPr>
          <w:rFonts w:ascii="Times New Roman" w:hAnsi="Times New Roman" w:cs="Times New Roman"/>
          <w:sz w:val="24"/>
          <w:szCs w:val="24"/>
        </w:rPr>
        <w:t xml:space="preserve"> </w:t>
      </w:r>
      <w:r w:rsidR="008E26E3" w:rsidRPr="008E26E3">
        <w:rPr>
          <w:rFonts w:ascii="Times New Roman" w:hAnsi="Times New Roman" w:cs="Times New Roman"/>
          <w:sz w:val="24"/>
          <w:szCs w:val="24"/>
        </w:rPr>
        <w:t>27</w:t>
      </w:r>
      <w:r w:rsidR="00C01F22" w:rsidRPr="008E26E3">
        <w:rPr>
          <w:rFonts w:ascii="Times New Roman" w:hAnsi="Times New Roman" w:cs="Times New Roman"/>
          <w:sz w:val="24"/>
          <w:szCs w:val="24"/>
        </w:rPr>
        <w:t>.12.201</w:t>
      </w:r>
      <w:r w:rsidR="008E26E3" w:rsidRPr="008E26E3">
        <w:rPr>
          <w:rFonts w:ascii="Times New Roman" w:hAnsi="Times New Roman" w:cs="Times New Roman"/>
          <w:sz w:val="24"/>
          <w:szCs w:val="24"/>
        </w:rPr>
        <w:t>7</w:t>
      </w:r>
      <w:r w:rsidR="00C01F22" w:rsidRPr="008E26E3">
        <w:rPr>
          <w:rFonts w:ascii="Times New Roman" w:hAnsi="Times New Roman" w:cs="Times New Roman"/>
          <w:sz w:val="24"/>
          <w:szCs w:val="24"/>
        </w:rPr>
        <w:t>г</w:t>
      </w:r>
      <w:r w:rsidR="00287E42" w:rsidRPr="008E26E3">
        <w:rPr>
          <w:rFonts w:ascii="Times New Roman" w:hAnsi="Times New Roman" w:cs="Times New Roman"/>
          <w:sz w:val="24"/>
          <w:szCs w:val="24"/>
        </w:rPr>
        <w:t xml:space="preserve">. </w:t>
      </w:r>
      <w:r w:rsidR="00E5388B" w:rsidRPr="008E26E3">
        <w:rPr>
          <w:rFonts w:ascii="Times New Roman" w:hAnsi="Times New Roman" w:cs="Times New Roman"/>
          <w:sz w:val="24"/>
          <w:szCs w:val="24"/>
        </w:rPr>
        <w:t xml:space="preserve">   </w:t>
      </w:r>
      <w:r w:rsidR="00287E42" w:rsidRPr="008E26E3">
        <w:rPr>
          <w:rFonts w:ascii="Times New Roman" w:hAnsi="Times New Roman" w:cs="Times New Roman"/>
          <w:sz w:val="24"/>
          <w:szCs w:val="24"/>
        </w:rPr>
        <w:t xml:space="preserve">№ </w:t>
      </w:r>
      <w:r w:rsidR="008E26E3" w:rsidRPr="008E26E3">
        <w:rPr>
          <w:rFonts w:ascii="Times New Roman" w:hAnsi="Times New Roman" w:cs="Times New Roman"/>
          <w:sz w:val="24"/>
          <w:szCs w:val="24"/>
        </w:rPr>
        <w:t>243/48</w:t>
      </w:r>
      <w:r w:rsidRPr="008E26E3">
        <w:rPr>
          <w:rFonts w:ascii="Times New Roman" w:hAnsi="Times New Roman" w:cs="Times New Roman"/>
          <w:sz w:val="24"/>
          <w:szCs w:val="24"/>
        </w:rPr>
        <w:t xml:space="preserve"> «О бюджете сельс</w:t>
      </w:r>
      <w:r w:rsidR="00287E42" w:rsidRPr="008E26E3">
        <w:rPr>
          <w:rFonts w:ascii="Times New Roman" w:hAnsi="Times New Roman" w:cs="Times New Roman"/>
          <w:sz w:val="24"/>
          <w:szCs w:val="24"/>
        </w:rPr>
        <w:t xml:space="preserve">кого поселения </w:t>
      </w:r>
      <w:r w:rsidR="00CE5DF7" w:rsidRPr="008E26E3">
        <w:rPr>
          <w:rFonts w:ascii="Times New Roman" w:hAnsi="Times New Roman" w:cs="Times New Roman"/>
          <w:sz w:val="24"/>
          <w:szCs w:val="24"/>
        </w:rPr>
        <w:t xml:space="preserve">Микулинское </w:t>
      </w:r>
      <w:r w:rsidR="00742EAD" w:rsidRPr="008E26E3">
        <w:rPr>
          <w:rFonts w:ascii="Times New Roman" w:hAnsi="Times New Roman" w:cs="Times New Roman"/>
          <w:sz w:val="24"/>
          <w:szCs w:val="24"/>
        </w:rPr>
        <w:t>Лотошинского муниципального района Московской области</w:t>
      </w:r>
      <w:r w:rsidR="00C01F22" w:rsidRPr="008E26E3">
        <w:rPr>
          <w:rFonts w:ascii="Times New Roman" w:hAnsi="Times New Roman" w:cs="Times New Roman"/>
          <w:sz w:val="24"/>
          <w:szCs w:val="24"/>
        </w:rPr>
        <w:t xml:space="preserve"> </w:t>
      </w:r>
      <w:r w:rsidR="00287E42" w:rsidRPr="008E26E3">
        <w:rPr>
          <w:rFonts w:ascii="Times New Roman" w:hAnsi="Times New Roman" w:cs="Times New Roman"/>
          <w:sz w:val="24"/>
          <w:szCs w:val="24"/>
        </w:rPr>
        <w:t xml:space="preserve"> на 201</w:t>
      </w:r>
      <w:r w:rsidR="008E26E3" w:rsidRPr="008E26E3">
        <w:rPr>
          <w:rFonts w:ascii="Times New Roman" w:hAnsi="Times New Roman" w:cs="Times New Roman"/>
          <w:sz w:val="24"/>
          <w:szCs w:val="24"/>
        </w:rPr>
        <w:t>8</w:t>
      </w:r>
      <w:r w:rsidRPr="008E26E3">
        <w:rPr>
          <w:rFonts w:ascii="Times New Roman" w:hAnsi="Times New Roman" w:cs="Times New Roman"/>
          <w:sz w:val="24"/>
          <w:szCs w:val="24"/>
        </w:rPr>
        <w:t xml:space="preserve"> год</w:t>
      </w:r>
      <w:r w:rsidR="00C01F22" w:rsidRPr="008E26E3">
        <w:rPr>
          <w:rFonts w:ascii="Times New Roman" w:hAnsi="Times New Roman" w:cs="Times New Roman"/>
          <w:sz w:val="24"/>
          <w:szCs w:val="24"/>
        </w:rPr>
        <w:t xml:space="preserve"> и плановый период 201</w:t>
      </w:r>
      <w:r w:rsidR="008E26E3" w:rsidRPr="008E26E3">
        <w:rPr>
          <w:rFonts w:ascii="Times New Roman" w:hAnsi="Times New Roman" w:cs="Times New Roman"/>
          <w:sz w:val="24"/>
          <w:szCs w:val="24"/>
        </w:rPr>
        <w:t>9</w:t>
      </w:r>
      <w:r w:rsidR="00533BEE" w:rsidRPr="008E26E3">
        <w:rPr>
          <w:rFonts w:ascii="Times New Roman" w:hAnsi="Times New Roman" w:cs="Times New Roman"/>
          <w:sz w:val="24"/>
          <w:szCs w:val="24"/>
        </w:rPr>
        <w:t xml:space="preserve"> </w:t>
      </w:r>
      <w:r w:rsidR="00C01F22" w:rsidRPr="008E26E3">
        <w:rPr>
          <w:rFonts w:ascii="Times New Roman" w:hAnsi="Times New Roman" w:cs="Times New Roman"/>
          <w:sz w:val="24"/>
          <w:szCs w:val="24"/>
        </w:rPr>
        <w:t>и 20</w:t>
      </w:r>
      <w:r w:rsidR="008E26E3" w:rsidRPr="008E26E3">
        <w:rPr>
          <w:rFonts w:ascii="Times New Roman" w:hAnsi="Times New Roman" w:cs="Times New Roman"/>
          <w:sz w:val="24"/>
          <w:szCs w:val="24"/>
        </w:rPr>
        <w:t>20</w:t>
      </w:r>
      <w:r w:rsidR="00344D2C" w:rsidRPr="008E26E3">
        <w:rPr>
          <w:rFonts w:ascii="Times New Roman" w:hAnsi="Times New Roman" w:cs="Times New Roman"/>
          <w:sz w:val="24"/>
          <w:szCs w:val="24"/>
        </w:rPr>
        <w:t xml:space="preserve"> годов</w:t>
      </w:r>
      <w:r w:rsidRPr="008E26E3">
        <w:rPr>
          <w:rFonts w:ascii="Times New Roman" w:hAnsi="Times New Roman" w:cs="Times New Roman"/>
          <w:sz w:val="24"/>
          <w:szCs w:val="24"/>
        </w:rPr>
        <w:t>» утвержден бюджет сельс</w:t>
      </w:r>
      <w:r w:rsidR="00287E42" w:rsidRPr="008E26E3">
        <w:rPr>
          <w:rFonts w:ascii="Times New Roman" w:hAnsi="Times New Roman" w:cs="Times New Roman"/>
          <w:sz w:val="24"/>
          <w:szCs w:val="24"/>
        </w:rPr>
        <w:t xml:space="preserve">кого поселения </w:t>
      </w:r>
      <w:r w:rsidR="00CE5DF7" w:rsidRPr="008E26E3">
        <w:rPr>
          <w:rFonts w:ascii="Times New Roman" w:hAnsi="Times New Roman" w:cs="Times New Roman"/>
          <w:sz w:val="24"/>
          <w:szCs w:val="24"/>
        </w:rPr>
        <w:t>Микулинское</w:t>
      </w:r>
      <w:r w:rsidR="00287E42" w:rsidRPr="008E26E3">
        <w:rPr>
          <w:rFonts w:ascii="Times New Roman" w:hAnsi="Times New Roman" w:cs="Times New Roman"/>
          <w:sz w:val="24"/>
          <w:szCs w:val="24"/>
        </w:rPr>
        <w:t xml:space="preserve"> на 201</w:t>
      </w:r>
      <w:r w:rsidR="008E26E3" w:rsidRPr="008E26E3">
        <w:rPr>
          <w:rFonts w:ascii="Times New Roman" w:hAnsi="Times New Roman" w:cs="Times New Roman"/>
          <w:sz w:val="24"/>
          <w:szCs w:val="24"/>
        </w:rPr>
        <w:t>8</w:t>
      </w:r>
      <w:r w:rsidR="00533BEE" w:rsidRPr="008E26E3">
        <w:rPr>
          <w:rFonts w:ascii="Times New Roman" w:hAnsi="Times New Roman" w:cs="Times New Roman"/>
          <w:sz w:val="24"/>
          <w:szCs w:val="24"/>
        </w:rPr>
        <w:t xml:space="preserve"> </w:t>
      </w:r>
      <w:r w:rsidRPr="008E26E3">
        <w:rPr>
          <w:rFonts w:ascii="Times New Roman" w:hAnsi="Times New Roman" w:cs="Times New Roman"/>
          <w:sz w:val="24"/>
          <w:szCs w:val="24"/>
        </w:rPr>
        <w:t xml:space="preserve">год </w:t>
      </w:r>
      <w:r w:rsidR="00142F70" w:rsidRPr="008E26E3">
        <w:rPr>
          <w:rFonts w:ascii="Times New Roman" w:hAnsi="Times New Roman" w:cs="Times New Roman"/>
          <w:sz w:val="24"/>
          <w:szCs w:val="24"/>
        </w:rPr>
        <w:t xml:space="preserve"> </w:t>
      </w:r>
      <w:r w:rsidRPr="008E26E3">
        <w:rPr>
          <w:rFonts w:ascii="Times New Roman" w:hAnsi="Times New Roman" w:cs="Times New Roman"/>
          <w:sz w:val="24"/>
          <w:szCs w:val="24"/>
        </w:rPr>
        <w:t>по доходам</w:t>
      </w:r>
      <w:r w:rsidR="00287E42" w:rsidRPr="008E26E3">
        <w:rPr>
          <w:rFonts w:ascii="Times New Roman" w:hAnsi="Times New Roman" w:cs="Times New Roman"/>
          <w:sz w:val="24"/>
          <w:szCs w:val="24"/>
        </w:rPr>
        <w:t xml:space="preserve"> в сумме </w:t>
      </w:r>
      <w:r w:rsidR="00142F70" w:rsidRPr="008E26E3">
        <w:rPr>
          <w:rFonts w:ascii="Times New Roman" w:hAnsi="Times New Roman" w:cs="Times New Roman"/>
          <w:sz w:val="24"/>
          <w:szCs w:val="24"/>
        </w:rPr>
        <w:t xml:space="preserve"> </w:t>
      </w:r>
      <w:r w:rsidR="008E26E3" w:rsidRPr="008E26E3">
        <w:rPr>
          <w:rFonts w:ascii="Times New Roman" w:hAnsi="Times New Roman" w:cs="Times New Roman"/>
          <w:sz w:val="24"/>
          <w:szCs w:val="24"/>
        </w:rPr>
        <w:t>42 358,0</w:t>
      </w:r>
      <w:r w:rsidRPr="008E26E3">
        <w:rPr>
          <w:rFonts w:ascii="Times New Roman" w:hAnsi="Times New Roman" w:cs="Times New Roman"/>
          <w:sz w:val="24"/>
          <w:szCs w:val="24"/>
        </w:rPr>
        <w:t xml:space="preserve"> </w:t>
      </w:r>
      <w:r w:rsidR="00CA5356" w:rsidRPr="008E26E3">
        <w:rPr>
          <w:rFonts w:ascii="Times New Roman" w:hAnsi="Times New Roman" w:cs="Times New Roman"/>
          <w:sz w:val="24"/>
          <w:szCs w:val="24"/>
        </w:rPr>
        <w:t>тыс. рублей</w:t>
      </w:r>
      <w:r w:rsidR="00742EAD" w:rsidRPr="008E26E3">
        <w:rPr>
          <w:rFonts w:ascii="Times New Roman" w:hAnsi="Times New Roman" w:cs="Times New Roman"/>
          <w:sz w:val="24"/>
          <w:szCs w:val="24"/>
        </w:rPr>
        <w:t xml:space="preserve">, </w:t>
      </w:r>
      <w:r w:rsidR="00142F70" w:rsidRPr="008E26E3">
        <w:rPr>
          <w:rFonts w:ascii="Times New Roman" w:hAnsi="Times New Roman" w:cs="Times New Roman"/>
          <w:sz w:val="24"/>
          <w:szCs w:val="24"/>
        </w:rPr>
        <w:t>в том числе</w:t>
      </w:r>
      <w:r w:rsidR="00742EAD" w:rsidRPr="008E26E3">
        <w:rPr>
          <w:rFonts w:ascii="Times New Roman" w:hAnsi="Times New Roman" w:cs="Times New Roman"/>
          <w:sz w:val="24"/>
          <w:szCs w:val="24"/>
        </w:rPr>
        <w:t xml:space="preserve"> </w:t>
      </w:r>
      <w:r w:rsidR="00CE5DF7" w:rsidRPr="008E26E3">
        <w:rPr>
          <w:rFonts w:ascii="Times New Roman" w:hAnsi="Times New Roman" w:cs="Times New Roman"/>
          <w:sz w:val="24"/>
          <w:szCs w:val="24"/>
        </w:rPr>
        <w:t>межбюджетные трансферты, получаемые из других бюджетов</w:t>
      </w:r>
      <w:r w:rsidR="00742EAD" w:rsidRPr="008E26E3">
        <w:rPr>
          <w:rFonts w:ascii="Times New Roman" w:hAnsi="Times New Roman" w:cs="Times New Roman"/>
          <w:sz w:val="24"/>
          <w:szCs w:val="24"/>
        </w:rPr>
        <w:t xml:space="preserve"> бюджетной системы РФ</w:t>
      </w:r>
      <w:r w:rsidR="00142F70" w:rsidRPr="008E26E3">
        <w:rPr>
          <w:rFonts w:ascii="Times New Roman" w:hAnsi="Times New Roman" w:cs="Times New Roman"/>
          <w:sz w:val="24"/>
          <w:szCs w:val="24"/>
        </w:rPr>
        <w:t xml:space="preserve"> </w:t>
      </w:r>
      <w:r w:rsidR="00434418" w:rsidRPr="008E26E3">
        <w:rPr>
          <w:rFonts w:ascii="Times New Roman" w:hAnsi="Times New Roman" w:cs="Times New Roman"/>
          <w:sz w:val="24"/>
          <w:szCs w:val="24"/>
        </w:rPr>
        <w:t>–</w:t>
      </w:r>
      <w:r w:rsidR="00142F70" w:rsidRPr="008E26E3">
        <w:rPr>
          <w:rFonts w:ascii="Times New Roman" w:hAnsi="Times New Roman" w:cs="Times New Roman"/>
          <w:sz w:val="24"/>
          <w:szCs w:val="24"/>
        </w:rPr>
        <w:t xml:space="preserve"> </w:t>
      </w:r>
      <w:r w:rsidR="008E26E3" w:rsidRPr="008E26E3">
        <w:rPr>
          <w:rFonts w:ascii="Times New Roman" w:hAnsi="Times New Roman" w:cs="Times New Roman"/>
          <w:sz w:val="24"/>
          <w:szCs w:val="24"/>
        </w:rPr>
        <w:t>27 325,0 тыс. рублей</w:t>
      </w:r>
      <w:r w:rsidR="00142F70" w:rsidRPr="008E26E3">
        <w:rPr>
          <w:rFonts w:ascii="Times New Roman" w:hAnsi="Times New Roman" w:cs="Times New Roman"/>
          <w:sz w:val="24"/>
          <w:szCs w:val="24"/>
        </w:rPr>
        <w:t>,</w:t>
      </w:r>
      <w:r w:rsidR="00CA5356" w:rsidRPr="008E26E3">
        <w:rPr>
          <w:rFonts w:ascii="Times New Roman" w:hAnsi="Times New Roman" w:cs="Times New Roman"/>
          <w:sz w:val="24"/>
          <w:szCs w:val="24"/>
        </w:rPr>
        <w:t xml:space="preserve">  расходам в сумме </w:t>
      </w:r>
      <w:r w:rsidR="008E26E3" w:rsidRPr="008E26E3">
        <w:rPr>
          <w:rFonts w:ascii="Times New Roman" w:hAnsi="Times New Roman" w:cs="Times New Roman"/>
          <w:sz w:val="24"/>
          <w:szCs w:val="24"/>
        </w:rPr>
        <w:t>43 489,1</w:t>
      </w:r>
      <w:r w:rsidR="00142F70" w:rsidRPr="008E26E3">
        <w:rPr>
          <w:rFonts w:ascii="Times New Roman" w:hAnsi="Times New Roman" w:cs="Times New Roman"/>
          <w:sz w:val="24"/>
          <w:szCs w:val="24"/>
        </w:rPr>
        <w:t xml:space="preserve"> </w:t>
      </w:r>
      <w:r w:rsidRPr="008E26E3">
        <w:rPr>
          <w:rFonts w:ascii="Times New Roman" w:hAnsi="Times New Roman" w:cs="Times New Roman"/>
          <w:sz w:val="24"/>
          <w:szCs w:val="24"/>
        </w:rPr>
        <w:t xml:space="preserve">тыс. рублей. Дефицит бюджета сельского поселения </w:t>
      </w:r>
      <w:r w:rsidR="002B299F" w:rsidRPr="008E26E3">
        <w:rPr>
          <w:rFonts w:ascii="Times New Roman" w:hAnsi="Times New Roman" w:cs="Times New Roman"/>
          <w:sz w:val="24"/>
          <w:szCs w:val="24"/>
        </w:rPr>
        <w:t xml:space="preserve"> утвержден </w:t>
      </w:r>
      <w:r w:rsidRPr="008E26E3">
        <w:rPr>
          <w:rFonts w:ascii="Times New Roman" w:hAnsi="Times New Roman" w:cs="Times New Roman"/>
          <w:sz w:val="24"/>
          <w:szCs w:val="24"/>
        </w:rPr>
        <w:t>в сумме</w:t>
      </w:r>
      <w:r w:rsidR="00CE5DF7" w:rsidRPr="008E26E3">
        <w:rPr>
          <w:rFonts w:ascii="Times New Roman" w:hAnsi="Times New Roman" w:cs="Times New Roman"/>
          <w:sz w:val="24"/>
          <w:szCs w:val="24"/>
        </w:rPr>
        <w:t xml:space="preserve"> </w:t>
      </w:r>
      <w:r w:rsidR="008E26E3" w:rsidRPr="008E26E3">
        <w:rPr>
          <w:rFonts w:ascii="Times New Roman" w:hAnsi="Times New Roman" w:cs="Times New Roman"/>
          <w:sz w:val="24"/>
          <w:szCs w:val="24"/>
        </w:rPr>
        <w:t>1131,1</w:t>
      </w:r>
      <w:r w:rsidRPr="008E26E3">
        <w:rPr>
          <w:rFonts w:ascii="Times New Roman" w:hAnsi="Times New Roman" w:cs="Times New Roman"/>
          <w:sz w:val="24"/>
          <w:szCs w:val="24"/>
        </w:rPr>
        <w:t xml:space="preserve"> тыс. рублей. </w:t>
      </w:r>
    </w:p>
    <w:p w:rsidR="003D3537" w:rsidRPr="00285B6A" w:rsidRDefault="007F4FA9" w:rsidP="008215A7">
      <w:pPr>
        <w:pStyle w:val="a6"/>
        <w:shd w:val="clear" w:color="auto" w:fill="auto"/>
        <w:spacing w:line="240" w:lineRule="auto"/>
        <w:ind w:right="20" w:firstLine="851"/>
        <w:rPr>
          <w:sz w:val="24"/>
          <w:szCs w:val="24"/>
        </w:rPr>
      </w:pPr>
      <w:r w:rsidRPr="00285B6A">
        <w:rPr>
          <w:sz w:val="24"/>
          <w:szCs w:val="24"/>
        </w:rPr>
        <w:t>В течение года показатели</w:t>
      </w:r>
      <w:r w:rsidR="002B299F" w:rsidRPr="00285B6A">
        <w:rPr>
          <w:sz w:val="24"/>
          <w:szCs w:val="24"/>
        </w:rPr>
        <w:t xml:space="preserve"> бюджета </w:t>
      </w:r>
      <w:r w:rsidRPr="00285B6A">
        <w:rPr>
          <w:sz w:val="24"/>
          <w:szCs w:val="24"/>
        </w:rPr>
        <w:t xml:space="preserve"> уточнялись решениями Совета депутатов сельского поселения </w:t>
      </w:r>
      <w:r w:rsidR="00CE5DF7" w:rsidRPr="00285B6A">
        <w:rPr>
          <w:sz w:val="24"/>
          <w:szCs w:val="24"/>
        </w:rPr>
        <w:t>Микулинское</w:t>
      </w:r>
      <w:r w:rsidR="002B299F" w:rsidRPr="00285B6A">
        <w:rPr>
          <w:sz w:val="24"/>
          <w:szCs w:val="24"/>
        </w:rPr>
        <w:t xml:space="preserve"> </w:t>
      </w:r>
      <w:r w:rsidR="00FE242F">
        <w:rPr>
          <w:sz w:val="24"/>
          <w:szCs w:val="24"/>
        </w:rPr>
        <w:t>во</w:t>
      </w:r>
      <w:r w:rsidR="00285B6A" w:rsidRPr="00285B6A">
        <w:rPr>
          <w:sz w:val="24"/>
          <w:szCs w:val="24"/>
        </w:rPr>
        <w:t>семь</w:t>
      </w:r>
      <w:r w:rsidR="00386073">
        <w:rPr>
          <w:sz w:val="24"/>
          <w:szCs w:val="24"/>
        </w:rPr>
        <w:t xml:space="preserve"> раз</w:t>
      </w:r>
      <w:r w:rsidR="002B299F" w:rsidRPr="00285B6A">
        <w:rPr>
          <w:sz w:val="24"/>
          <w:szCs w:val="24"/>
        </w:rPr>
        <w:t>.</w:t>
      </w:r>
    </w:p>
    <w:p w:rsidR="003D3537" w:rsidRPr="00285B6A" w:rsidRDefault="003D3537" w:rsidP="001E5316">
      <w:pPr>
        <w:pStyle w:val="a6"/>
        <w:shd w:val="clear" w:color="auto" w:fill="auto"/>
        <w:spacing w:line="240" w:lineRule="auto"/>
        <w:ind w:right="20" w:firstLine="709"/>
        <w:rPr>
          <w:sz w:val="28"/>
          <w:szCs w:val="28"/>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701"/>
        <w:gridCol w:w="1560"/>
        <w:gridCol w:w="1857"/>
      </w:tblGrid>
      <w:tr w:rsidR="002B299F" w:rsidRPr="00FE242F" w:rsidTr="008215A7">
        <w:tc>
          <w:tcPr>
            <w:tcW w:w="4928" w:type="dxa"/>
          </w:tcPr>
          <w:p w:rsidR="002B299F" w:rsidRPr="00FE242F" w:rsidRDefault="002B299F" w:rsidP="00FE242F">
            <w:pPr>
              <w:pStyle w:val="a6"/>
              <w:shd w:val="clear" w:color="auto" w:fill="auto"/>
              <w:spacing w:line="240" w:lineRule="auto"/>
              <w:ind w:right="20" w:firstLine="0"/>
              <w:jc w:val="center"/>
              <w:rPr>
                <w:sz w:val="24"/>
                <w:szCs w:val="24"/>
              </w:rPr>
            </w:pPr>
            <w:r w:rsidRPr="00FE242F">
              <w:rPr>
                <w:sz w:val="24"/>
                <w:szCs w:val="24"/>
              </w:rPr>
              <w:t>Решение Совета депутатов</w:t>
            </w:r>
          </w:p>
        </w:tc>
        <w:tc>
          <w:tcPr>
            <w:tcW w:w="1701" w:type="dxa"/>
          </w:tcPr>
          <w:p w:rsidR="002B299F" w:rsidRPr="00FE242F" w:rsidRDefault="002B299F" w:rsidP="00FE242F">
            <w:pPr>
              <w:pStyle w:val="a6"/>
              <w:shd w:val="clear" w:color="auto" w:fill="auto"/>
              <w:spacing w:line="240" w:lineRule="auto"/>
              <w:ind w:right="20" w:firstLine="0"/>
              <w:jc w:val="center"/>
              <w:rPr>
                <w:sz w:val="24"/>
                <w:szCs w:val="24"/>
              </w:rPr>
            </w:pPr>
            <w:r w:rsidRPr="00FE242F">
              <w:rPr>
                <w:sz w:val="24"/>
                <w:szCs w:val="24"/>
              </w:rPr>
              <w:t>Доходы</w:t>
            </w:r>
          </w:p>
        </w:tc>
        <w:tc>
          <w:tcPr>
            <w:tcW w:w="1560" w:type="dxa"/>
          </w:tcPr>
          <w:p w:rsidR="002B299F" w:rsidRPr="00FE242F" w:rsidRDefault="002B299F" w:rsidP="00FE242F">
            <w:pPr>
              <w:pStyle w:val="a6"/>
              <w:shd w:val="clear" w:color="auto" w:fill="auto"/>
              <w:spacing w:line="240" w:lineRule="auto"/>
              <w:ind w:right="20" w:firstLine="0"/>
              <w:jc w:val="center"/>
              <w:rPr>
                <w:sz w:val="24"/>
                <w:szCs w:val="24"/>
              </w:rPr>
            </w:pPr>
            <w:r w:rsidRPr="00FE242F">
              <w:rPr>
                <w:sz w:val="24"/>
                <w:szCs w:val="24"/>
              </w:rPr>
              <w:t>Расходы</w:t>
            </w:r>
          </w:p>
        </w:tc>
        <w:tc>
          <w:tcPr>
            <w:tcW w:w="1857" w:type="dxa"/>
          </w:tcPr>
          <w:p w:rsidR="002B299F" w:rsidRPr="00FE242F" w:rsidRDefault="004F1DCF" w:rsidP="00FE242F">
            <w:pPr>
              <w:pStyle w:val="a6"/>
              <w:shd w:val="clear" w:color="auto" w:fill="auto"/>
              <w:spacing w:line="240" w:lineRule="auto"/>
              <w:ind w:right="20" w:firstLine="0"/>
              <w:jc w:val="center"/>
              <w:rPr>
                <w:sz w:val="24"/>
                <w:szCs w:val="24"/>
              </w:rPr>
            </w:pPr>
            <w:r w:rsidRPr="00FE242F">
              <w:rPr>
                <w:sz w:val="24"/>
                <w:szCs w:val="24"/>
              </w:rPr>
              <w:t>Дефицит (-)</w:t>
            </w:r>
          </w:p>
        </w:tc>
      </w:tr>
      <w:tr w:rsidR="002B299F" w:rsidRPr="00FE242F" w:rsidTr="008215A7">
        <w:tc>
          <w:tcPr>
            <w:tcW w:w="4928" w:type="dxa"/>
          </w:tcPr>
          <w:p w:rsidR="002B299F" w:rsidRPr="00FE242F" w:rsidRDefault="002B299F" w:rsidP="008E26E3">
            <w:pPr>
              <w:pStyle w:val="a6"/>
              <w:shd w:val="clear" w:color="auto" w:fill="auto"/>
              <w:spacing w:line="240" w:lineRule="auto"/>
              <w:ind w:right="20" w:firstLine="0"/>
              <w:rPr>
                <w:sz w:val="24"/>
                <w:szCs w:val="24"/>
              </w:rPr>
            </w:pPr>
            <w:r w:rsidRPr="00FE242F">
              <w:rPr>
                <w:sz w:val="24"/>
                <w:szCs w:val="24"/>
              </w:rPr>
              <w:t xml:space="preserve">От </w:t>
            </w:r>
            <w:r w:rsidR="008E26E3" w:rsidRPr="00FE242F">
              <w:rPr>
                <w:sz w:val="24"/>
                <w:szCs w:val="24"/>
              </w:rPr>
              <w:t>27</w:t>
            </w:r>
            <w:r w:rsidR="006E7398" w:rsidRPr="00FE242F">
              <w:rPr>
                <w:sz w:val="24"/>
                <w:szCs w:val="24"/>
              </w:rPr>
              <w:t>.</w:t>
            </w:r>
            <w:r w:rsidR="00072496" w:rsidRPr="00FE242F">
              <w:rPr>
                <w:sz w:val="24"/>
                <w:szCs w:val="24"/>
              </w:rPr>
              <w:t>12.201</w:t>
            </w:r>
            <w:r w:rsidR="008E26E3" w:rsidRPr="00FE242F">
              <w:rPr>
                <w:sz w:val="24"/>
                <w:szCs w:val="24"/>
              </w:rPr>
              <w:t>7</w:t>
            </w:r>
            <w:r w:rsidR="00072496" w:rsidRPr="00FE242F">
              <w:rPr>
                <w:sz w:val="24"/>
                <w:szCs w:val="24"/>
              </w:rPr>
              <w:t xml:space="preserve">г.    № </w:t>
            </w:r>
            <w:r w:rsidR="008E26E3" w:rsidRPr="00FE242F">
              <w:rPr>
                <w:sz w:val="24"/>
                <w:szCs w:val="24"/>
              </w:rPr>
              <w:t>243</w:t>
            </w:r>
            <w:r w:rsidR="00072496" w:rsidRPr="00FE242F">
              <w:rPr>
                <w:sz w:val="24"/>
                <w:szCs w:val="24"/>
              </w:rPr>
              <w:t>/</w:t>
            </w:r>
            <w:r w:rsidR="008E26E3" w:rsidRPr="00FE242F">
              <w:rPr>
                <w:sz w:val="24"/>
                <w:szCs w:val="24"/>
              </w:rPr>
              <w:t>48</w:t>
            </w:r>
            <w:r w:rsidR="00AF143A" w:rsidRPr="00FE242F">
              <w:rPr>
                <w:sz w:val="24"/>
                <w:szCs w:val="24"/>
              </w:rPr>
              <w:t xml:space="preserve"> первоначальный вариант</w:t>
            </w:r>
          </w:p>
        </w:tc>
        <w:tc>
          <w:tcPr>
            <w:tcW w:w="1701" w:type="dxa"/>
          </w:tcPr>
          <w:p w:rsidR="002B299F" w:rsidRPr="00FE242F" w:rsidRDefault="008E26E3" w:rsidP="004F1DCF">
            <w:pPr>
              <w:pStyle w:val="a6"/>
              <w:shd w:val="clear" w:color="auto" w:fill="auto"/>
              <w:spacing w:line="240" w:lineRule="auto"/>
              <w:ind w:right="20" w:firstLine="0"/>
              <w:jc w:val="center"/>
              <w:rPr>
                <w:sz w:val="24"/>
                <w:szCs w:val="24"/>
              </w:rPr>
            </w:pPr>
            <w:r w:rsidRPr="00FE242F">
              <w:rPr>
                <w:sz w:val="24"/>
                <w:szCs w:val="24"/>
              </w:rPr>
              <w:t>42 358,0</w:t>
            </w:r>
          </w:p>
        </w:tc>
        <w:tc>
          <w:tcPr>
            <w:tcW w:w="1560" w:type="dxa"/>
          </w:tcPr>
          <w:p w:rsidR="002B299F" w:rsidRPr="00FE242F" w:rsidRDefault="008E26E3" w:rsidP="004F1DCF">
            <w:pPr>
              <w:pStyle w:val="a6"/>
              <w:shd w:val="clear" w:color="auto" w:fill="auto"/>
              <w:spacing w:line="240" w:lineRule="auto"/>
              <w:ind w:right="20" w:firstLine="0"/>
              <w:jc w:val="center"/>
              <w:rPr>
                <w:sz w:val="24"/>
                <w:szCs w:val="24"/>
              </w:rPr>
            </w:pPr>
            <w:r w:rsidRPr="00FE242F">
              <w:rPr>
                <w:sz w:val="24"/>
                <w:szCs w:val="24"/>
              </w:rPr>
              <w:t>43 489,1</w:t>
            </w:r>
          </w:p>
        </w:tc>
        <w:tc>
          <w:tcPr>
            <w:tcW w:w="1857" w:type="dxa"/>
          </w:tcPr>
          <w:p w:rsidR="002B299F" w:rsidRPr="00FE242F" w:rsidRDefault="008E26E3" w:rsidP="004F1DCF">
            <w:pPr>
              <w:pStyle w:val="a6"/>
              <w:shd w:val="clear" w:color="auto" w:fill="auto"/>
              <w:spacing w:line="240" w:lineRule="auto"/>
              <w:ind w:right="20" w:firstLine="0"/>
              <w:jc w:val="center"/>
              <w:rPr>
                <w:sz w:val="24"/>
                <w:szCs w:val="24"/>
              </w:rPr>
            </w:pPr>
            <w:r w:rsidRPr="00FE242F">
              <w:rPr>
                <w:sz w:val="24"/>
                <w:szCs w:val="24"/>
              </w:rPr>
              <w:t>-1131,1</w:t>
            </w:r>
          </w:p>
        </w:tc>
      </w:tr>
      <w:tr w:rsidR="006E7398" w:rsidRPr="00FE242F" w:rsidTr="008215A7">
        <w:tc>
          <w:tcPr>
            <w:tcW w:w="4928" w:type="dxa"/>
          </w:tcPr>
          <w:p w:rsidR="006E7398" w:rsidRPr="00FE242F" w:rsidRDefault="00386073" w:rsidP="004F1DCF">
            <w:pPr>
              <w:pStyle w:val="a6"/>
              <w:shd w:val="clear" w:color="auto" w:fill="auto"/>
              <w:spacing w:line="240" w:lineRule="auto"/>
              <w:ind w:right="20" w:firstLine="0"/>
              <w:rPr>
                <w:sz w:val="24"/>
                <w:szCs w:val="24"/>
              </w:rPr>
            </w:pPr>
            <w:r w:rsidRPr="00FE242F">
              <w:rPr>
                <w:sz w:val="24"/>
                <w:szCs w:val="24"/>
              </w:rPr>
              <w:t>От 21.02.2018г.  №252/49</w:t>
            </w:r>
          </w:p>
        </w:tc>
        <w:tc>
          <w:tcPr>
            <w:tcW w:w="1701" w:type="dxa"/>
          </w:tcPr>
          <w:p w:rsidR="006E7398"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60 602,0</w:t>
            </w:r>
          </w:p>
        </w:tc>
        <w:tc>
          <w:tcPr>
            <w:tcW w:w="1560" w:type="dxa"/>
          </w:tcPr>
          <w:p w:rsidR="006E7398"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61 983,1</w:t>
            </w:r>
          </w:p>
        </w:tc>
        <w:tc>
          <w:tcPr>
            <w:tcW w:w="1857" w:type="dxa"/>
          </w:tcPr>
          <w:p w:rsidR="006E7398" w:rsidRPr="00FE242F" w:rsidRDefault="00386073" w:rsidP="004F1DCF">
            <w:pPr>
              <w:pStyle w:val="a6"/>
              <w:shd w:val="clear" w:color="auto" w:fill="auto"/>
              <w:spacing w:line="240" w:lineRule="auto"/>
              <w:ind w:right="20" w:firstLine="0"/>
              <w:jc w:val="center"/>
              <w:rPr>
                <w:sz w:val="24"/>
                <w:szCs w:val="24"/>
              </w:rPr>
            </w:pPr>
            <w:r w:rsidRPr="00FE242F">
              <w:rPr>
                <w:sz w:val="24"/>
                <w:szCs w:val="24"/>
              </w:rPr>
              <w:t>-1381,1</w:t>
            </w:r>
          </w:p>
        </w:tc>
      </w:tr>
      <w:tr w:rsidR="006E7398" w:rsidRPr="00FE242F" w:rsidTr="008215A7">
        <w:tc>
          <w:tcPr>
            <w:tcW w:w="4928" w:type="dxa"/>
          </w:tcPr>
          <w:p w:rsidR="006E7398" w:rsidRPr="00FE242F" w:rsidRDefault="00386073" w:rsidP="004F1DCF">
            <w:pPr>
              <w:pStyle w:val="a6"/>
              <w:shd w:val="clear" w:color="auto" w:fill="auto"/>
              <w:spacing w:line="240" w:lineRule="auto"/>
              <w:ind w:right="20" w:firstLine="0"/>
              <w:rPr>
                <w:sz w:val="24"/>
                <w:szCs w:val="24"/>
              </w:rPr>
            </w:pPr>
            <w:r w:rsidRPr="00FE242F">
              <w:rPr>
                <w:sz w:val="24"/>
                <w:szCs w:val="24"/>
              </w:rPr>
              <w:t>От 25.04.2018г.  №264/50</w:t>
            </w:r>
          </w:p>
        </w:tc>
        <w:tc>
          <w:tcPr>
            <w:tcW w:w="1701" w:type="dxa"/>
          </w:tcPr>
          <w:p w:rsidR="006E7398"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62 346,3</w:t>
            </w:r>
          </w:p>
        </w:tc>
        <w:tc>
          <w:tcPr>
            <w:tcW w:w="1560" w:type="dxa"/>
          </w:tcPr>
          <w:p w:rsidR="006E7398"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63 022,0</w:t>
            </w:r>
          </w:p>
        </w:tc>
        <w:tc>
          <w:tcPr>
            <w:tcW w:w="1857" w:type="dxa"/>
          </w:tcPr>
          <w:p w:rsidR="006E7398"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-675,7</w:t>
            </w:r>
          </w:p>
        </w:tc>
      </w:tr>
      <w:tr w:rsidR="00FF6ADD" w:rsidRPr="00FE242F" w:rsidTr="008215A7">
        <w:tc>
          <w:tcPr>
            <w:tcW w:w="4928" w:type="dxa"/>
          </w:tcPr>
          <w:p w:rsidR="00FF6ADD" w:rsidRPr="00FE242F" w:rsidRDefault="00386073" w:rsidP="004F1DCF">
            <w:pPr>
              <w:pStyle w:val="a6"/>
              <w:shd w:val="clear" w:color="auto" w:fill="auto"/>
              <w:spacing w:line="240" w:lineRule="auto"/>
              <w:ind w:right="20" w:firstLine="0"/>
              <w:rPr>
                <w:sz w:val="24"/>
                <w:szCs w:val="24"/>
              </w:rPr>
            </w:pPr>
            <w:r w:rsidRPr="00FE242F">
              <w:rPr>
                <w:sz w:val="24"/>
                <w:szCs w:val="24"/>
              </w:rPr>
              <w:t>От 13.06.2018г.  №270/51</w:t>
            </w:r>
          </w:p>
        </w:tc>
        <w:tc>
          <w:tcPr>
            <w:tcW w:w="1701" w:type="dxa"/>
          </w:tcPr>
          <w:p w:rsidR="00FF6ADD"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68 671,6</w:t>
            </w:r>
          </w:p>
        </w:tc>
        <w:tc>
          <w:tcPr>
            <w:tcW w:w="1560" w:type="dxa"/>
          </w:tcPr>
          <w:p w:rsidR="00FF6ADD"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69 347,3</w:t>
            </w:r>
          </w:p>
        </w:tc>
        <w:tc>
          <w:tcPr>
            <w:tcW w:w="1857" w:type="dxa"/>
          </w:tcPr>
          <w:p w:rsidR="00FF6ADD"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-675,7</w:t>
            </w:r>
          </w:p>
        </w:tc>
      </w:tr>
      <w:tr w:rsidR="003B5415" w:rsidRPr="00FE242F" w:rsidTr="008215A7">
        <w:tc>
          <w:tcPr>
            <w:tcW w:w="4928" w:type="dxa"/>
          </w:tcPr>
          <w:p w:rsidR="003B5415" w:rsidRPr="00FE242F" w:rsidRDefault="00386073" w:rsidP="004F1DCF">
            <w:pPr>
              <w:pStyle w:val="a6"/>
              <w:shd w:val="clear" w:color="auto" w:fill="auto"/>
              <w:spacing w:line="240" w:lineRule="auto"/>
              <w:ind w:right="20" w:firstLine="0"/>
              <w:rPr>
                <w:sz w:val="24"/>
                <w:szCs w:val="24"/>
              </w:rPr>
            </w:pPr>
            <w:r w:rsidRPr="00FE242F">
              <w:rPr>
                <w:sz w:val="24"/>
                <w:szCs w:val="24"/>
              </w:rPr>
              <w:t>От 27.06.2018г.  №275/52</w:t>
            </w:r>
          </w:p>
        </w:tc>
        <w:tc>
          <w:tcPr>
            <w:tcW w:w="1701" w:type="dxa"/>
          </w:tcPr>
          <w:p w:rsidR="003B5415"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65 092,2</w:t>
            </w:r>
          </w:p>
        </w:tc>
        <w:tc>
          <w:tcPr>
            <w:tcW w:w="1560" w:type="dxa"/>
          </w:tcPr>
          <w:p w:rsidR="003B5415"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65 767,9</w:t>
            </w:r>
          </w:p>
        </w:tc>
        <w:tc>
          <w:tcPr>
            <w:tcW w:w="1857" w:type="dxa"/>
          </w:tcPr>
          <w:p w:rsidR="003B5415"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-675,7</w:t>
            </w:r>
          </w:p>
        </w:tc>
      </w:tr>
      <w:tr w:rsidR="002B299F" w:rsidRPr="00FE242F" w:rsidTr="00386073">
        <w:trPr>
          <w:trHeight w:val="287"/>
        </w:trPr>
        <w:tc>
          <w:tcPr>
            <w:tcW w:w="4928" w:type="dxa"/>
          </w:tcPr>
          <w:p w:rsidR="002B299F" w:rsidRPr="00FE242F" w:rsidRDefault="00386073" w:rsidP="004F1DCF">
            <w:pPr>
              <w:pStyle w:val="a6"/>
              <w:shd w:val="clear" w:color="auto" w:fill="auto"/>
              <w:spacing w:line="240" w:lineRule="auto"/>
              <w:ind w:right="20" w:firstLine="0"/>
              <w:rPr>
                <w:sz w:val="24"/>
                <w:szCs w:val="24"/>
              </w:rPr>
            </w:pPr>
            <w:r w:rsidRPr="00FE242F">
              <w:rPr>
                <w:sz w:val="24"/>
                <w:szCs w:val="24"/>
              </w:rPr>
              <w:t>От 29.08.2018г.  №279/53</w:t>
            </w:r>
          </w:p>
        </w:tc>
        <w:tc>
          <w:tcPr>
            <w:tcW w:w="1701" w:type="dxa"/>
          </w:tcPr>
          <w:p w:rsidR="002B299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72 176,2</w:t>
            </w:r>
          </w:p>
        </w:tc>
        <w:tc>
          <w:tcPr>
            <w:tcW w:w="1560" w:type="dxa"/>
          </w:tcPr>
          <w:p w:rsidR="002B299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72 851,9</w:t>
            </w:r>
          </w:p>
        </w:tc>
        <w:tc>
          <w:tcPr>
            <w:tcW w:w="1857" w:type="dxa"/>
          </w:tcPr>
          <w:p w:rsidR="002B299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-675,7</w:t>
            </w:r>
          </w:p>
        </w:tc>
      </w:tr>
      <w:tr w:rsidR="002B299F" w:rsidRPr="00FE242F" w:rsidTr="008215A7">
        <w:tc>
          <w:tcPr>
            <w:tcW w:w="4928" w:type="dxa"/>
          </w:tcPr>
          <w:p w:rsidR="002B299F" w:rsidRPr="00FE242F" w:rsidRDefault="00386073" w:rsidP="004F1DCF">
            <w:pPr>
              <w:pStyle w:val="a6"/>
              <w:shd w:val="clear" w:color="auto" w:fill="auto"/>
              <w:spacing w:line="240" w:lineRule="auto"/>
              <w:ind w:right="20" w:firstLine="0"/>
              <w:rPr>
                <w:sz w:val="24"/>
                <w:szCs w:val="24"/>
              </w:rPr>
            </w:pPr>
            <w:r w:rsidRPr="00FE242F">
              <w:rPr>
                <w:sz w:val="24"/>
                <w:szCs w:val="24"/>
              </w:rPr>
              <w:t>От 09.10.2018г.  №8/1</w:t>
            </w:r>
          </w:p>
        </w:tc>
        <w:tc>
          <w:tcPr>
            <w:tcW w:w="1701" w:type="dxa"/>
          </w:tcPr>
          <w:p w:rsidR="002B299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68 741,0</w:t>
            </w:r>
          </w:p>
        </w:tc>
        <w:tc>
          <w:tcPr>
            <w:tcW w:w="1560" w:type="dxa"/>
          </w:tcPr>
          <w:p w:rsidR="002B299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69 416,7</w:t>
            </w:r>
          </w:p>
        </w:tc>
        <w:tc>
          <w:tcPr>
            <w:tcW w:w="1857" w:type="dxa"/>
          </w:tcPr>
          <w:p w:rsidR="002B299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-675,7</w:t>
            </w:r>
          </w:p>
        </w:tc>
      </w:tr>
      <w:tr w:rsidR="004F1DCF" w:rsidRPr="00FE242F" w:rsidTr="008215A7">
        <w:tc>
          <w:tcPr>
            <w:tcW w:w="4928" w:type="dxa"/>
          </w:tcPr>
          <w:p w:rsidR="004F1DCF" w:rsidRPr="00FE242F" w:rsidRDefault="00386073" w:rsidP="00F95373">
            <w:pPr>
              <w:pStyle w:val="a6"/>
              <w:shd w:val="clear" w:color="auto" w:fill="auto"/>
              <w:spacing w:line="240" w:lineRule="auto"/>
              <w:ind w:right="20" w:firstLine="0"/>
              <w:rPr>
                <w:sz w:val="24"/>
                <w:szCs w:val="24"/>
              </w:rPr>
            </w:pPr>
            <w:r w:rsidRPr="00FE242F">
              <w:rPr>
                <w:sz w:val="24"/>
                <w:szCs w:val="24"/>
              </w:rPr>
              <w:t>От 21.11.2018г.  №21/3</w:t>
            </w:r>
          </w:p>
        </w:tc>
        <w:tc>
          <w:tcPr>
            <w:tcW w:w="1701" w:type="dxa"/>
          </w:tcPr>
          <w:p w:rsidR="004F1DC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69 159,0</w:t>
            </w:r>
          </w:p>
        </w:tc>
        <w:tc>
          <w:tcPr>
            <w:tcW w:w="1560" w:type="dxa"/>
          </w:tcPr>
          <w:p w:rsidR="004F1DC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69 834,7</w:t>
            </w:r>
          </w:p>
        </w:tc>
        <w:tc>
          <w:tcPr>
            <w:tcW w:w="1857" w:type="dxa"/>
          </w:tcPr>
          <w:p w:rsidR="004F1DCF" w:rsidRPr="00FE242F" w:rsidRDefault="00386073" w:rsidP="004F1DCF">
            <w:pPr>
              <w:pStyle w:val="a6"/>
              <w:shd w:val="clear" w:color="auto" w:fill="auto"/>
              <w:spacing w:line="240" w:lineRule="auto"/>
              <w:ind w:right="20" w:firstLine="0"/>
              <w:jc w:val="center"/>
              <w:rPr>
                <w:sz w:val="24"/>
                <w:szCs w:val="24"/>
              </w:rPr>
            </w:pPr>
            <w:r w:rsidRPr="00FE242F">
              <w:rPr>
                <w:sz w:val="24"/>
                <w:szCs w:val="24"/>
              </w:rPr>
              <w:t>-675,7</w:t>
            </w:r>
          </w:p>
        </w:tc>
      </w:tr>
      <w:tr w:rsidR="00F95373" w:rsidRPr="00FE242F" w:rsidTr="008215A7">
        <w:tc>
          <w:tcPr>
            <w:tcW w:w="4928" w:type="dxa"/>
          </w:tcPr>
          <w:p w:rsidR="00F95373" w:rsidRPr="00FE242F" w:rsidRDefault="00FE242F" w:rsidP="00F95373">
            <w:pPr>
              <w:pStyle w:val="a6"/>
              <w:shd w:val="clear" w:color="auto" w:fill="auto"/>
              <w:spacing w:line="240" w:lineRule="auto"/>
              <w:ind w:right="20" w:firstLine="0"/>
              <w:rPr>
                <w:sz w:val="24"/>
                <w:szCs w:val="24"/>
              </w:rPr>
            </w:pPr>
            <w:r w:rsidRPr="00FE242F">
              <w:rPr>
                <w:sz w:val="24"/>
                <w:szCs w:val="24"/>
              </w:rPr>
              <w:t>От 26.12.2018г.  №32/4</w:t>
            </w:r>
          </w:p>
        </w:tc>
        <w:tc>
          <w:tcPr>
            <w:tcW w:w="1701" w:type="dxa"/>
          </w:tcPr>
          <w:p w:rsidR="00F95373" w:rsidRPr="00FE242F" w:rsidRDefault="00FE242F" w:rsidP="004F1DCF">
            <w:pPr>
              <w:pStyle w:val="a6"/>
              <w:shd w:val="clear" w:color="auto" w:fill="auto"/>
              <w:spacing w:line="240" w:lineRule="auto"/>
              <w:ind w:right="20" w:firstLine="0"/>
              <w:jc w:val="center"/>
              <w:rPr>
                <w:sz w:val="24"/>
                <w:szCs w:val="24"/>
              </w:rPr>
            </w:pPr>
            <w:r w:rsidRPr="00FE242F">
              <w:rPr>
                <w:sz w:val="24"/>
                <w:szCs w:val="24"/>
              </w:rPr>
              <w:t>62 660,4</w:t>
            </w:r>
          </w:p>
        </w:tc>
        <w:tc>
          <w:tcPr>
            <w:tcW w:w="1560" w:type="dxa"/>
          </w:tcPr>
          <w:p w:rsidR="00F95373" w:rsidRPr="00FE242F" w:rsidRDefault="00FE242F" w:rsidP="004F1DCF">
            <w:pPr>
              <w:pStyle w:val="a6"/>
              <w:shd w:val="clear" w:color="auto" w:fill="auto"/>
              <w:spacing w:line="240" w:lineRule="auto"/>
              <w:ind w:right="20" w:firstLine="0"/>
              <w:jc w:val="center"/>
              <w:rPr>
                <w:sz w:val="24"/>
                <w:szCs w:val="24"/>
              </w:rPr>
            </w:pPr>
            <w:r w:rsidRPr="00FE242F">
              <w:rPr>
                <w:sz w:val="24"/>
                <w:szCs w:val="24"/>
              </w:rPr>
              <w:t>64 142,8</w:t>
            </w:r>
          </w:p>
        </w:tc>
        <w:tc>
          <w:tcPr>
            <w:tcW w:w="1857" w:type="dxa"/>
          </w:tcPr>
          <w:p w:rsidR="00F95373" w:rsidRPr="00FE242F" w:rsidRDefault="00FE242F" w:rsidP="004F1DCF">
            <w:pPr>
              <w:pStyle w:val="a6"/>
              <w:shd w:val="clear" w:color="auto" w:fill="auto"/>
              <w:spacing w:line="240" w:lineRule="auto"/>
              <w:ind w:right="20" w:firstLine="0"/>
              <w:jc w:val="center"/>
              <w:rPr>
                <w:sz w:val="24"/>
                <w:szCs w:val="24"/>
              </w:rPr>
            </w:pPr>
            <w:r w:rsidRPr="00FE242F">
              <w:rPr>
                <w:sz w:val="24"/>
                <w:szCs w:val="24"/>
              </w:rPr>
              <w:t>-1482,4</w:t>
            </w:r>
          </w:p>
        </w:tc>
      </w:tr>
    </w:tbl>
    <w:p w:rsidR="0069790F" w:rsidRPr="00FE242F" w:rsidRDefault="0069790F" w:rsidP="001E5316">
      <w:pPr>
        <w:pStyle w:val="a6"/>
        <w:shd w:val="clear" w:color="auto" w:fill="auto"/>
        <w:spacing w:line="240" w:lineRule="auto"/>
        <w:ind w:right="20" w:firstLine="709"/>
        <w:rPr>
          <w:sz w:val="28"/>
          <w:szCs w:val="28"/>
        </w:rPr>
      </w:pPr>
    </w:p>
    <w:p w:rsidR="00945181" w:rsidRPr="00FE242F" w:rsidRDefault="00142F70" w:rsidP="008215A7">
      <w:pPr>
        <w:pStyle w:val="a6"/>
        <w:shd w:val="clear" w:color="auto" w:fill="auto"/>
        <w:spacing w:line="240" w:lineRule="auto"/>
        <w:ind w:firstLine="851"/>
        <w:rPr>
          <w:sz w:val="24"/>
          <w:szCs w:val="24"/>
        </w:rPr>
      </w:pPr>
      <w:r w:rsidRPr="00FE242F">
        <w:rPr>
          <w:sz w:val="24"/>
          <w:szCs w:val="24"/>
        </w:rPr>
        <w:t xml:space="preserve"> </w:t>
      </w:r>
      <w:r w:rsidR="0056226B" w:rsidRPr="00FE242F">
        <w:rPr>
          <w:sz w:val="24"/>
          <w:szCs w:val="24"/>
        </w:rPr>
        <w:t xml:space="preserve">Таким образом, по состоянию на </w:t>
      </w:r>
      <w:r w:rsidRPr="00FE242F">
        <w:rPr>
          <w:sz w:val="24"/>
          <w:szCs w:val="24"/>
        </w:rPr>
        <w:t>31.12.201</w:t>
      </w:r>
      <w:r w:rsidR="00FE242F" w:rsidRPr="00FE242F">
        <w:rPr>
          <w:sz w:val="24"/>
          <w:szCs w:val="24"/>
        </w:rPr>
        <w:t>8</w:t>
      </w:r>
      <w:r w:rsidR="0056226B" w:rsidRPr="00FE242F">
        <w:rPr>
          <w:sz w:val="24"/>
          <w:szCs w:val="24"/>
        </w:rPr>
        <w:t xml:space="preserve"> года утвержденный бюджет сельского поселения </w:t>
      </w:r>
      <w:r w:rsidR="00CE47C9" w:rsidRPr="00FE242F">
        <w:rPr>
          <w:sz w:val="24"/>
          <w:szCs w:val="24"/>
        </w:rPr>
        <w:t>Микулинское</w:t>
      </w:r>
      <w:r w:rsidRPr="00FE242F">
        <w:rPr>
          <w:sz w:val="24"/>
          <w:szCs w:val="24"/>
        </w:rPr>
        <w:t xml:space="preserve">  на 201</w:t>
      </w:r>
      <w:r w:rsidR="00FE242F" w:rsidRPr="00FE242F">
        <w:rPr>
          <w:sz w:val="24"/>
          <w:szCs w:val="24"/>
        </w:rPr>
        <w:t>8</w:t>
      </w:r>
      <w:r w:rsidR="0056226B" w:rsidRPr="00FE242F">
        <w:rPr>
          <w:sz w:val="24"/>
          <w:szCs w:val="24"/>
        </w:rPr>
        <w:t xml:space="preserve"> год составил по доходам – </w:t>
      </w:r>
      <w:r w:rsidR="00FE242F" w:rsidRPr="00FE242F">
        <w:rPr>
          <w:sz w:val="24"/>
          <w:szCs w:val="24"/>
        </w:rPr>
        <w:t>62 660,4</w:t>
      </w:r>
      <w:r w:rsidRPr="00FE242F">
        <w:rPr>
          <w:sz w:val="24"/>
          <w:szCs w:val="24"/>
        </w:rPr>
        <w:t xml:space="preserve"> </w:t>
      </w:r>
      <w:r w:rsidR="0056226B" w:rsidRPr="00FE242F">
        <w:rPr>
          <w:sz w:val="24"/>
          <w:szCs w:val="24"/>
        </w:rPr>
        <w:t xml:space="preserve"> тыс. рублей</w:t>
      </w:r>
      <w:r w:rsidR="0069790F" w:rsidRPr="00FE242F">
        <w:rPr>
          <w:sz w:val="24"/>
          <w:szCs w:val="24"/>
        </w:rPr>
        <w:t xml:space="preserve"> (</w:t>
      </w:r>
      <w:r w:rsidRPr="00FE242F">
        <w:rPr>
          <w:sz w:val="24"/>
          <w:szCs w:val="24"/>
        </w:rPr>
        <w:t xml:space="preserve">в том числе </w:t>
      </w:r>
      <w:r w:rsidR="00CE47C9" w:rsidRPr="00FE242F">
        <w:rPr>
          <w:sz w:val="24"/>
          <w:szCs w:val="24"/>
        </w:rPr>
        <w:t xml:space="preserve">межбюджетные трансферты получаемые </w:t>
      </w:r>
      <w:r w:rsidR="006761BC" w:rsidRPr="00FE242F">
        <w:rPr>
          <w:sz w:val="24"/>
          <w:szCs w:val="24"/>
        </w:rPr>
        <w:t xml:space="preserve"> от бюджетов других уровней</w:t>
      </w:r>
      <w:r w:rsidRPr="00FE242F">
        <w:rPr>
          <w:sz w:val="24"/>
          <w:szCs w:val="24"/>
        </w:rPr>
        <w:t xml:space="preserve"> – </w:t>
      </w:r>
      <w:r w:rsidR="00FE242F" w:rsidRPr="00FE242F">
        <w:rPr>
          <w:sz w:val="24"/>
          <w:szCs w:val="24"/>
        </w:rPr>
        <w:t>52 234,5</w:t>
      </w:r>
      <w:r w:rsidRPr="00FE242F">
        <w:rPr>
          <w:sz w:val="24"/>
          <w:szCs w:val="24"/>
        </w:rPr>
        <w:t xml:space="preserve"> тыс.</w:t>
      </w:r>
      <w:r w:rsidR="00B11F17" w:rsidRPr="00FE242F">
        <w:rPr>
          <w:sz w:val="24"/>
          <w:szCs w:val="24"/>
        </w:rPr>
        <w:t xml:space="preserve"> рублей)</w:t>
      </w:r>
      <w:r w:rsidR="0056226B" w:rsidRPr="00FE242F">
        <w:rPr>
          <w:sz w:val="24"/>
          <w:szCs w:val="24"/>
        </w:rPr>
        <w:t xml:space="preserve">, расходам – </w:t>
      </w:r>
      <w:r w:rsidR="00FE242F" w:rsidRPr="00FE242F">
        <w:rPr>
          <w:sz w:val="24"/>
          <w:szCs w:val="24"/>
        </w:rPr>
        <w:t>64 142,8</w:t>
      </w:r>
      <w:r w:rsidR="0056226B" w:rsidRPr="00FE242F">
        <w:rPr>
          <w:sz w:val="24"/>
          <w:szCs w:val="24"/>
        </w:rPr>
        <w:t xml:space="preserve"> тыс. рублей, дефицит </w:t>
      </w:r>
      <w:r w:rsidR="00510E6E" w:rsidRPr="00FE242F">
        <w:rPr>
          <w:sz w:val="24"/>
          <w:szCs w:val="24"/>
        </w:rPr>
        <w:t xml:space="preserve">– </w:t>
      </w:r>
      <w:r w:rsidR="00FE242F" w:rsidRPr="00FE242F">
        <w:rPr>
          <w:sz w:val="24"/>
          <w:szCs w:val="24"/>
        </w:rPr>
        <w:t>1482,4</w:t>
      </w:r>
      <w:r w:rsidR="0056226B" w:rsidRPr="00FE242F">
        <w:rPr>
          <w:sz w:val="24"/>
          <w:szCs w:val="24"/>
        </w:rPr>
        <w:t xml:space="preserve"> тыс. рублей.</w:t>
      </w:r>
      <w:r w:rsidR="00C92FAB" w:rsidRPr="00FE242F">
        <w:rPr>
          <w:sz w:val="24"/>
          <w:szCs w:val="24"/>
        </w:rPr>
        <w:t xml:space="preserve"> Бюджет поселения в течение года </w:t>
      </w:r>
      <w:r w:rsidR="002628DD" w:rsidRPr="00FE242F">
        <w:rPr>
          <w:sz w:val="24"/>
          <w:szCs w:val="24"/>
        </w:rPr>
        <w:t>у</w:t>
      </w:r>
      <w:r w:rsidR="006761BC" w:rsidRPr="00FE242F">
        <w:rPr>
          <w:sz w:val="24"/>
          <w:szCs w:val="24"/>
        </w:rPr>
        <w:t>величен</w:t>
      </w:r>
      <w:r w:rsidR="00C92FAB" w:rsidRPr="00FE242F">
        <w:rPr>
          <w:sz w:val="24"/>
          <w:szCs w:val="24"/>
        </w:rPr>
        <w:t xml:space="preserve"> по доходам на </w:t>
      </w:r>
      <w:r w:rsidR="00FE242F" w:rsidRPr="00FE242F">
        <w:rPr>
          <w:b/>
          <w:sz w:val="24"/>
          <w:szCs w:val="24"/>
        </w:rPr>
        <w:t>20 302,4</w:t>
      </w:r>
      <w:r w:rsidR="00C92FAB" w:rsidRPr="00FE242F">
        <w:rPr>
          <w:sz w:val="24"/>
          <w:szCs w:val="24"/>
        </w:rPr>
        <w:t xml:space="preserve"> тыс. рублей и расходам на </w:t>
      </w:r>
      <w:r w:rsidR="00FE242F" w:rsidRPr="00FE242F">
        <w:rPr>
          <w:b/>
          <w:sz w:val="24"/>
          <w:szCs w:val="24"/>
        </w:rPr>
        <w:t>20 653,7</w:t>
      </w:r>
      <w:r w:rsidR="00C92FAB" w:rsidRPr="00FE242F">
        <w:rPr>
          <w:sz w:val="24"/>
          <w:szCs w:val="24"/>
        </w:rPr>
        <w:t xml:space="preserve"> тыс. рублей</w:t>
      </w:r>
      <w:r w:rsidR="0025082D" w:rsidRPr="00FE242F">
        <w:rPr>
          <w:sz w:val="24"/>
          <w:szCs w:val="24"/>
        </w:rPr>
        <w:t>.</w:t>
      </w:r>
      <w:r w:rsidR="00510E6E" w:rsidRPr="00FE242F">
        <w:rPr>
          <w:sz w:val="24"/>
          <w:szCs w:val="24"/>
        </w:rPr>
        <w:t xml:space="preserve"> Дефицит бюджета увеличен на </w:t>
      </w:r>
      <w:r w:rsidR="00FE242F" w:rsidRPr="00FE242F">
        <w:rPr>
          <w:b/>
          <w:sz w:val="24"/>
          <w:szCs w:val="24"/>
        </w:rPr>
        <w:t>351,</w:t>
      </w:r>
      <w:r w:rsidR="00FE242F" w:rsidRPr="000D06DE">
        <w:rPr>
          <w:b/>
          <w:sz w:val="24"/>
          <w:szCs w:val="24"/>
        </w:rPr>
        <w:t>3</w:t>
      </w:r>
      <w:r w:rsidR="00510E6E" w:rsidRPr="00FE242F">
        <w:rPr>
          <w:sz w:val="24"/>
          <w:szCs w:val="24"/>
        </w:rPr>
        <w:t xml:space="preserve"> тыс. рублей.</w:t>
      </w:r>
    </w:p>
    <w:p w:rsidR="005872CB" w:rsidRPr="000D06DE" w:rsidRDefault="005872CB" w:rsidP="008215A7">
      <w:pPr>
        <w:pStyle w:val="af2"/>
        <w:spacing w:before="0" w:beforeAutospacing="0" w:after="0" w:afterAutospacing="0"/>
        <w:ind w:firstLine="851"/>
        <w:jc w:val="both"/>
        <w:rPr>
          <w:rFonts w:ascii="Times New Roman" w:hAnsi="Times New Roman" w:cs="Times New Roman"/>
          <w:sz w:val="24"/>
          <w:szCs w:val="24"/>
        </w:rPr>
      </w:pPr>
      <w:r w:rsidRPr="000D06DE">
        <w:rPr>
          <w:rFonts w:ascii="Times New Roman" w:hAnsi="Times New Roman" w:cs="Times New Roman"/>
          <w:sz w:val="24"/>
          <w:szCs w:val="24"/>
        </w:rPr>
        <w:t>Внесение изменений в утвержденный бюджет в течение года в основном связано с:</w:t>
      </w:r>
    </w:p>
    <w:p w:rsidR="005872CB" w:rsidRPr="000D06DE" w:rsidRDefault="005872CB" w:rsidP="000D06DE">
      <w:pPr>
        <w:pStyle w:val="a6"/>
        <w:numPr>
          <w:ilvl w:val="0"/>
          <w:numId w:val="1"/>
        </w:numPr>
        <w:shd w:val="clear" w:color="auto" w:fill="auto"/>
        <w:tabs>
          <w:tab w:val="left" w:pos="1134"/>
        </w:tabs>
        <w:spacing w:line="240" w:lineRule="auto"/>
        <w:ind w:firstLine="851"/>
        <w:rPr>
          <w:sz w:val="24"/>
          <w:szCs w:val="24"/>
        </w:rPr>
      </w:pPr>
      <w:r w:rsidRPr="000D06DE">
        <w:rPr>
          <w:sz w:val="24"/>
          <w:szCs w:val="24"/>
        </w:rPr>
        <w:t>необходимостью отражения в доходной и расходной части бюджета поселения полученных безвозмездных поступлений;</w:t>
      </w:r>
    </w:p>
    <w:p w:rsidR="005872CB" w:rsidRPr="000D06DE" w:rsidRDefault="005872CB" w:rsidP="000D06DE">
      <w:pPr>
        <w:pStyle w:val="a6"/>
        <w:numPr>
          <w:ilvl w:val="0"/>
          <w:numId w:val="1"/>
        </w:numPr>
        <w:shd w:val="clear" w:color="auto" w:fill="auto"/>
        <w:tabs>
          <w:tab w:val="left" w:pos="932"/>
          <w:tab w:val="left" w:pos="1134"/>
        </w:tabs>
        <w:spacing w:line="240" w:lineRule="auto"/>
        <w:ind w:firstLine="851"/>
        <w:rPr>
          <w:sz w:val="24"/>
          <w:szCs w:val="24"/>
        </w:rPr>
      </w:pPr>
      <w:r w:rsidRPr="000D06DE">
        <w:rPr>
          <w:sz w:val="24"/>
          <w:szCs w:val="24"/>
        </w:rPr>
        <w:t>поступлением в отчетном периоде собственных доходов в объемах, отличных от показателей, которые были ранее запланированы;</w:t>
      </w:r>
    </w:p>
    <w:p w:rsidR="005872CB" w:rsidRPr="000D06DE" w:rsidRDefault="000D06DE" w:rsidP="000D06DE">
      <w:pPr>
        <w:pStyle w:val="a6"/>
        <w:numPr>
          <w:ilvl w:val="0"/>
          <w:numId w:val="1"/>
        </w:numPr>
        <w:shd w:val="clear" w:color="auto" w:fill="auto"/>
        <w:tabs>
          <w:tab w:val="left" w:pos="942"/>
          <w:tab w:val="left" w:pos="1134"/>
        </w:tabs>
        <w:spacing w:line="240" w:lineRule="auto"/>
        <w:ind w:firstLine="851"/>
        <w:rPr>
          <w:sz w:val="24"/>
          <w:szCs w:val="24"/>
        </w:rPr>
      </w:pPr>
      <w:r>
        <w:rPr>
          <w:sz w:val="24"/>
          <w:szCs w:val="24"/>
        </w:rPr>
        <w:t xml:space="preserve">   </w:t>
      </w:r>
      <w:r w:rsidR="005872CB" w:rsidRPr="000D06DE">
        <w:rPr>
          <w:sz w:val="24"/>
          <w:szCs w:val="24"/>
        </w:rPr>
        <w:t>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5872CB" w:rsidRPr="000D06DE" w:rsidRDefault="000D06DE" w:rsidP="000D06DE">
      <w:pPr>
        <w:pStyle w:val="a6"/>
        <w:numPr>
          <w:ilvl w:val="0"/>
          <w:numId w:val="1"/>
        </w:numPr>
        <w:shd w:val="clear" w:color="auto" w:fill="auto"/>
        <w:tabs>
          <w:tab w:val="left" w:pos="942"/>
          <w:tab w:val="left" w:pos="1134"/>
        </w:tabs>
        <w:spacing w:line="240" w:lineRule="auto"/>
        <w:ind w:firstLine="851"/>
        <w:rPr>
          <w:sz w:val="24"/>
          <w:szCs w:val="24"/>
        </w:rPr>
      </w:pPr>
      <w:r>
        <w:rPr>
          <w:sz w:val="24"/>
          <w:szCs w:val="24"/>
        </w:rPr>
        <w:t xml:space="preserve">   </w:t>
      </w:r>
      <w:r w:rsidR="005872CB" w:rsidRPr="000D06DE">
        <w:rPr>
          <w:sz w:val="24"/>
          <w:szCs w:val="24"/>
        </w:rPr>
        <w:t>внесением изменений в муниципальные программы поселения.</w:t>
      </w:r>
    </w:p>
    <w:p w:rsidR="00AA43D7" w:rsidRPr="00B921DA" w:rsidRDefault="00AA43D7" w:rsidP="008215A7">
      <w:pPr>
        <w:pStyle w:val="a6"/>
        <w:shd w:val="clear" w:color="auto" w:fill="auto"/>
        <w:tabs>
          <w:tab w:val="left" w:pos="942"/>
        </w:tabs>
        <w:spacing w:line="240" w:lineRule="auto"/>
        <w:ind w:firstLine="851"/>
        <w:rPr>
          <w:color w:val="FF0000"/>
          <w:sz w:val="24"/>
          <w:szCs w:val="24"/>
        </w:rPr>
      </w:pPr>
    </w:p>
    <w:p w:rsidR="000A3045" w:rsidRPr="003C3F12" w:rsidRDefault="000A3045" w:rsidP="008215A7">
      <w:pPr>
        <w:pStyle w:val="a6"/>
        <w:shd w:val="clear" w:color="auto" w:fill="auto"/>
        <w:spacing w:line="240" w:lineRule="auto"/>
        <w:ind w:firstLine="851"/>
        <w:rPr>
          <w:sz w:val="24"/>
          <w:szCs w:val="24"/>
        </w:rPr>
      </w:pPr>
      <w:r w:rsidRPr="003C3F12">
        <w:rPr>
          <w:sz w:val="24"/>
          <w:szCs w:val="24"/>
        </w:rPr>
        <w:t xml:space="preserve">Согласно отчетных данных бюджет по доходам </w:t>
      </w:r>
      <w:r w:rsidR="00BF18FB" w:rsidRPr="003C3F12">
        <w:rPr>
          <w:sz w:val="24"/>
          <w:szCs w:val="24"/>
        </w:rPr>
        <w:t xml:space="preserve">поселения </w:t>
      </w:r>
      <w:r w:rsidRPr="003C3F12">
        <w:rPr>
          <w:sz w:val="24"/>
          <w:szCs w:val="24"/>
        </w:rPr>
        <w:t xml:space="preserve">исполнен в </w:t>
      </w:r>
      <w:r w:rsidR="00BF18FB" w:rsidRPr="003C3F12">
        <w:rPr>
          <w:sz w:val="24"/>
          <w:szCs w:val="24"/>
        </w:rPr>
        <w:t xml:space="preserve">сумме </w:t>
      </w:r>
      <w:r w:rsidR="003C3F12" w:rsidRPr="003C3F12">
        <w:rPr>
          <w:sz w:val="24"/>
          <w:szCs w:val="24"/>
        </w:rPr>
        <w:t>59 114,6</w:t>
      </w:r>
      <w:r w:rsidR="00521B99" w:rsidRPr="003C3F12">
        <w:rPr>
          <w:sz w:val="24"/>
          <w:szCs w:val="24"/>
        </w:rPr>
        <w:t xml:space="preserve"> </w:t>
      </w:r>
      <w:r w:rsidR="00BF18FB" w:rsidRPr="003C3F12">
        <w:rPr>
          <w:sz w:val="24"/>
          <w:szCs w:val="24"/>
        </w:rPr>
        <w:t xml:space="preserve"> тыс. рублей, что составляет </w:t>
      </w:r>
      <w:r w:rsidR="00521B99" w:rsidRPr="003C3F12">
        <w:rPr>
          <w:sz w:val="24"/>
          <w:szCs w:val="24"/>
        </w:rPr>
        <w:t xml:space="preserve"> </w:t>
      </w:r>
      <w:r w:rsidR="003C3F12" w:rsidRPr="003C3F12">
        <w:rPr>
          <w:sz w:val="24"/>
          <w:szCs w:val="24"/>
        </w:rPr>
        <w:t>94,3</w:t>
      </w:r>
      <w:r w:rsidR="000757FF" w:rsidRPr="003C3F12">
        <w:rPr>
          <w:sz w:val="24"/>
          <w:szCs w:val="24"/>
        </w:rPr>
        <w:t xml:space="preserve"> </w:t>
      </w:r>
      <w:r w:rsidR="00FC7677" w:rsidRPr="003C3F12">
        <w:rPr>
          <w:sz w:val="24"/>
          <w:szCs w:val="24"/>
        </w:rPr>
        <w:t xml:space="preserve">% </w:t>
      </w:r>
      <w:r w:rsidR="00521B99" w:rsidRPr="003C3F12">
        <w:rPr>
          <w:sz w:val="24"/>
          <w:szCs w:val="24"/>
        </w:rPr>
        <w:t xml:space="preserve"> </w:t>
      </w:r>
      <w:r w:rsidR="00FC7677" w:rsidRPr="003C3F12">
        <w:rPr>
          <w:sz w:val="24"/>
          <w:szCs w:val="24"/>
        </w:rPr>
        <w:t>от</w:t>
      </w:r>
      <w:r w:rsidR="00521B99" w:rsidRPr="003C3F12">
        <w:rPr>
          <w:sz w:val="24"/>
          <w:szCs w:val="24"/>
        </w:rPr>
        <w:t xml:space="preserve"> уточненных </w:t>
      </w:r>
      <w:r w:rsidR="00FC7677" w:rsidRPr="003C3F12">
        <w:rPr>
          <w:sz w:val="24"/>
          <w:szCs w:val="24"/>
        </w:rPr>
        <w:t xml:space="preserve"> плановых назначений на</w:t>
      </w:r>
      <w:r w:rsidR="00521B99" w:rsidRPr="003C3F12">
        <w:rPr>
          <w:sz w:val="24"/>
          <w:szCs w:val="24"/>
        </w:rPr>
        <w:t xml:space="preserve"> </w:t>
      </w:r>
      <w:r w:rsidR="00FC7677" w:rsidRPr="003C3F12">
        <w:rPr>
          <w:sz w:val="24"/>
          <w:szCs w:val="24"/>
        </w:rPr>
        <w:t xml:space="preserve"> 201</w:t>
      </w:r>
      <w:r w:rsidR="003C3F12" w:rsidRPr="003C3F12">
        <w:rPr>
          <w:sz w:val="24"/>
          <w:szCs w:val="24"/>
        </w:rPr>
        <w:t>8</w:t>
      </w:r>
      <w:r w:rsidR="00C3453B" w:rsidRPr="003C3F12">
        <w:rPr>
          <w:sz w:val="24"/>
          <w:szCs w:val="24"/>
        </w:rPr>
        <w:t xml:space="preserve"> </w:t>
      </w:r>
      <w:r w:rsidR="00BF18FB" w:rsidRPr="003C3F12">
        <w:rPr>
          <w:sz w:val="24"/>
          <w:szCs w:val="24"/>
        </w:rPr>
        <w:t>год</w:t>
      </w:r>
      <w:r w:rsidRPr="003C3F12">
        <w:rPr>
          <w:sz w:val="24"/>
          <w:szCs w:val="24"/>
        </w:rPr>
        <w:t xml:space="preserve">, по расходам исполнение составило </w:t>
      </w:r>
      <w:r w:rsidR="00C3453B" w:rsidRPr="003C3F12">
        <w:rPr>
          <w:sz w:val="24"/>
          <w:szCs w:val="24"/>
        </w:rPr>
        <w:t xml:space="preserve"> </w:t>
      </w:r>
      <w:r w:rsidR="003C3F12" w:rsidRPr="003C3F12">
        <w:rPr>
          <w:sz w:val="24"/>
          <w:szCs w:val="24"/>
        </w:rPr>
        <w:t xml:space="preserve">53 024,9 </w:t>
      </w:r>
      <w:r w:rsidR="00BF18FB" w:rsidRPr="003C3F12">
        <w:rPr>
          <w:sz w:val="24"/>
          <w:szCs w:val="24"/>
        </w:rPr>
        <w:t xml:space="preserve">тыс. рублей или </w:t>
      </w:r>
      <w:r w:rsidR="003C3F12" w:rsidRPr="003C3F12">
        <w:rPr>
          <w:sz w:val="24"/>
          <w:szCs w:val="24"/>
        </w:rPr>
        <w:t>82,7</w:t>
      </w:r>
      <w:r w:rsidR="00BF18FB" w:rsidRPr="003C3F12">
        <w:rPr>
          <w:sz w:val="24"/>
          <w:szCs w:val="24"/>
        </w:rPr>
        <w:t xml:space="preserve"> % от уточненных годовых назначений</w:t>
      </w:r>
      <w:r w:rsidRPr="003C3F12">
        <w:rPr>
          <w:sz w:val="24"/>
          <w:szCs w:val="24"/>
        </w:rPr>
        <w:t xml:space="preserve">. </w:t>
      </w:r>
    </w:p>
    <w:p w:rsidR="000A3045" w:rsidRPr="003C3F12" w:rsidRDefault="000A3045" w:rsidP="008215A7">
      <w:pPr>
        <w:pStyle w:val="a6"/>
        <w:shd w:val="clear" w:color="auto" w:fill="auto"/>
        <w:spacing w:line="240" w:lineRule="auto"/>
        <w:ind w:firstLine="851"/>
        <w:rPr>
          <w:sz w:val="24"/>
          <w:szCs w:val="24"/>
        </w:rPr>
      </w:pPr>
      <w:r w:rsidRPr="003C3F12">
        <w:rPr>
          <w:sz w:val="24"/>
          <w:szCs w:val="24"/>
        </w:rPr>
        <w:t>По данным Отчета об исполнении бюджета за 201</w:t>
      </w:r>
      <w:r w:rsidR="003C3F12" w:rsidRPr="003C3F12">
        <w:rPr>
          <w:sz w:val="24"/>
          <w:szCs w:val="24"/>
        </w:rPr>
        <w:t>8</w:t>
      </w:r>
      <w:r w:rsidRPr="003C3F12">
        <w:rPr>
          <w:sz w:val="24"/>
          <w:szCs w:val="24"/>
        </w:rPr>
        <w:t xml:space="preserve"> год бюджет исполнен с </w:t>
      </w:r>
      <w:r w:rsidR="003C3F12" w:rsidRPr="003C3F12">
        <w:rPr>
          <w:sz w:val="24"/>
          <w:szCs w:val="24"/>
        </w:rPr>
        <w:t>профицитом</w:t>
      </w:r>
      <w:r w:rsidR="00863EC4" w:rsidRPr="003C3F12">
        <w:rPr>
          <w:sz w:val="24"/>
          <w:szCs w:val="24"/>
        </w:rPr>
        <w:t xml:space="preserve"> </w:t>
      </w:r>
      <w:r w:rsidR="00BF18FB" w:rsidRPr="003C3F12">
        <w:rPr>
          <w:sz w:val="24"/>
          <w:szCs w:val="24"/>
        </w:rPr>
        <w:t xml:space="preserve"> в размере </w:t>
      </w:r>
      <w:r w:rsidR="003C3F12" w:rsidRPr="003C3F12">
        <w:rPr>
          <w:sz w:val="24"/>
          <w:szCs w:val="24"/>
        </w:rPr>
        <w:t>6 089, 7</w:t>
      </w:r>
      <w:r w:rsidR="00BF18FB" w:rsidRPr="003C3F12">
        <w:rPr>
          <w:sz w:val="24"/>
          <w:szCs w:val="24"/>
        </w:rPr>
        <w:t xml:space="preserve"> </w:t>
      </w:r>
      <w:r w:rsidRPr="003C3F12">
        <w:rPr>
          <w:sz w:val="24"/>
          <w:szCs w:val="24"/>
        </w:rPr>
        <w:t>тыс. руб</w:t>
      </w:r>
      <w:r w:rsidR="000757FF" w:rsidRPr="003C3F12">
        <w:rPr>
          <w:sz w:val="24"/>
          <w:szCs w:val="24"/>
        </w:rPr>
        <w:t>лей</w:t>
      </w:r>
      <w:r w:rsidRPr="003C3F12">
        <w:rPr>
          <w:sz w:val="24"/>
          <w:szCs w:val="24"/>
        </w:rPr>
        <w:t xml:space="preserve">. </w:t>
      </w:r>
    </w:p>
    <w:p w:rsidR="00926E8A" w:rsidRPr="007A043C" w:rsidRDefault="00926E8A" w:rsidP="00926E8A">
      <w:pPr>
        <w:pStyle w:val="12"/>
        <w:keepNext/>
        <w:keepLines/>
        <w:shd w:val="clear" w:color="auto" w:fill="auto"/>
        <w:spacing w:line="240" w:lineRule="auto"/>
        <w:ind w:firstLine="0"/>
        <w:rPr>
          <w:sz w:val="24"/>
          <w:szCs w:val="24"/>
        </w:rPr>
      </w:pPr>
      <w:bookmarkStart w:id="9" w:name="bookmark12"/>
      <w:r w:rsidRPr="007A043C">
        <w:rPr>
          <w:sz w:val="24"/>
          <w:szCs w:val="24"/>
        </w:rPr>
        <w:lastRenderedPageBreak/>
        <w:t>4. Исполнение доходной части бюджета</w:t>
      </w:r>
    </w:p>
    <w:p w:rsidR="00926E8A" w:rsidRPr="007A043C" w:rsidRDefault="00926E8A" w:rsidP="00926E8A">
      <w:pPr>
        <w:pStyle w:val="12"/>
        <w:keepNext/>
        <w:keepLines/>
        <w:shd w:val="clear" w:color="auto" w:fill="auto"/>
        <w:spacing w:line="240" w:lineRule="auto"/>
        <w:ind w:firstLine="0"/>
        <w:rPr>
          <w:sz w:val="24"/>
          <w:szCs w:val="24"/>
        </w:rPr>
      </w:pPr>
    </w:p>
    <w:p w:rsidR="00926E8A" w:rsidRPr="007A043C" w:rsidRDefault="00926E8A" w:rsidP="008215A7">
      <w:pPr>
        <w:keepNext/>
        <w:keepLines/>
        <w:tabs>
          <w:tab w:val="left" w:pos="868"/>
        </w:tabs>
        <w:spacing w:after="120"/>
        <w:ind w:right="23" w:firstLine="851"/>
        <w:jc w:val="both"/>
        <w:outlineLvl w:val="0"/>
        <w:rPr>
          <w:rFonts w:ascii="Times New Roman" w:hAnsi="Times New Roman" w:cs="Times New Roman"/>
          <w:bCs/>
          <w:color w:val="auto"/>
        </w:rPr>
      </w:pPr>
      <w:r w:rsidRPr="007A043C">
        <w:rPr>
          <w:rFonts w:ascii="Times New Roman" w:hAnsi="Times New Roman" w:cs="Times New Roman"/>
          <w:bCs/>
          <w:color w:val="auto"/>
        </w:rPr>
        <w:t>Доходы бюджета сельского поселения Микулинское за 201</w:t>
      </w:r>
      <w:r w:rsidR="007A043C" w:rsidRPr="007A043C">
        <w:rPr>
          <w:rFonts w:ascii="Times New Roman" w:hAnsi="Times New Roman" w:cs="Times New Roman"/>
          <w:bCs/>
          <w:color w:val="auto"/>
        </w:rPr>
        <w:t>8</w:t>
      </w:r>
      <w:r w:rsidR="007C3896" w:rsidRPr="007A043C">
        <w:rPr>
          <w:rFonts w:ascii="Times New Roman" w:hAnsi="Times New Roman" w:cs="Times New Roman"/>
          <w:bCs/>
          <w:color w:val="auto"/>
        </w:rPr>
        <w:t xml:space="preserve"> </w:t>
      </w:r>
      <w:r w:rsidRPr="007A043C">
        <w:rPr>
          <w:rFonts w:ascii="Times New Roman" w:hAnsi="Times New Roman" w:cs="Times New Roman"/>
          <w:bCs/>
          <w:color w:val="auto"/>
        </w:rPr>
        <w:t xml:space="preserve">год при уточненном плане  </w:t>
      </w:r>
      <w:r w:rsidR="007A043C" w:rsidRPr="007A043C">
        <w:rPr>
          <w:rFonts w:ascii="Times New Roman" w:hAnsi="Times New Roman" w:cs="Times New Roman"/>
          <w:bCs/>
          <w:color w:val="auto"/>
        </w:rPr>
        <w:t>62 660,4</w:t>
      </w:r>
      <w:r w:rsidRPr="007A043C">
        <w:rPr>
          <w:rFonts w:ascii="Times New Roman" w:hAnsi="Times New Roman" w:cs="Times New Roman"/>
          <w:bCs/>
          <w:color w:val="auto"/>
        </w:rPr>
        <w:t xml:space="preserve"> тыс. рублей составили </w:t>
      </w:r>
      <w:r w:rsidR="007A043C" w:rsidRPr="007A043C">
        <w:rPr>
          <w:rFonts w:ascii="Times New Roman" w:hAnsi="Times New Roman" w:cs="Times New Roman"/>
          <w:bCs/>
          <w:color w:val="auto"/>
        </w:rPr>
        <w:t>59 114,6</w:t>
      </w:r>
      <w:r w:rsidRPr="007A043C">
        <w:rPr>
          <w:rFonts w:ascii="Times New Roman" w:hAnsi="Times New Roman" w:cs="Times New Roman"/>
          <w:bCs/>
          <w:color w:val="auto"/>
        </w:rPr>
        <w:t xml:space="preserve"> тыс. рублей или </w:t>
      </w:r>
      <w:r w:rsidR="007A043C" w:rsidRPr="007A043C">
        <w:rPr>
          <w:rFonts w:ascii="Times New Roman" w:hAnsi="Times New Roman" w:cs="Times New Roman"/>
          <w:bCs/>
          <w:color w:val="auto"/>
        </w:rPr>
        <w:t>94,3</w:t>
      </w:r>
      <w:r w:rsidRPr="007A043C">
        <w:rPr>
          <w:rFonts w:ascii="Times New Roman" w:hAnsi="Times New Roman" w:cs="Times New Roman"/>
          <w:bCs/>
          <w:color w:val="auto"/>
        </w:rPr>
        <w:t xml:space="preserve"> %.  В структуре доходов собственные доходы (налоговые и неналоговые) составили  </w:t>
      </w:r>
      <w:r w:rsidR="007A043C" w:rsidRPr="007A043C">
        <w:rPr>
          <w:rFonts w:ascii="Times New Roman" w:hAnsi="Times New Roman" w:cs="Times New Roman"/>
          <w:bCs/>
          <w:color w:val="auto"/>
        </w:rPr>
        <w:t>9259,0</w:t>
      </w:r>
      <w:r w:rsidRPr="007A043C">
        <w:rPr>
          <w:rFonts w:ascii="Times New Roman" w:hAnsi="Times New Roman" w:cs="Times New Roman"/>
          <w:bCs/>
          <w:color w:val="auto"/>
        </w:rPr>
        <w:t xml:space="preserve"> тыс. рублей или </w:t>
      </w:r>
      <w:r w:rsidR="007A043C" w:rsidRPr="007A043C">
        <w:rPr>
          <w:rFonts w:ascii="Times New Roman" w:hAnsi="Times New Roman" w:cs="Times New Roman"/>
          <w:bCs/>
          <w:color w:val="auto"/>
        </w:rPr>
        <w:t>15,7</w:t>
      </w:r>
      <w:r w:rsidRPr="007A043C">
        <w:rPr>
          <w:rFonts w:ascii="Times New Roman" w:hAnsi="Times New Roman" w:cs="Times New Roman"/>
          <w:bCs/>
          <w:color w:val="auto"/>
        </w:rPr>
        <w:t xml:space="preserve"> %, безвозмездные поступления – </w:t>
      </w:r>
      <w:r w:rsidR="007A043C" w:rsidRPr="007A043C">
        <w:rPr>
          <w:rFonts w:ascii="Times New Roman" w:hAnsi="Times New Roman" w:cs="Times New Roman"/>
          <w:bCs/>
          <w:color w:val="auto"/>
        </w:rPr>
        <w:t>49 855,6</w:t>
      </w:r>
      <w:r w:rsidRPr="007A043C">
        <w:rPr>
          <w:rFonts w:ascii="Times New Roman" w:hAnsi="Times New Roman" w:cs="Times New Roman"/>
          <w:bCs/>
          <w:color w:val="auto"/>
        </w:rPr>
        <w:t xml:space="preserve"> тыс. рублей или </w:t>
      </w:r>
      <w:r w:rsidR="007A043C" w:rsidRPr="007A043C">
        <w:rPr>
          <w:rFonts w:ascii="Times New Roman" w:hAnsi="Times New Roman" w:cs="Times New Roman"/>
          <w:bCs/>
          <w:color w:val="auto"/>
        </w:rPr>
        <w:t>84,3</w:t>
      </w:r>
      <w:r w:rsidRPr="007A043C">
        <w:rPr>
          <w:rFonts w:ascii="Times New Roman" w:hAnsi="Times New Roman" w:cs="Times New Roman"/>
          <w:bCs/>
          <w:color w:val="auto"/>
        </w:rPr>
        <w:t xml:space="preserve"> %.  </w:t>
      </w:r>
    </w:p>
    <w:p w:rsidR="00926E8A" w:rsidRDefault="00926E8A" w:rsidP="008215A7">
      <w:pPr>
        <w:keepNext/>
        <w:keepLines/>
        <w:tabs>
          <w:tab w:val="left" w:pos="868"/>
        </w:tabs>
        <w:spacing w:after="120"/>
        <w:ind w:right="23" w:firstLine="851"/>
        <w:jc w:val="both"/>
        <w:outlineLvl w:val="0"/>
        <w:rPr>
          <w:rFonts w:ascii="Times New Roman" w:hAnsi="Times New Roman" w:cs="Times New Roman"/>
          <w:bCs/>
          <w:color w:val="auto"/>
        </w:rPr>
      </w:pPr>
      <w:r w:rsidRPr="007A043C">
        <w:rPr>
          <w:rFonts w:ascii="Times New Roman" w:hAnsi="Times New Roman" w:cs="Times New Roman"/>
          <w:bCs/>
          <w:color w:val="auto"/>
        </w:rPr>
        <w:t>Поступление доходов в 201</w:t>
      </w:r>
      <w:r w:rsidR="007A043C" w:rsidRPr="007A043C">
        <w:rPr>
          <w:rFonts w:ascii="Times New Roman" w:hAnsi="Times New Roman" w:cs="Times New Roman"/>
          <w:bCs/>
          <w:color w:val="auto"/>
        </w:rPr>
        <w:t>8</w:t>
      </w:r>
      <w:r w:rsidR="007C3896" w:rsidRPr="007A043C">
        <w:rPr>
          <w:rFonts w:ascii="Times New Roman" w:hAnsi="Times New Roman" w:cs="Times New Roman"/>
          <w:bCs/>
          <w:color w:val="auto"/>
        </w:rPr>
        <w:t xml:space="preserve"> </w:t>
      </w:r>
      <w:r w:rsidRPr="007A043C">
        <w:rPr>
          <w:rFonts w:ascii="Times New Roman" w:hAnsi="Times New Roman" w:cs="Times New Roman"/>
          <w:bCs/>
          <w:color w:val="auto"/>
        </w:rPr>
        <w:t>году по сравнению с фактическим поступлением  201</w:t>
      </w:r>
      <w:r w:rsidR="007C3896" w:rsidRPr="007A043C">
        <w:rPr>
          <w:rFonts w:ascii="Times New Roman" w:hAnsi="Times New Roman" w:cs="Times New Roman"/>
          <w:bCs/>
          <w:color w:val="auto"/>
        </w:rPr>
        <w:t>6</w:t>
      </w:r>
      <w:r w:rsidRPr="007A043C">
        <w:rPr>
          <w:rFonts w:ascii="Times New Roman" w:hAnsi="Times New Roman" w:cs="Times New Roman"/>
          <w:bCs/>
          <w:color w:val="auto"/>
        </w:rPr>
        <w:t xml:space="preserve"> года (</w:t>
      </w:r>
      <w:r w:rsidR="007A043C" w:rsidRPr="007A043C">
        <w:rPr>
          <w:rFonts w:ascii="Times New Roman" w:hAnsi="Times New Roman" w:cs="Times New Roman"/>
          <w:bCs/>
          <w:color w:val="auto"/>
        </w:rPr>
        <w:t xml:space="preserve">44 510,4 </w:t>
      </w:r>
      <w:r w:rsidRPr="007A043C">
        <w:rPr>
          <w:rFonts w:ascii="Times New Roman" w:hAnsi="Times New Roman" w:cs="Times New Roman"/>
          <w:bCs/>
          <w:color w:val="auto"/>
        </w:rPr>
        <w:t xml:space="preserve">тыс. рублей)  </w:t>
      </w:r>
      <w:r w:rsidR="007A043C" w:rsidRPr="007A043C">
        <w:rPr>
          <w:rFonts w:ascii="Times New Roman" w:hAnsi="Times New Roman" w:cs="Times New Roman"/>
          <w:bCs/>
          <w:color w:val="auto"/>
        </w:rPr>
        <w:t xml:space="preserve">увеличилось </w:t>
      </w:r>
      <w:r w:rsidRPr="007A043C">
        <w:rPr>
          <w:rFonts w:ascii="Times New Roman" w:hAnsi="Times New Roman" w:cs="Times New Roman"/>
          <w:bCs/>
          <w:color w:val="auto"/>
        </w:rPr>
        <w:t xml:space="preserve"> на </w:t>
      </w:r>
      <w:r w:rsidR="007A043C" w:rsidRPr="007A043C">
        <w:rPr>
          <w:rFonts w:ascii="Times New Roman" w:hAnsi="Times New Roman" w:cs="Times New Roman"/>
          <w:bCs/>
          <w:color w:val="auto"/>
        </w:rPr>
        <w:t>14 604,2</w:t>
      </w:r>
      <w:r w:rsidRPr="007A043C">
        <w:rPr>
          <w:rFonts w:ascii="Times New Roman" w:hAnsi="Times New Roman" w:cs="Times New Roman"/>
          <w:bCs/>
          <w:color w:val="auto"/>
        </w:rPr>
        <w:t xml:space="preserve"> тыс. рублей или на </w:t>
      </w:r>
      <w:r w:rsidR="007A043C" w:rsidRPr="007A043C">
        <w:rPr>
          <w:rFonts w:ascii="Times New Roman" w:hAnsi="Times New Roman" w:cs="Times New Roman"/>
          <w:bCs/>
          <w:color w:val="auto"/>
        </w:rPr>
        <w:t>32,8</w:t>
      </w:r>
      <w:r w:rsidRPr="007A043C">
        <w:rPr>
          <w:rFonts w:ascii="Times New Roman" w:hAnsi="Times New Roman" w:cs="Times New Roman"/>
          <w:bCs/>
          <w:color w:val="auto"/>
        </w:rPr>
        <w:t xml:space="preserve"> %</w:t>
      </w:r>
      <w:r w:rsidR="00151944" w:rsidRPr="007A043C">
        <w:rPr>
          <w:rFonts w:ascii="Times New Roman" w:hAnsi="Times New Roman" w:cs="Times New Roman"/>
          <w:bCs/>
          <w:color w:val="auto"/>
        </w:rPr>
        <w:t>, в</w:t>
      </w:r>
      <w:r w:rsidRPr="007A043C">
        <w:rPr>
          <w:rFonts w:ascii="Times New Roman" w:hAnsi="Times New Roman" w:cs="Times New Roman"/>
          <w:bCs/>
          <w:color w:val="auto"/>
        </w:rPr>
        <w:t xml:space="preserve"> том числе неналоговые доходы снизились на </w:t>
      </w:r>
      <w:r w:rsidR="007A043C" w:rsidRPr="007A043C">
        <w:rPr>
          <w:rFonts w:ascii="Times New Roman" w:hAnsi="Times New Roman" w:cs="Times New Roman"/>
          <w:bCs/>
          <w:color w:val="auto"/>
        </w:rPr>
        <w:t>89,2</w:t>
      </w:r>
      <w:r w:rsidRPr="007A043C">
        <w:rPr>
          <w:rFonts w:ascii="Times New Roman" w:hAnsi="Times New Roman" w:cs="Times New Roman"/>
          <w:bCs/>
          <w:color w:val="auto"/>
        </w:rPr>
        <w:t xml:space="preserve"> тыс. рублей (в 201</w:t>
      </w:r>
      <w:r w:rsidR="007A043C" w:rsidRPr="007A043C">
        <w:rPr>
          <w:rFonts w:ascii="Times New Roman" w:hAnsi="Times New Roman" w:cs="Times New Roman"/>
          <w:bCs/>
          <w:color w:val="auto"/>
        </w:rPr>
        <w:t>7</w:t>
      </w:r>
      <w:r w:rsidRPr="007A043C">
        <w:rPr>
          <w:rFonts w:ascii="Times New Roman" w:hAnsi="Times New Roman" w:cs="Times New Roman"/>
          <w:bCs/>
          <w:color w:val="auto"/>
        </w:rPr>
        <w:t xml:space="preserve"> году – </w:t>
      </w:r>
      <w:r w:rsidR="007A043C" w:rsidRPr="007A043C">
        <w:rPr>
          <w:rFonts w:ascii="Times New Roman" w:hAnsi="Times New Roman" w:cs="Times New Roman"/>
          <w:bCs/>
          <w:color w:val="auto"/>
        </w:rPr>
        <w:t xml:space="preserve">738,6 </w:t>
      </w:r>
      <w:r w:rsidRPr="007A043C">
        <w:rPr>
          <w:rFonts w:ascii="Times New Roman" w:hAnsi="Times New Roman" w:cs="Times New Roman"/>
          <w:bCs/>
          <w:color w:val="auto"/>
        </w:rPr>
        <w:t xml:space="preserve">тыс. рублей) и составили </w:t>
      </w:r>
      <w:r w:rsidR="007A043C" w:rsidRPr="007A043C">
        <w:rPr>
          <w:rFonts w:ascii="Times New Roman" w:hAnsi="Times New Roman" w:cs="Times New Roman"/>
          <w:bCs/>
          <w:color w:val="auto"/>
        </w:rPr>
        <w:t>649,4</w:t>
      </w:r>
      <w:r w:rsidRPr="007A043C">
        <w:rPr>
          <w:rFonts w:ascii="Times New Roman" w:hAnsi="Times New Roman" w:cs="Times New Roman"/>
          <w:bCs/>
          <w:color w:val="auto"/>
        </w:rPr>
        <w:t xml:space="preserve"> тыс. рублей, безвозмездные поступления </w:t>
      </w:r>
      <w:r w:rsidR="007A043C" w:rsidRPr="007A043C">
        <w:rPr>
          <w:rFonts w:ascii="Times New Roman" w:hAnsi="Times New Roman" w:cs="Times New Roman"/>
          <w:bCs/>
          <w:color w:val="auto"/>
        </w:rPr>
        <w:t>увеличились</w:t>
      </w:r>
      <w:r w:rsidR="00172D10" w:rsidRPr="007A043C">
        <w:rPr>
          <w:rFonts w:ascii="Times New Roman" w:hAnsi="Times New Roman" w:cs="Times New Roman"/>
          <w:bCs/>
          <w:color w:val="auto"/>
        </w:rPr>
        <w:t xml:space="preserve"> </w:t>
      </w:r>
      <w:r w:rsidRPr="007A043C">
        <w:rPr>
          <w:rFonts w:ascii="Times New Roman" w:hAnsi="Times New Roman" w:cs="Times New Roman"/>
          <w:bCs/>
          <w:color w:val="auto"/>
        </w:rPr>
        <w:t xml:space="preserve"> на </w:t>
      </w:r>
      <w:r w:rsidR="007A043C" w:rsidRPr="007A043C">
        <w:rPr>
          <w:rFonts w:ascii="Times New Roman" w:hAnsi="Times New Roman" w:cs="Times New Roman"/>
          <w:bCs/>
          <w:color w:val="auto"/>
        </w:rPr>
        <w:t>14 756,1</w:t>
      </w:r>
      <w:r w:rsidRPr="007A043C">
        <w:rPr>
          <w:rFonts w:ascii="Times New Roman" w:hAnsi="Times New Roman" w:cs="Times New Roman"/>
          <w:bCs/>
          <w:color w:val="auto"/>
        </w:rPr>
        <w:t xml:space="preserve"> тыс. рублей  (в 201</w:t>
      </w:r>
      <w:r w:rsidR="007A043C" w:rsidRPr="007A043C">
        <w:rPr>
          <w:rFonts w:ascii="Times New Roman" w:hAnsi="Times New Roman" w:cs="Times New Roman"/>
          <w:bCs/>
          <w:color w:val="auto"/>
        </w:rPr>
        <w:t>7</w:t>
      </w:r>
      <w:r w:rsidRPr="007A043C">
        <w:rPr>
          <w:rFonts w:ascii="Times New Roman" w:hAnsi="Times New Roman" w:cs="Times New Roman"/>
          <w:bCs/>
          <w:color w:val="auto"/>
        </w:rPr>
        <w:t xml:space="preserve"> году – </w:t>
      </w:r>
      <w:r w:rsidR="007A043C" w:rsidRPr="007A043C">
        <w:rPr>
          <w:rFonts w:ascii="Times New Roman" w:hAnsi="Times New Roman" w:cs="Times New Roman"/>
          <w:bCs/>
          <w:color w:val="auto"/>
        </w:rPr>
        <w:t xml:space="preserve">35 099,5 </w:t>
      </w:r>
      <w:r w:rsidRPr="007A043C">
        <w:rPr>
          <w:rFonts w:ascii="Times New Roman" w:hAnsi="Times New Roman" w:cs="Times New Roman"/>
          <w:bCs/>
          <w:color w:val="auto"/>
        </w:rPr>
        <w:t xml:space="preserve">тыс. рублей).  Поступление налоговых доходов </w:t>
      </w:r>
      <w:r w:rsidR="00172D10" w:rsidRPr="007A043C">
        <w:rPr>
          <w:rFonts w:ascii="Times New Roman" w:hAnsi="Times New Roman" w:cs="Times New Roman"/>
          <w:bCs/>
          <w:color w:val="auto"/>
        </w:rPr>
        <w:t>уменьшилось</w:t>
      </w:r>
      <w:r w:rsidRPr="007A043C">
        <w:rPr>
          <w:rFonts w:ascii="Times New Roman" w:hAnsi="Times New Roman" w:cs="Times New Roman"/>
          <w:bCs/>
          <w:color w:val="auto"/>
        </w:rPr>
        <w:t xml:space="preserve">  на </w:t>
      </w:r>
      <w:r w:rsidR="007A043C" w:rsidRPr="007A043C">
        <w:rPr>
          <w:rFonts w:ascii="Times New Roman" w:hAnsi="Times New Roman" w:cs="Times New Roman"/>
          <w:bCs/>
          <w:color w:val="auto"/>
        </w:rPr>
        <w:t>62,7</w:t>
      </w:r>
      <w:r w:rsidRPr="007A043C">
        <w:rPr>
          <w:rFonts w:ascii="Times New Roman" w:hAnsi="Times New Roman" w:cs="Times New Roman"/>
          <w:bCs/>
          <w:color w:val="auto"/>
        </w:rPr>
        <w:t xml:space="preserve">  тыс. рублей (в 201</w:t>
      </w:r>
      <w:r w:rsidR="007A043C" w:rsidRPr="007A043C">
        <w:rPr>
          <w:rFonts w:ascii="Times New Roman" w:hAnsi="Times New Roman" w:cs="Times New Roman"/>
          <w:bCs/>
          <w:color w:val="auto"/>
        </w:rPr>
        <w:t>7</w:t>
      </w:r>
      <w:r w:rsidR="00172D10" w:rsidRPr="007A043C">
        <w:rPr>
          <w:rFonts w:ascii="Times New Roman" w:hAnsi="Times New Roman" w:cs="Times New Roman"/>
          <w:bCs/>
          <w:color w:val="auto"/>
        </w:rPr>
        <w:t xml:space="preserve"> </w:t>
      </w:r>
      <w:r w:rsidRPr="007A043C">
        <w:rPr>
          <w:rFonts w:ascii="Times New Roman" w:hAnsi="Times New Roman" w:cs="Times New Roman"/>
          <w:bCs/>
          <w:color w:val="auto"/>
        </w:rPr>
        <w:t>году -</w:t>
      </w:r>
      <w:r w:rsidR="007A043C" w:rsidRPr="007A043C">
        <w:rPr>
          <w:rFonts w:ascii="Times New Roman" w:hAnsi="Times New Roman" w:cs="Times New Roman"/>
          <w:bCs/>
          <w:color w:val="auto"/>
        </w:rPr>
        <w:t xml:space="preserve"> 8 672,3  </w:t>
      </w:r>
      <w:r w:rsidRPr="007A043C">
        <w:rPr>
          <w:rFonts w:ascii="Times New Roman" w:hAnsi="Times New Roman" w:cs="Times New Roman"/>
          <w:bCs/>
          <w:color w:val="auto"/>
        </w:rPr>
        <w:t>тыс. рублей) и составило в 201</w:t>
      </w:r>
      <w:r w:rsidR="007A043C" w:rsidRPr="007A043C">
        <w:rPr>
          <w:rFonts w:ascii="Times New Roman" w:hAnsi="Times New Roman" w:cs="Times New Roman"/>
          <w:bCs/>
          <w:color w:val="auto"/>
        </w:rPr>
        <w:t>8</w:t>
      </w:r>
      <w:r w:rsidRPr="007A043C">
        <w:rPr>
          <w:rFonts w:ascii="Times New Roman" w:hAnsi="Times New Roman" w:cs="Times New Roman"/>
          <w:bCs/>
          <w:color w:val="auto"/>
        </w:rPr>
        <w:t xml:space="preserve"> году </w:t>
      </w:r>
      <w:r w:rsidR="007A043C" w:rsidRPr="007A043C">
        <w:rPr>
          <w:rFonts w:ascii="Times New Roman" w:hAnsi="Times New Roman" w:cs="Times New Roman"/>
          <w:bCs/>
          <w:color w:val="auto"/>
        </w:rPr>
        <w:t>8609,6</w:t>
      </w:r>
      <w:r w:rsidR="00172D10" w:rsidRPr="007A043C">
        <w:rPr>
          <w:rFonts w:ascii="Times New Roman" w:hAnsi="Times New Roman" w:cs="Times New Roman"/>
          <w:bCs/>
          <w:color w:val="auto"/>
        </w:rPr>
        <w:t xml:space="preserve"> </w:t>
      </w:r>
      <w:r w:rsidRPr="007A043C">
        <w:rPr>
          <w:rFonts w:ascii="Times New Roman" w:hAnsi="Times New Roman" w:cs="Times New Roman"/>
          <w:bCs/>
          <w:color w:val="auto"/>
        </w:rPr>
        <w:t xml:space="preserve"> тыс. рублей.</w:t>
      </w:r>
    </w:p>
    <w:p w:rsidR="007302B7" w:rsidRPr="007302B7" w:rsidRDefault="007302B7" w:rsidP="007302B7">
      <w:pPr>
        <w:tabs>
          <w:tab w:val="left" w:pos="540"/>
        </w:tabs>
        <w:ind w:firstLine="851"/>
        <w:jc w:val="both"/>
        <w:rPr>
          <w:rFonts w:ascii="Times New Roman" w:hAnsi="Times New Roman" w:cs="Times New Roman"/>
        </w:rPr>
      </w:pPr>
      <w:r w:rsidRPr="007302B7">
        <w:rPr>
          <w:rFonts w:ascii="Times New Roman" w:hAnsi="Times New Roman" w:cs="Times New Roman"/>
        </w:rPr>
        <w:t>Налоговые и неналоговые доходы исполнены на 87,1 % от плана и составили в доходной части бюджета поселения 9259,0 тыс. рублей. План по налоговым доходам выполнен на  102,7 %, в бюджет поступило платежей в размере 8609,5 тыс. рублей при  плане  8382,0 тыс. рублей. План по неналоговым доходам (2246,8 тыс. рублей) выполнен на 28,9 %, в бюджет поступило 649,4 тыс. рублей.</w:t>
      </w:r>
    </w:p>
    <w:p w:rsidR="007302B7" w:rsidRPr="007302B7" w:rsidRDefault="007302B7" w:rsidP="007302B7">
      <w:pPr>
        <w:tabs>
          <w:tab w:val="left" w:pos="540"/>
        </w:tabs>
        <w:ind w:firstLine="851"/>
        <w:jc w:val="both"/>
        <w:rPr>
          <w:rFonts w:ascii="Times New Roman" w:hAnsi="Times New Roman" w:cs="Times New Roman"/>
        </w:rPr>
      </w:pPr>
      <w:r w:rsidRPr="007302B7">
        <w:rPr>
          <w:rFonts w:ascii="Times New Roman" w:hAnsi="Times New Roman" w:cs="Times New Roman"/>
        </w:rPr>
        <w:t xml:space="preserve"> В 2018 году размер безвозмездных поступлений из бюджетов других уровней увеличился в денежном выражении на 14756,1 тыс. рублей и составил 49855,6 тыс. рублей.</w:t>
      </w:r>
    </w:p>
    <w:p w:rsidR="007302B7" w:rsidRPr="007A043C" w:rsidRDefault="007302B7" w:rsidP="008215A7">
      <w:pPr>
        <w:keepNext/>
        <w:keepLines/>
        <w:tabs>
          <w:tab w:val="left" w:pos="868"/>
        </w:tabs>
        <w:spacing w:after="120"/>
        <w:ind w:right="23" w:firstLine="851"/>
        <w:jc w:val="both"/>
        <w:outlineLvl w:val="0"/>
        <w:rPr>
          <w:rFonts w:ascii="Times New Roman" w:hAnsi="Times New Roman" w:cs="Times New Roman"/>
          <w:bCs/>
          <w:color w:val="auto"/>
        </w:rPr>
      </w:pPr>
    </w:p>
    <w:p w:rsidR="006C5ABA" w:rsidRPr="007302B7" w:rsidRDefault="006C5ABA" w:rsidP="008215A7">
      <w:pPr>
        <w:pStyle w:val="a6"/>
        <w:shd w:val="clear" w:color="auto" w:fill="auto"/>
        <w:spacing w:after="120" w:line="240" w:lineRule="auto"/>
        <w:ind w:right="20" w:firstLine="851"/>
        <w:rPr>
          <w:sz w:val="24"/>
          <w:szCs w:val="24"/>
        </w:rPr>
      </w:pPr>
      <w:r w:rsidRPr="007302B7">
        <w:rPr>
          <w:sz w:val="24"/>
          <w:szCs w:val="24"/>
        </w:rPr>
        <w:t>Поступление доходов в бюджет сельского пос</w:t>
      </w:r>
      <w:r w:rsidR="00B25724" w:rsidRPr="007302B7">
        <w:rPr>
          <w:sz w:val="24"/>
          <w:szCs w:val="24"/>
        </w:rPr>
        <w:t>е</w:t>
      </w:r>
      <w:r w:rsidRPr="007302B7">
        <w:rPr>
          <w:sz w:val="24"/>
          <w:szCs w:val="24"/>
        </w:rPr>
        <w:t>ления Ми</w:t>
      </w:r>
      <w:r w:rsidR="00B25724" w:rsidRPr="007302B7">
        <w:rPr>
          <w:sz w:val="24"/>
          <w:szCs w:val="24"/>
        </w:rPr>
        <w:t>к</w:t>
      </w:r>
      <w:r w:rsidRPr="007302B7">
        <w:rPr>
          <w:sz w:val="24"/>
          <w:szCs w:val="24"/>
        </w:rPr>
        <w:t>улинское за 201</w:t>
      </w:r>
      <w:r w:rsidR="007302B7" w:rsidRPr="007302B7">
        <w:rPr>
          <w:sz w:val="24"/>
          <w:szCs w:val="24"/>
        </w:rPr>
        <w:t>6</w:t>
      </w:r>
      <w:r w:rsidRPr="007302B7">
        <w:rPr>
          <w:sz w:val="24"/>
          <w:szCs w:val="24"/>
        </w:rPr>
        <w:t>-201</w:t>
      </w:r>
      <w:r w:rsidR="007302B7" w:rsidRPr="007302B7">
        <w:rPr>
          <w:sz w:val="24"/>
          <w:szCs w:val="24"/>
        </w:rPr>
        <w:t>8</w:t>
      </w:r>
      <w:r w:rsidRPr="007302B7">
        <w:rPr>
          <w:sz w:val="24"/>
          <w:szCs w:val="24"/>
        </w:rPr>
        <w:t xml:space="preserve"> годы</w:t>
      </w:r>
      <w:r w:rsidR="00B25724" w:rsidRPr="007302B7">
        <w:rPr>
          <w:sz w:val="24"/>
          <w:szCs w:val="24"/>
        </w:rPr>
        <w:t xml:space="preserve"> </w:t>
      </w:r>
      <w:r w:rsidRPr="007302B7">
        <w:rPr>
          <w:sz w:val="24"/>
          <w:szCs w:val="24"/>
        </w:rPr>
        <w:t xml:space="preserve">в разрезе </w:t>
      </w:r>
      <w:r w:rsidR="00B25724" w:rsidRPr="007302B7">
        <w:rPr>
          <w:sz w:val="24"/>
          <w:szCs w:val="24"/>
        </w:rPr>
        <w:t>видов доходов представлено  на диаграмме:</w:t>
      </w:r>
    </w:p>
    <w:p w:rsidR="00926E8A" w:rsidRPr="00B921DA" w:rsidRDefault="00926E8A" w:rsidP="00926E8A">
      <w:pPr>
        <w:pStyle w:val="a6"/>
        <w:shd w:val="clear" w:color="auto" w:fill="auto"/>
        <w:spacing w:line="240" w:lineRule="auto"/>
        <w:ind w:right="20" w:firstLine="0"/>
        <w:rPr>
          <w:b/>
          <w:color w:val="FF0000"/>
          <w:sz w:val="24"/>
          <w:szCs w:val="24"/>
        </w:rPr>
      </w:pPr>
      <w:r w:rsidRPr="00B921DA">
        <w:rPr>
          <w:b/>
          <w:noProof/>
          <w:color w:val="FF0000"/>
          <w:sz w:val="24"/>
          <w:szCs w:val="24"/>
        </w:rPr>
        <w:drawing>
          <wp:inline distT="0" distB="0" distL="0" distR="0">
            <wp:extent cx="6295293" cy="2875084"/>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6E8A" w:rsidRPr="00B921DA" w:rsidRDefault="00926E8A" w:rsidP="00926E8A">
      <w:pPr>
        <w:ind w:left="720" w:right="528"/>
        <w:jc w:val="center"/>
        <w:rPr>
          <w:rFonts w:ascii="Times New Roman" w:hAnsi="Times New Roman" w:cs="Times New Roman"/>
          <w:b/>
          <w:i/>
          <w:color w:val="FF0000"/>
          <w:sz w:val="28"/>
          <w:szCs w:val="28"/>
        </w:rPr>
      </w:pPr>
    </w:p>
    <w:p w:rsidR="00926E8A" w:rsidRPr="00B921DA" w:rsidRDefault="00926E8A" w:rsidP="00926E8A">
      <w:pPr>
        <w:ind w:left="720" w:right="528"/>
        <w:jc w:val="center"/>
        <w:rPr>
          <w:rFonts w:ascii="Times New Roman" w:hAnsi="Times New Roman" w:cs="Times New Roman"/>
          <w:b/>
          <w:i/>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8215A7" w:rsidRPr="00B921DA" w:rsidRDefault="008215A7" w:rsidP="00926E8A">
      <w:pPr>
        <w:ind w:right="-2" w:firstLine="709"/>
        <w:jc w:val="both"/>
        <w:rPr>
          <w:rFonts w:ascii="Times New Roman" w:hAnsi="Times New Roman" w:cs="Times New Roman"/>
          <w:color w:val="FF0000"/>
          <w:sz w:val="28"/>
          <w:szCs w:val="28"/>
        </w:rPr>
      </w:pPr>
    </w:p>
    <w:p w:rsidR="00926E8A" w:rsidRPr="004A3267" w:rsidRDefault="00926E8A" w:rsidP="008215A7">
      <w:pPr>
        <w:ind w:right="-2" w:firstLine="851"/>
        <w:jc w:val="both"/>
        <w:rPr>
          <w:rFonts w:ascii="Times New Roman" w:hAnsi="Times New Roman" w:cs="Times New Roman"/>
          <w:color w:val="auto"/>
        </w:rPr>
      </w:pPr>
      <w:r w:rsidRPr="004A3267">
        <w:rPr>
          <w:rFonts w:ascii="Times New Roman" w:hAnsi="Times New Roman" w:cs="Times New Roman"/>
          <w:color w:val="auto"/>
        </w:rPr>
        <w:t>Сведения о поступлении доходов в бюджет сельского поселения Микулинское за 201</w:t>
      </w:r>
      <w:r w:rsidR="004A3267" w:rsidRPr="004A3267">
        <w:rPr>
          <w:rFonts w:ascii="Times New Roman" w:hAnsi="Times New Roman" w:cs="Times New Roman"/>
          <w:color w:val="auto"/>
        </w:rPr>
        <w:t>7</w:t>
      </w:r>
      <w:r w:rsidRPr="004A3267">
        <w:rPr>
          <w:rFonts w:ascii="Times New Roman" w:hAnsi="Times New Roman" w:cs="Times New Roman"/>
          <w:color w:val="auto"/>
        </w:rPr>
        <w:t xml:space="preserve"> – 201</w:t>
      </w:r>
      <w:r w:rsidR="004A3267" w:rsidRPr="004A3267">
        <w:rPr>
          <w:rFonts w:ascii="Times New Roman" w:hAnsi="Times New Roman" w:cs="Times New Roman"/>
          <w:color w:val="auto"/>
        </w:rPr>
        <w:t>8</w:t>
      </w:r>
      <w:r w:rsidRPr="004A3267">
        <w:rPr>
          <w:rFonts w:ascii="Times New Roman" w:hAnsi="Times New Roman" w:cs="Times New Roman"/>
          <w:color w:val="auto"/>
        </w:rPr>
        <w:t xml:space="preserve"> годы представлены в таблице (в  тыс. рублей):</w:t>
      </w:r>
    </w:p>
    <w:tbl>
      <w:tblPr>
        <w:tblW w:w="9920" w:type="dxa"/>
        <w:tblInd w:w="93" w:type="dxa"/>
        <w:tblLook w:val="0000"/>
      </w:tblPr>
      <w:tblGrid>
        <w:gridCol w:w="3313"/>
        <w:gridCol w:w="1116"/>
        <w:gridCol w:w="1094"/>
        <w:gridCol w:w="1080"/>
        <w:gridCol w:w="997"/>
        <w:gridCol w:w="1300"/>
        <w:gridCol w:w="1020"/>
      </w:tblGrid>
      <w:tr w:rsidR="004A3267" w:rsidRPr="007861EA" w:rsidTr="000103DD">
        <w:trPr>
          <w:trHeight w:val="1245"/>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rPr>
            </w:pPr>
            <w:r w:rsidRPr="004A3267">
              <w:rPr>
                <w:rFonts w:ascii="Times New Roman" w:hAnsi="Times New Roman" w:cs="Times New Roman"/>
                <w:b/>
                <w:bCs/>
                <w:i/>
                <w:iCs/>
              </w:rPr>
              <w:lastRenderedPageBreak/>
              <w:t>Перечень доходов</w:t>
            </w:r>
          </w:p>
        </w:tc>
        <w:tc>
          <w:tcPr>
            <w:tcW w:w="1116" w:type="dxa"/>
            <w:tcBorders>
              <w:top w:val="single" w:sz="4" w:space="0" w:color="auto"/>
              <w:left w:val="nil"/>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sz w:val="20"/>
                <w:szCs w:val="20"/>
              </w:rPr>
            </w:pPr>
            <w:r w:rsidRPr="004A3267">
              <w:rPr>
                <w:rFonts w:ascii="Times New Roman" w:hAnsi="Times New Roman" w:cs="Times New Roman"/>
                <w:b/>
                <w:bCs/>
                <w:i/>
                <w:iCs/>
                <w:sz w:val="20"/>
                <w:szCs w:val="20"/>
              </w:rPr>
              <w:t>Исполне-ние за 2017г.</w:t>
            </w:r>
          </w:p>
        </w:tc>
        <w:tc>
          <w:tcPr>
            <w:tcW w:w="1094" w:type="dxa"/>
            <w:tcBorders>
              <w:top w:val="single" w:sz="4" w:space="0" w:color="auto"/>
              <w:left w:val="nil"/>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sz w:val="20"/>
                <w:szCs w:val="20"/>
              </w:rPr>
            </w:pPr>
            <w:r w:rsidRPr="004A3267">
              <w:rPr>
                <w:rFonts w:ascii="Times New Roman" w:hAnsi="Times New Roman" w:cs="Times New Roman"/>
                <w:b/>
                <w:bCs/>
                <w:i/>
                <w:iCs/>
                <w:sz w:val="20"/>
                <w:szCs w:val="20"/>
              </w:rPr>
              <w:t>Уточнен-ный план на 2018г.</w:t>
            </w:r>
          </w:p>
        </w:tc>
        <w:tc>
          <w:tcPr>
            <w:tcW w:w="1080" w:type="dxa"/>
            <w:tcBorders>
              <w:top w:val="single" w:sz="4" w:space="0" w:color="auto"/>
              <w:left w:val="nil"/>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sz w:val="20"/>
                <w:szCs w:val="20"/>
              </w:rPr>
            </w:pPr>
            <w:r w:rsidRPr="004A3267">
              <w:rPr>
                <w:rFonts w:ascii="Times New Roman" w:hAnsi="Times New Roman" w:cs="Times New Roman"/>
                <w:b/>
                <w:bCs/>
                <w:i/>
                <w:iCs/>
                <w:sz w:val="20"/>
                <w:szCs w:val="20"/>
              </w:rPr>
              <w:t>Исполне-ние за 2018г.</w:t>
            </w:r>
          </w:p>
        </w:tc>
        <w:tc>
          <w:tcPr>
            <w:tcW w:w="997" w:type="dxa"/>
            <w:tcBorders>
              <w:top w:val="single" w:sz="4" w:space="0" w:color="auto"/>
              <w:left w:val="nil"/>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sz w:val="20"/>
                <w:szCs w:val="20"/>
              </w:rPr>
            </w:pPr>
            <w:r w:rsidRPr="004A3267">
              <w:rPr>
                <w:rFonts w:ascii="Times New Roman" w:hAnsi="Times New Roman" w:cs="Times New Roman"/>
                <w:b/>
                <w:bCs/>
                <w:i/>
                <w:iCs/>
                <w:sz w:val="20"/>
                <w:szCs w:val="20"/>
              </w:rPr>
              <w:t>% исполне-ния за 2018г.</w:t>
            </w:r>
          </w:p>
        </w:tc>
        <w:tc>
          <w:tcPr>
            <w:tcW w:w="1300" w:type="dxa"/>
            <w:tcBorders>
              <w:top w:val="single" w:sz="4" w:space="0" w:color="auto"/>
              <w:left w:val="nil"/>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sz w:val="20"/>
                <w:szCs w:val="20"/>
              </w:rPr>
            </w:pPr>
            <w:r w:rsidRPr="004A3267">
              <w:rPr>
                <w:rFonts w:ascii="Times New Roman" w:hAnsi="Times New Roman" w:cs="Times New Roman"/>
                <w:b/>
                <w:bCs/>
                <w:i/>
                <w:iCs/>
                <w:sz w:val="20"/>
                <w:szCs w:val="20"/>
              </w:rPr>
              <w:t>Динамика 2018г.-2017г. +рост/-снижение</w:t>
            </w:r>
          </w:p>
        </w:tc>
        <w:tc>
          <w:tcPr>
            <w:tcW w:w="1020" w:type="dxa"/>
            <w:tcBorders>
              <w:top w:val="single" w:sz="4" w:space="0" w:color="auto"/>
              <w:left w:val="nil"/>
              <w:bottom w:val="single" w:sz="4" w:space="0" w:color="auto"/>
              <w:right w:val="single" w:sz="4" w:space="0" w:color="auto"/>
            </w:tcBorders>
            <w:shd w:val="clear" w:color="auto" w:fill="auto"/>
            <w:vAlign w:val="center"/>
          </w:tcPr>
          <w:p w:rsidR="004A3267" w:rsidRPr="004A3267" w:rsidRDefault="004A3267" w:rsidP="000103DD">
            <w:pPr>
              <w:jc w:val="center"/>
              <w:rPr>
                <w:rFonts w:ascii="Times New Roman" w:hAnsi="Times New Roman" w:cs="Times New Roman"/>
                <w:b/>
                <w:bCs/>
                <w:i/>
                <w:iCs/>
                <w:sz w:val="20"/>
                <w:szCs w:val="20"/>
              </w:rPr>
            </w:pPr>
            <w:r w:rsidRPr="004A3267">
              <w:rPr>
                <w:rFonts w:ascii="Times New Roman" w:hAnsi="Times New Roman" w:cs="Times New Roman"/>
                <w:b/>
                <w:bCs/>
                <w:i/>
                <w:iCs/>
                <w:sz w:val="20"/>
                <w:szCs w:val="20"/>
              </w:rPr>
              <w:t>Темп роста 2018г. к 2017г., %</w:t>
            </w:r>
          </w:p>
        </w:tc>
      </w:tr>
      <w:tr w:rsidR="004A3267" w:rsidRPr="007861EA" w:rsidTr="000103DD">
        <w:trPr>
          <w:trHeight w:val="315"/>
        </w:trPr>
        <w:tc>
          <w:tcPr>
            <w:tcW w:w="3313" w:type="dxa"/>
            <w:tcBorders>
              <w:top w:val="nil"/>
              <w:left w:val="single" w:sz="4" w:space="0" w:color="auto"/>
              <w:bottom w:val="nil"/>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1</w:t>
            </w:r>
          </w:p>
        </w:tc>
        <w:tc>
          <w:tcPr>
            <w:tcW w:w="1116" w:type="dxa"/>
            <w:tcBorders>
              <w:top w:val="nil"/>
              <w:left w:val="nil"/>
              <w:bottom w:val="nil"/>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rPr>
            </w:pPr>
            <w:r w:rsidRPr="004A3267">
              <w:rPr>
                <w:rFonts w:ascii="Times New Roman" w:hAnsi="Times New Roman" w:cs="Times New Roman"/>
              </w:rPr>
              <w:t>2</w:t>
            </w:r>
          </w:p>
        </w:tc>
        <w:tc>
          <w:tcPr>
            <w:tcW w:w="1094" w:type="dxa"/>
            <w:tcBorders>
              <w:top w:val="nil"/>
              <w:left w:val="nil"/>
              <w:bottom w:val="nil"/>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rPr>
            </w:pPr>
            <w:r w:rsidRPr="004A3267">
              <w:rPr>
                <w:rFonts w:ascii="Times New Roman" w:hAnsi="Times New Roman" w:cs="Times New Roman"/>
              </w:rPr>
              <w:t>3</w:t>
            </w:r>
          </w:p>
        </w:tc>
        <w:tc>
          <w:tcPr>
            <w:tcW w:w="1080" w:type="dxa"/>
            <w:tcBorders>
              <w:top w:val="nil"/>
              <w:left w:val="nil"/>
              <w:bottom w:val="nil"/>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rPr>
            </w:pPr>
            <w:r w:rsidRPr="004A3267">
              <w:rPr>
                <w:rFonts w:ascii="Times New Roman" w:hAnsi="Times New Roman" w:cs="Times New Roman"/>
              </w:rPr>
              <w:t>4</w:t>
            </w:r>
          </w:p>
        </w:tc>
        <w:tc>
          <w:tcPr>
            <w:tcW w:w="997" w:type="dxa"/>
            <w:tcBorders>
              <w:top w:val="nil"/>
              <w:left w:val="nil"/>
              <w:bottom w:val="nil"/>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rPr>
            </w:pPr>
            <w:r w:rsidRPr="004A3267">
              <w:rPr>
                <w:rFonts w:ascii="Times New Roman" w:hAnsi="Times New Roman" w:cs="Times New Roman"/>
              </w:rPr>
              <w:t>5</w:t>
            </w:r>
          </w:p>
        </w:tc>
        <w:tc>
          <w:tcPr>
            <w:tcW w:w="1300" w:type="dxa"/>
            <w:tcBorders>
              <w:top w:val="nil"/>
              <w:left w:val="nil"/>
              <w:bottom w:val="nil"/>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rPr>
            </w:pPr>
            <w:r w:rsidRPr="004A3267">
              <w:rPr>
                <w:rFonts w:ascii="Times New Roman" w:hAnsi="Times New Roman" w:cs="Times New Roman"/>
              </w:rPr>
              <w:t>6</w:t>
            </w:r>
          </w:p>
        </w:tc>
        <w:tc>
          <w:tcPr>
            <w:tcW w:w="1020" w:type="dxa"/>
            <w:tcBorders>
              <w:top w:val="nil"/>
              <w:left w:val="nil"/>
              <w:bottom w:val="nil"/>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rPr>
            </w:pPr>
            <w:r w:rsidRPr="004A3267">
              <w:rPr>
                <w:rFonts w:ascii="Times New Roman" w:hAnsi="Times New Roman" w:cs="Times New Roman"/>
              </w:rPr>
              <w:t>7</w:t>
            </w:r>
          </w:p>
        </w:tc>
      </w:tr>
      <w:tr w:rsidR="004A3267" w:rsidRPr="007861EA" w:rsidTr="000103DD">
        <w:trPr>
          <w:trHeight w:val="315"/>
        </w:trPr>
        <w:tc>
          <w:tcPr>
            <w:tcW w:w="3313" w:type="dxa"/>
            <w:tcBorders>
              <w:top w:val="single" w:sz="4" w:space="0" w:color="auto"/>
              <w:left w:val="single" w:sz="4" w:space="0" w:color="auto"/>
              <w:bottom w:val="nil"/>
              <w:right w:val="nil"/>
            </w:tcBorders>
            <w:shd w:val="clear" w:color="auto" w:fill="C0C0C0"/>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НАЛОГОВЫЕ ДОХОДЫ,</w:t>
            </w:r>
          </w:p>
        </w:tc>
        <w:tc>
          <w:tcPr>
            <w:tcW w:w="1116" w:type="dxa"/>
            <w:tcBorders>
              <w:top w:val="single" w:sz="4" w:space="0" w:color="auto"/>
              <w:left w:val="single" w:sz="4" w:space="0" w:color="auto"/>
              <w:bottom w:val="nil"/>
              <w:right w:val="nil"/>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8672,3</w:t>
            </w:r>
          </w:p>
        </w:tc>
        <w:tc>
          <w:tcPr>
            <w:tcW w:w="1094" w:type="dxa"/>
            <w:tcBorders>
              <w:top w:val="single" w:sz="4" w:space="0" w:color="auto"/>
              <w:left w:val="single" w:sz="4" w:space="0" w:color="auto"/>
              <w:bottom w:val="nil"/>
              <w:right w:val="nil"/>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8382,0</w:t>
            </w:r>
          </w:p>
        </w:tc>
        <w:tc>
          <w:tcPr>
            <w:tcW w:w="1080" w:type="dxa"/>
            <w:tcBorders>
              <w:top w:val="single" w:sz="4" w:space="0" w:color="auto"/>
              <w:left w:val="single" w:sz="4" w:space="0" w:color="auto"/>
              <w:bottom w:val="nil"/>
              <w:right w:val="nil"/>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8609,6</w:t>
            </w:r>
          </w:p>
        </w:tc>
        <w:tc>
          <w:tcPr>
            <w:tcW w:w="997" w:type="dxa"/>
            <w:tcBorders>
              <w:top w:val="single" w:sz="4" w:space="0" w:color="auto"/>
              <w:left w:val="single" w:sz="4" w:space="0" w:color="auto"/>
              <w:bottom w:val="nil"/>
              <w:right w:val="nil"/>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102,7</w:t>
            </w:r>
          </w:p>
        </w:tc>
        <w:tc>
          <w:tcPr>
            <w:tcW w:w="1300" w:type="dxa"/>
            <w:tcBorders>
              <w:top w:val="single" w:sz="4" w:space="0" w:color="auto"/>
              <w:left w:val="single" w:sz="4" w:space="0" w:color="auto"/>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-62,7</w:t>
            </w:r>
          </w:p>
        </w:tc>
        <w:tc>
          <w:tcPr>
            <w:tcW w:w="1020" w:type="dxa"/>
            <w:tcBorders>
              <w:top w:val="single" w:sz="4" w:space="0" w:color="auto"/>
              <w:left w:val="nil"/>
              <w:bottom w:val="nil"/>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99,3</w:t>
            </w:r>
          </w:p>
        </w:tc>
      </w:tr>
      <w:tr w:rsidR="004A3267" w:rsidRPr="007861EA" w:rsidTr="000103DD">
        <w:trPr>
          <w:trHeight w:val="208"/>
        </w:trPr>
        <w:tc>
          <w:tcPr>
            <w:tcW w:w="3313" w:type="dxa"/>
            <w:tcBorders>
              <w:top w:val="nil"/>
              <w:left w:val="single" w:sz="4" w:space="0" w:color="auto"/>
              <w:bottom w:val="single" w:sz="4" w:space="0" w:color="auto"/>
              <w:right w:val="nil"/>
            </w:tcBorders>
            <w:shd w:val="clear" w:color="auto" w:fill="C0C0C0"/>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в том числе</w:t>
            </w:r>
          </w:p>
        </w:tc>
        <w:tc>
          <w:tcPr>
            <w:tcW w:w="1116" w:type="dxa"/>
            <w:tcBorders>
              <w:top w:val="nil"/>
              <w:left w:val="single" w:sz="4" w:space="0" w:color="auto"/>
              <w:bottom w:val="single" w:sz="4" w:space="0" w:color="auto"/>
              <w:right w:val="nil"/>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94" w:type="dxa"/>
            <w:tcBorders>
              <w:top w:val="nil"/>
              <w:left w:val="single" w:sz="4" w:space="0" w:color="auto"/>
              <w:bottom w:val="single" w:sz="4" w:space="0" w:color="auto"/>
              <w:right w:val="nil"/>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80" w:type="dxa"/>
            <w:tcBorders>
              <w:top w:val="nil"/>
              <w:left w:val="single" w:sz="4" w:space="0" w:color="auto"/>
              <w:bottom w:val="single" w:sz="4" w:space="0" w:color="auto"/>
              <w:right w:val="nil"/>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997" w:type="dxa"/>
            <w:tcBorders>
              <w:top w:val="nil"/>
              <w:left w:val="single" w:sz="4" w:space="0" w:color="auto"/>
              <w:bottom w:val="single" w:sz="4" w:space="0" w:color="auto"/>
              <w:right w:val="nil"/>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300" w:type="dxa"/>
            <w:tcBorders>
              <w:top w:val="nil"/>
              <w:left w:val="single" w:sz="4" w:space="0" w:color="auto"/>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20" w:type="dxa"/>
            <w:tcBorders>
              <w:top w:val="nil"/>
              <w:left w:val="nil"/>
              <w:bottom w:val="single" w:sz="4" w:space="0" w:color="auto"/>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sz w:val="22"/>
                <w:szCs w:val="22"/>
              </w:rPr>
            </w:pPr>
          </w:p>
        </w:tc>
      </w:tr>
      <w:tr w:rsidR="004A3267" w:rsidRPr="007861EA" w:rsidTr="000103DD">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Налог на доходы физических лиц</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595,4</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582,0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660,4</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113,5</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65</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110,9</w:t>
            </w:r>
          </w:p>
        </w:tc>
      </w:tr>
      <w:tr w:rsidR="004A3267" w:rsidRPr="007861EA" w:rsidTr="000103DD">
        <w:trPr>
          <w:trHeight w:val="34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Налог на имущество физических лиц</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1071,1</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1000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1017,4</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101,7</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-53,7</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ind w:left="-62"/>
              <w:jc w:val="center"/>
              <w:rPr>
                <w:rFonts w:ascii="Times New Roman" w:hAnsi="Times New Roman" w:cs="Times New Roman"/>
                <w:sz w:val="22"/>
                <w:szCs w:val="22"/>
              </w:rPr>
            </w:pPr>
            <w:r w:rsidRPr="004A3267">
              <w:rPr>
                <w:rFonts w:ascii="Times New Roman" w:hAnsi="Times New Roman" w:cs="Times New Roman"/>
                <w:sz w:val="22"/>
                <w:szCs w:val="22"/>
              </w:rPr>
              <w:t>95</w:t>
            </w:r>
          </w:p>
        </w:tc>
      </w:tr>
      <w:tr w:rsidR="004A3267" w:rsidRPr="007861EA" w:rsidTr="000103DD">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Земельный налог</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7005,8</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6800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6931,8</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101,9</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-74</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98,9</w:t>
            </w:r>
          </w:p>
        </w:tc>
      </w:tr>
      <w:tr w:rsidR="004A3267" w:rsidRPr="007861EA" w:rsidTr="000103DD">
        <w:trPr>
          <w:trHeight w:val="315"/>
        </w:trPr>
        <w:tc>
          <w:tcPr>
            <w:tcW w:w="3313" w:type="dxa"/>
            <w:tcBorders>
              <w:top w:val="single" w:sz="4" w:space="0" w:color="auto"/>
              <w:left w:val="single" w:sz="4" w:space="0" w:color="auto"/>
              <w:bottom w:val="nil"/>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НЕНАЛОГОВЫЕ ДОХОДЫ,</w:t>
            </w:r>
          </w:p>
        </w:tc>
        <w:tc>
          <w:tcPr>
            <w:tcW w:w="1116"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738,6</w:t>
            </w:r>
          </w:p>
        </w:tc>
        <w:tc>
          <w:tcPr>
            <w:tcW w:w="1094"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2246,8</w:t>
            </w:r>
          </w:p>
        </w:tc>
        <w:tc>
          <w:tcPr>
            <w:tcW w:w="1080"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649,4</w:t>
            </w:r>
          </w:p>
        </w:tc>
        <w:tc>
          <w:tcPr>
            <w:tcW w:w="997"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28,9</w:t>
            </w:r>
          </w:p>
        </w:tc>
        <w:tc>
          <w:tcPr>
            <w:tcW w:w="1300" w:type="dxa"/>
            <w:tcBorders>
              <w:top w:val="nil"/>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-89,2</w:t>
            </w:r>
          </w:p>
        </w:tc>
        <w:tc>
          <w:tcPr>
            <w:tcW w:w="1020" w:type="dxa"/>
            <w:tcBorders>
              <w:top w:val="nil"/>
              <w:left w:val="nil"/>
              <w:bottom w:val="nil"/>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87,9</w:t>
            </w:r>
          </w:p>
        </w:tc>
      </w:tr>
      <w:tr w:rsidR="004A3267" w:rsidRPr="007861EA" w:rsidTr="000103DD">
        <w:trPr>
          <w:trHeight w:val="116"/>
        </w:trPr>
        <w:tc>
          <w:tcPr>
            <w:tcW w:w="3313" w:type="dxa"/>
            <w:tcBorders>
              <w:top w:val="nil"/>
              <w:left w:val="single" w:sz="4" w:space="0" w:color="auto"/>
              <w:bottom w:val="single" w:sz="4" w:space="0" w:color="auto"/>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в том числе</w:t>
            </w:r>
          </w:p>
        </w:tc>
        <w:tc>
          <w:tcPr>
            <w:tcW w:w="1116"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94"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80"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997"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300"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20" w:type="dxa"/>
            <w:tcBorders>
              <w:top w:val="nil"/>
              <w:left w:val="nil"/>
              <w:bottom w:val="single" w:sz="4" w:space="0" w:color="auto"/>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sz w:val="22"/>
                <w:szCs w:val="22"/>
              </w:rPr>
            </w:pPr>
          </w:p>
        </w:tc>
      </w:tr>
      <w:tr w:rsidR="004A3267" w:rsidRPr="007861EA" w:rsidTr="000103DD">
        <w:trPr>
          <w:trHeight w:val="780"/>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172,5</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213,0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216,0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101,4</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43,5</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125,2</w:t>
            </w:r>
          </w:p>
        </w:tc>
      </w:tr>
      <w:tr w:rsidR="004A3267" w:rsidRPr="007861EA" w:rsidTr="000103DD">
        <w:trPr>
          <w:trHeight w:val="780"/>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Доходы от оказания платных услуг (работ) и компенсации затрат государства</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438,5</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305,4</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353,2</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115,7</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-85,3</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80,5</w:t>
            </w:r>
          </w:p>
        </w:tc>
      </w:tr>
      <w:tr w:rsidR="004A3267" w:rsidRPr="007861EA" w:rsidTr="000103DD">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Доходы от продажи материальных и нематериальных активов</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0</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1647,4</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0</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0</w:t>
            </w:r>
          </w:p>
        </w:tc>
      </w:tr>
      <w:tr w:rsidR="004A3267" w:rsidRPr="007861EA" w:rsidTr="000103DD">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Штрафы, санкции, возмещение ущерба</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119,0</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-114</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4,2</w:t>
            </w:r>
          </w:p>
        </w:tc>
      </w:tr>
      <w:tr w:rsidR="004A3267" w:rsidRPr="007861EA" w:rsidTr="000103DD">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Прочие неналоговые доходы</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8,6</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76,0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75,2</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98,9</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66,6</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В 8,8 раз</w:t>
            </w:r>
          </w:p>
        </w:tc>
      </w:tr>
      <w:tr w:rsidR="004A3267" w:rsidRPr="007861EA" w:rsidTr="000103DD">
        <w:trPr>
          <w:trHeight w:val="315"/>
        </w:trPr>
        <w:tc>
          <w:tcPr>
            <w:tcW w:w="3313" w:type="dxa"/>
            <w:tcBorders>
              <w:top w:val="single" w:sz="4" w:space="0" w:color="auto"/>
              <w:left w:val="single" w:sz="4" w:space="0" w:color="auto"/>
              <w:bottom w:val="nil"/>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БЕЗВОЗМЕЗДНЫЕ ПОСТУПЛЕНИЯ,</w:t>
            </w:r>
          </w:p>
        </w:tc>
        <w:tc>
          <w:tcPr>
            <w:tcW w:w="1116"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35099,5</w:t>
            </w:r>
          </w:p>
        </w:tc>
        <w:tc>
          <w:tcPr>
            <w:tcW w:w="1094"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52031,6</w:t>
            </w:r>
          </w:p>
        </w:tc>
        <w:tc>
          <w:tcPr>
            <w:tcW w:w="1080"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49855,6</w:t>
            </w:r>
          </w:p>
        </w:tc>
        <w:tc>
          <w:tcPr>
            <w:tcW w:w="997"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95,8</w:t>
            </w:r>
          </w:p>
        </w:tc>
        <w:tc>
          <w:tcPr>
            <w:tcW w:w="1300" w:type="dxa"/>
            <w:tcBorders>
              <w:top w:val="single" w:sz="4" w:space="0" w:color="auto"/>
              <w:left w:val="nil"/>
              <w:bottom w:val="nil"/>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14756,1</w:t>
            </w:r>
          </w:p>
        </w:tc>
        <w:tc>
          <w:tcPr>
            <w:tcW w:w="1020" w:type="dxa"/>
            <w:tcBorders>
              <w:top w:val="single" w:sz="4" w:space="0" w:color="auto"/>
              <w:left w:val="nil"/>
              <w:bottom w:val="nil"/>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142</w:t>
            </w:r>
          </w:p>
        </w:tc>
      </w:tr>
      <w:tr w:rsidR="004A3267" w:rsidRPr="007861EA" w:rsidTr="000103DD">
        <w:trPr>
          <w:trHeight w:val="255"/>
        </w:trPr>
        <w:tc>
          <w:tcPr>
            <w:tcW w:w="3313" w:type="dxa"/>
            <w:tcBorders>
              <w:top w:val="nil"/>
              <w:left w:val="single" w:sz="4" w:space="0" w:color="auto"/>
              <w:bottom w:val="single" w:sz="4" w:space="0" w:color="auto"/>
              <w:right w:val="single" w:sz="4" w:space="0" w:color="auto"/>
            </w:tcBorders>
            <w:shd w:val="clear" w:color="auto" w:fill="C0C0C0"/>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в том числе</w:t>
            </w:r>
          </w:p>
        </w:tc>
        <w:tc>
          <w:tcPr>
            <w:tcW w:w="1116"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94"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80"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997"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300"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c>
          <w:tcPr>
            <w:tcW w:w="1020" w:type="dxa"/>
            <w:tcBorders>
              <w:top w:val="nil"/>
              <w:left w:val="nil"/>
              <w:bottom w:val="single" w:sz="4" w:space="0" w:color="auto"/>
              <w:right w:val="single" w:sz="4" w:space="0" w:color="auto"/>
            </w:tcBorders>
            <w:shd w:val="clear" w:color="auto" w:fill="C0C0C0"/>
            <w:noWrap/>
            <w:vAlign w:val="bottom"/>
          </w:tcPr>
          <w:p w:rsidR="004A3267" w:rsidRPr="004A3267" w:rsidRDefault="004A3267" w:rsidP="000103DD">
            <w:pPr>
              <w:jc w:val="center"/>
              <w:rPr>
                <w:rFonts w:ascii="Times New Roman" w:hAnsi="Times New Roman" w:cs="Times New Roman"/>
                <w:sz w:val="22"/>
                <w:szCs w:val="22"/>
              </w:rPr>
            </w:pPr>
          </w:p>
        </w:tc>
      </w:tr>
      <w:tr w:rsidR="004A3267" w:rsidRPr="007861EA" w:rsidTr="000103DD">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Дотации бюджетам муниципальных образований</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25395,0</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27032,0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27032,0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100,0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1637,0</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106,4</w:t>
            </w:r>
          </w:p>
        </w:tc>
      </w:tr>
      <w:tr w:rsidR="004A3267" w:rsidRPr="007861EA" w:rsidTr="000103DD">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Субсидии бюджетам муниципальных образований</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5490,2</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13449,5</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11296,0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84,0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5805,8</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ind w:left="-204"/>
              <w:jc w:val="center"/>
              <w:rPr>
                <w:rFonts w:ascii="Times New Roman" w:hAnsi="Times New Roman" w:cs="Times New Roman"/>
                <w:sz w:val="22"/>
                <w:szCs w:val="22"/>
              </w:rPr>
            </w:pPr>
            <w:r w:rsidRPr="004A3267">
              <w:rPr>
                <w:rFonts w:ascii="Times New Roman" w:hAnsi="Times New Roman" w:cs="Times New Roman"/>
                <w:sz w:val="22"/>
                <w:szCs w:val="22"/>
              </w:rPr>
              <w:t>В 2,1 раза</w:t>
            </w:r>
          </w:p>
        </w:tc>
      </w:tr>
      <w:tr w:rsidR="004A3267" w:rsidRPr="007861EA" w:rsidTr="000103DD">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Субвенции бюджетам муниципальных образований</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259,1</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287,0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264,5</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92,2</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5,4</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102,1</w:t>
            </w:r>
          </w:p>
        </w:tc>
      </w:tr>
      <w:tr w:rsidR="004A3267" w:rsidRPr="007861EA" w:rsidTr="000103DD">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Иные межбюджетные трансферты</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5408,8</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11466,0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11466,0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100,0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6057,2</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В 2,1 раза</w:t>
            </w:r>
          </w:p>
        </w:tc>
      </w:tr>
      <w:tr w:rsidR="004A3267" w:rsidRPr="007861EA" w:rsidTr="000103DD">
        <w:trPr>
          <w:trHeight w:val="540"/>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Прочие безвозмездные поступ-ления в бюджеты поселений</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58,4</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47,0</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47,0</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-11,4</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80,5</w:t>
            </w:r>
          </w:p>
        </w:tc>
      </w:tr>
      <w:tr w:rsidR="004A3267" w:rsidRPr="007861EA" w:rsidTr="000103DD">
        <w:trPr>
          <w:trHeight w:val="352"/>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0"/>
                <w:szCs w:val="20"/>
              </w:rPr>
            </w:pPr>
            <w:r w:rsidRPr="004A3267">
              <w:rPr>
                <w:rFonts w:ascii="Times New Roman" w:hAnsi="Times New Roman" w:cs="Times New Roman"/>
                <w:b/>
                <w:bCs/>
                <w:sz w:val="20"/>
                <w:szCs w:val="20"/>
              </w:rPr>
              <w:t>Возврат прочих остатков субсидий, субвенций и иных межбюджетных трансфертов, имеющих целевое назначение, прошлых лет из бюджета  сельского поселения</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-1512,0</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-249,9</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-249,9</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1262,1</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sz w:val="22"/>
                <w:szCs w:val="22"/>
              </w:rPr>
            </w:pPr>
            <w:r w:rsidRPr="004A3267">
              <w:rPr>
                <w:rFonts w:ascii="Times New Roman" w:hAnsi="Times New Roman" w:cs="Times New Roman"/>
                <w:sz w:val="22"/>
                <w:szCs w:val="22"/>
              </w:rPr>
              <w:t>-</w:t>
            </w:r>
          </w:p>
        </w:tc>
      </w:tr>
      <w:tr w:rsidR="004A3267" w:rsidRPr="007861EA" w:rsidTr="000103DD">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bCs/>
                <w:sz w:val="22"/>
                <w:szCs w:val="22"/>
              </w:rPr>
            </w:pPr>
            <w:r w:rsidRPr="004A3267">
              <w:rPr>
                <w:rFonts w:ascii="Times New Roman" w:hAnsi="Times New Roman" w:cs="Times New Roman"/>
                <w:b/>
                <w:bCs/>
                <w:sz w:val="22"/>
                <w:szCs w:val="22"/>
              </w:rPr>
              <w:t>Всего доходов</w:t>
            </w:r>
          </w:p>
        </w:tc>
        <w:tc>
          <w:tcPr>
            <w:tcW w:w="1116"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44510,4</w:t>
            </w:r>
          </w:p>
        </w:tc>
        <w:tc>
          <w:tcPr>
            <w:tcW w:w="1094"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62660,4</w:t>
            </w:r>
          </w:p>
        </w:tc>
        <w:tc>
          <w:tcPr>
            <w:tcW w:w="108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59114,6</w:t>
            </w:r>
          </w:p>
        </w:tc>
        <w:tc>
          <w:tcPr>
            <w:tcW w:w="997"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94,3</w:t>
            </w:r>
          </w:p>
        </w:tc>
        <w:tc>
          <w:tcPr>
            <w:tcW w:w="1300" w:type="dxa"/>
            <w:tcBorders>
              <w:top w:val="nil"/>
              <w:left w:val="nil"/>
              <w:bottom w:val="single" w:sz="4" w:space="0" w:color="auto"/>
              <w:right w:val="single" w:sz="4" w:space="0" w:color="auto"/>
            </w:tcBorders>
            <w:shd w:val="clear" w:color="auto" w:fill="auto"/>
            <w:noWrap/>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14604,2</w:t>
            </w:r>
          </w:p>
        </w:tc>
        <w:tc>
          <w:tcPr>
            <w:tcW w:w="1020" w:type="dxa"/>
            <w:tcBorders>
              <w:top w:val="nil"/>
              <w:left w:val="nil"/>
              <w:bottom w:val="single" w:sz="4" w:space="0" w:color="auto"/>
              <w:right w:val="single" w:sz="4" w:space="0" w:color="auto"/>
            </w:tcBorders>
            <w:shd w:val="clear" w:color="auto" w:fill="auto"/>
            <w:vAlign w:val="bottom"/>
          </w:tcPr>
          <w:p w:rsidR="004A3267" w:rsidRPr="004A3267" w:rsidRDefault="004A3267" w:rsidP="000103DD">
            <w:pPr>
              <w:jc w:val="center"/>
              <w:rPr>
                <w:rFonts w:ascii="Times New Roman" w:hAnsi="Times New Roman" w:cs="Times New Roman"/>
                <w:b/>
                <w:sz w:val="22"/>
                <w:szCs w:val="22"/>
              </w:rPr>
            </w:pPr>
            <w:r w:rsidRPr="004A3267">
              <w:rPr>
                <w:rFonts w:ascii="Times New Roman" w:hAnsi="Times New Roman" w:cs="Times New Roman"/>
                <w:b/>
                <w:sz w:val="22"/>
                <w:szCs w:val="22"/>
              </w:rPr>
              <w:t>132,8</w:t>
            </w:r>
          </w:p>
        </w:tc>
      </w:tr>
    </w:tbl>
    <w:p w:rsidR="004A3267" w:rsidRPr="00B921DA" w:rsidRDefault="004A3267" w:rsidP="008215A7">
      <w:pPr>
        <w:ind w:right="-2" w:firstLine="851"/>
        <w:jc w:val="both"/>
        <w:rPr>
          <w:rFonts w:ascii="Times New Roman" w:hAnsi="Times New Roman" w:cs="Times New Roman"/>
          <w:color w:val="FF0000"/>
        </w:rPr>
      </w:pPr>
    </w:p>
    <w:p w:rsidR="008215A7" w:rsidRDefault="008215A7" w:rsidP="008215A7">
      <w:pPr>
        <w:ind w:right="-2" w:firstLine="851"/>
        <w:jc w:val="both"/>
        <w:rPr>
          <w:rFonts w:ascii="Times New Roman" w:hAnsi="Times New Roman" w:cs="Times New Roman"/>
          <w:color w:val="FF0000"/>
        </w:rPr>
      </w:pPr>
    </w:p>
    <w:p w:rsidR="004A3267" w:rsidRDefault="004A3267" w:rsidP="008215A7">
      <w:pPr>
        <w:ind w:right="-2" w:firstLine="851"/>
        <w:jc w:val="both"/>
        <w:rPr>
          <w:rFonts w:ascii="Times New Roman" w:hAnsi="Times New Roman" w:cs="Times New Roman"/>
          <w:color w:val="FF0000"/>
        </w:rPr>
      </w:pPr>
    </w:p>
    <w:p w:rsidR="00926E8A" w:rsidRPr="008963A5" w:rsidRDefault="00926E8A" w:rsidP="00926E8A">
      <w:pPr>
        <w:pStyle w:val="12"/>
        <w:keepNext/>
        <w:keepLines/>
        <w:shd w:val="clear" w:color="auto" w:fill="auto"/>
        <w:spacing w:line="240" w:lineRule="auto"/>
        <w:ind w:firstLine="0"/>
        <w:rPr>
          <w:sz w:val="24"/>
          <w:szCs w:val="24"/>
        </w:rPr>
      </w:pPr>
      <w:bookmarkStart w:id="10" w:name="bookmark7"/>
      <w:r w:rsidRPr="008963A5">
        <w:rPr>
          <w:sz w:val="24"/>
          <w:szCs w:val="24"/>
        </w:rPr>
        <w:t>4.1. Налоговые доходы</w:t>
      </w:r>
      <w:bookmarkEnd w:id="10"/>
    </w:p>
    <w:p w:rsidR="00926E8A" w:rsidRPr="008963A5" w:rsidRDefault="00926E8A" w:rsidP="00926E8A">
      <w:pPr>
        <w:pStyle w:val="12"/>
        <w:keepNext/>
        <w:keepLines/>
        <w:shd w:val="clear" w:color="auto" w:fill="auto"/>
        <w:spacing w:line="240" w:lineRule="auto"/>
        <w:ind w:firstLine="0"/>
        <w:jc w:val="left"/>
        <w:rPr>
          <w:sz w:val="28"/>
          <w:szCs w:val="28"/>
        </w:rPr>
      </w:pPr>
    </w:p>
    <w:p w:rsidR="00926E8A" w:rsidRPr="008963A5" w:rsidRDefault="00926E8A" w:rsidP="008215A7">
      <w:pPr>
        <w:pStyle w:val="a6"/>
        <w:shd w:val="clear" w:color="auto" w:fill="auto"/>
        <w:spacing w:after="120" w:line="240" w:lineRule="auto"/>
        <w:ind w:left="20" w:right="20" w:firstLine="831"/>
        <w:rPr>
          <w:sz w:val="24"/>
          <w:szCs w:val="24"/>
        </w:rPr>
      </w:pPr>
      <w:r w:rsidRPr="008963A5">
        <w:rPr>
          <w:sz w:val="24"/>
          <w:szCs w:val="24"/>
        </w:rPr>
        <w:t>Налоговые платежи за 201</w:t>
      </w:r>
      <w:r w:rsidR="008963A5" w:rsidRPr="008963A5">
        <w:rPr>
          <w:sz w:val="24"/>
          <w:szCs w:val="24"/>
        </w:rPr>
        <w:t>8</w:t>
      </w:r>
      <w:r w:rsidR="00CD0532" w:rsidRPr="008963A5">
        <w:rPr>
          <w:sz w:val="24"/>
          <w:szCs w:val="24"/>
        </w:rPr>
        <w:t xml:space="preserve"> </w:t>
      </w:r>
      <w:r w:rsidRPr="008963A5">
        <w:rPr>
          <w:sz w:val="24"/>
          <w:szCs w:val="24"/>
        </w:rPr>
        <w:t xml:space="preserve">год поступили в сумме </w:t>
      </w:r>
      <w:r w:rsidR="008963A5" w:rsidRPr="008963A5">
        <w:rPr>
          <w:sz w:val="24"/>
          <w:szCs w:val="24"/>
        </w:rPr>
        <w:t>8609,6</w:t>
      </w:r>
      <w:r w:rsidRPr="008963A5">
        <w:rPr>
          <w:sz w:val="24"/>
          <w:szCs w:val="24"/>
        </w:rPr>
        <w:t xml:space="preserve">  тыс. рублей, что на </w:t>
      </w:r>
      <w:r w:rsidR="008963A5" w:rsidRPr="008963A5">
        <w:rPr>
          <w:sz w:val="24"/>
          <w:szCs w:val="24"/>
        </w:rPr>
        <w:t>62,7</w:t>
      </w:r>
      <w:r w:rsidRPr="008963A5">
        <w:rPr>
          <w:sz w:val="24"/>
          <w:szCs w:val="24"/>
        </w:rPr>
        <w:t xml:space="preserve"> тыс. рублей </w:t>
      </w:r>
      <w:r w:rsidR="00411BA2" w:rsidRPr="008963A5">
        <w:rPr>
          <w:sz w:val="24"/>
          <w:szCs w:val="24"/>
        </w:rPr>
        <w:t>ниже</w:t>
      </w:r>
      <w:r w:rsidRPr="008963A5">
        <w:rPr>
          <w:sz w:val="24"/>
          <w:szCs w:val="24"/>
        </w:rPr>
        <w:t>, чем поступило в 201</w:t>
      </w:r>
      <w:r w:rsidR="008963A5" w:rsidRPr="008963A5">
        <w:rPr>
          <w:sz w:val="24"/>
          <w:szCs w:val="24"/>
        </w:rPr>
        <w:t>7</w:t>
      </w:r>
      <w:r w:rsidRPr="008963A5">
        <w:rPr>
          <w:sz w:val="24"/>
          <w:szCs w:val="24"/>
        </w:rPr>
        <w:t xml:space="preserve"> году</w:t>
      </w:r>
      <w:r w:rsidR="00A21F2D" w:rsidRPr="008963A5">
        <w:rPr>
          <w:sz w:val="24"/>
          <w:szCs w:val="24"/>
        </w:rPr>
        <w:t xml:space="preserve"> (</w:t>
      </w:r>
      <w:r w:rsidR="008963A5" w:rsidRPr="008963A5">
        <w:rPr>
          <w:sz w:val="24"/>
          <w:szCs w:val="24"/>
        </w:rPr>
        <w:t>8672,3</w:t>
      </w:r>
      <w:r w:rsidR="00A21F2D" w:rsidRPr="008963A5">
        <w:rPr>
          <w:sz w:val="24"/>
          <w:szCs w:val="24"/>
        </w:rPr>
        <w:t xml:space="preserve"> тыс. рублей)</w:t>
      </w:r>
      <w:r w:rsidRPr="008963A5">
        <w:rPr>
          <w:sz w:val="24"/>
          <w:szCs w:val="24"/>
        </w:rPr>
        <w:t>.</w:t>
      </w:r>
    </w:p>
    <w:p w:rsidR="00926E8A" w:rsidRPr="008963A5" w:rsidRDefault="00926E8A" w:rsidP="008215A7">
      <w:pPr>
        <w:pStyle w:val="a6"/>
        <w:shd w:val="clear" w:color="auto" w:fill="auto"/>
        <w:spacing w:after="120" w:line="240" w:lineRule="auto"/>
        <w:ind w:left="20" w:right="20" w:firstLine="831"/>
        <w:rPr>
          <w:sz w:val="24"/>
          <w:szCs w:val="24"/>
        </w:rPr>
      </w:pPr>
      <w:r w:rsidRPr="008963A5">
        <w:rPr>
          <w:sz w:val="24"/>
          <w:szCs w:val="24"/>
        </w:rPr>
        <w:t>В 201</w:t>
      </w:r>
      <w:r w:rsidR="008963A5" w:rsidRPr="008963A5">
        <w:rPr>
          <w:sz w:val="24"/>
          <w:szCs w:val="24"/>
        </w:rPr>
        <w:t>8</w:t>
      </w:r>
      <w:r w:rsidRPr="008963A5">
        <w:rPr>
          <w:sz w:val="24"/>
          <w:szCs w:val="24"/>
        </w:rPr>
        <w:t xml:space="preserve"> году, как и в 201</w:t>
      </w:r>
      <w:r w:rsidR="008963A5" w:rsidRPr="008963A5">
        <w:rPr>
          <w:sz w:val="24"/>
          <w:szCs w:val="24"/>
        </w:rPr>
        <w:t>7</w:t>
      </w:r>
      <w:r w:rsidRPr="008963A5">
        <w:rPr>
          <w:sz w:val="24"/>
          <w:szCs w:val="24"/>
        </w:rPr>
        <w:t xml:space="preserve"> году, основным источником доходов бюджета в общей сумме налоговых </w:t>
      </w:r>
      <w:r w:rsidR="00411BA2" w:rsidRPr="008963A5">
        <w:rPr>
          <w:sz w:val="24"/>
          <w:szCs w:val="24"/>
        </w:rPr>
        <w:t>доходов являлся земельный налог</w:t>
      </w:r>
      <w:r w:rsidRPr="008963A5">
        <w:rPr>
          <w:sz w:val="24"/>
          <w:szCs w:val="24"/>
        </w:rPr>
        <w:t xml:space="preserve"> </w:t>
      </w:r>
      <w:r w:rsidR="00411BA2" w:rsidRPr="008963A5">
        <w:rPr>
          <w:sz w:val="24"/>
          <w:szCs w:val="24"/>
        </w:rPr>
        <w:t>80,</w:t>
      </w:r>
      <w:r w:rsidR="008963A5" w:rsidRPr="008963A5">
        <w:rPr>
          <w:sz w:val="24"/>
          <w:szCs w:val="24"/>
        </w:rPr>
        <w:t>5</w:t>
      </w:r>
      <w:r w:rsidRPr="008963A5">
        <w:rPr>
          <w:sz w:val="24"/>
          <w:szCs w:val="24"/>
        </w:rPr>
        <w:t xml:space="preserve"> %</w:t>
      </w:r>
      <w:r w:rsidR="00793135">
        <w:rPr>
          <w:sz w:val="24"/>
          <w:szCs w:val="24"/>
        </w:rPr>
        <w:t>,</w:t>
      </w:r>
      <w:r w:rsidRPr="008963A5">
        <w:rPr>
          <w:sz w:val="24"/>
          <w:szCs w:val="24"/>
        </w:rPr>
        <w:t xml:space="preserve"> налоговых поступлений бюджета поселения сформировано за счет  земельного налога – </w:t>
      </w:r>
      <w:r w:rsidR="008963A5" w:rsidRPr="008963A5">
        <w:rPr>
          <w:sz w:val="24"/>
          <w:szCs w:val="24"/>
        </w:rPr>
        <w:t>6931,8</w:t>
      </w:r>
      <w:r w:rsidR="00411BA2" w:rsidRPr="008963A5">
        <w:rPr>
          <w:sz w:val="24"/>
          <w:szCs w:val="24"/>
        </w:rPr>
        <w:t xml:space="preserve"> </w:t>
      </w:r>
      <w:r w:rsidRPr="008963A5">
        <w:rPr>
          <w:sz w:val="24"/>
          <w:szCs w:val="24"/>
        </w:rPr>
        <w:t xml:space="preserve"> тыс. рублей.</w:t>
      </w:r>
    </w:p>
    <w:p w:rsidR="008963A5" w:rsidRPr="008963A5" w:rsidRDefault="008963A5" w:rsidP="008963A5">
      <w:pPr>
        <w:tabs>
          <w:tab w:val="left" w:pos="851"/>
        </w:tabs>
        <w:ind w:firstLine="851"/>
        <w:jc w:val="both"/>
        <w:rPr>
          <w:rFonts w:ascii="Times New Roman" w:hAnsi="Times New Roman" w:cs="Times New Roman"/>
          <w:bCs/>
        </w:rPr>
      </w:pPr>
      <w:r w:rsidRPr="008963A5">
        <w:rPr>
          <w:rFonts w:ascii="Times New Roman" w:hAnsi="Times New Roman" w:cs="Times New Roman"/>
          <w:bCs/>
        </w:rPr>
        <w:lastRenderedPageBreak/>
        <w:t xml:space="preserve">  </w:t>
      </w:r>
      <w:r w:rsidRPr="008963A5">
        <w:rPr>
          <w:rFonts w:ascii="Times New Roman" w:hAnsi="Times New Roman" w:cs="Times New Roman"/>
          <w:b/>
          <w:bCs/>
          <w:u w:val="single"/>
        </w:rPr>
        <w:t>Налог на доходы физических лиц.</w:t>
      </w:r>
      <w:r w:rsidRPr="008963A5">
        <w:rPr>
          <w:rFonts w:ascii="Times New Roman" w:hAnsi="Times New Roman" w:cs="Times New Roman"/>
          <w:bCs/>
        </w:rPr>
        <w:t xml:space="preserve">  План по налогу на 2018 год утвержден в сумме 582,0 тыс. рублей, фактические поступления составили 660,4 тыс. рублей, выполнение составило 113,5 % к годовому плану и 110,9% к фактическому поступлению налога за 2017 год. В 2017 году поступление налога на доходы физических лиц составило 595,4 тыс. рублей.</w:t>
      </w:r>
    </w:p>
    <w:p w:rsidR="008963A5" w:rsidRPr="008963A5" w:rsidRDefault="008963A5" w:rsidP="008963A5">
      <w:pPr>
        <w:tabs>
          <w:tab w:val="left" w:pos="851"/>
        </w:tabs>
        <w:ind w:firstLine="851"/>
        <w:jc w:val="both"/>
        <w:rPr>
          <w:rFonts w:ascii="Times New Roman" w:hAnsi="Times New Roman" w:cs="Times New Roman"/>
          <w:bCs/>
        </w:rPr>
      </w:pPr>
      <w:r w:rsidRPr="008963A5">
        <w:rPr>
          <w:rFonts w:ascii="Times New Roman" w:hAnsi="Times New Roman" w:cs="Times New Roman"/>
          <w:b/>
          <w:bCs/>
          <w:u w:val="single"/>
        </w:rPr>
        <w:t>Налог на имущество физических лиц</w:t>
      </w:r>
      <w:r w:rsidRPr="008963A5">
        <w:rPr>
          <w:rFonts w:ascii="Times New Roman" w:hAnsi="Times New Roman" w:cs="Times New Roman"/>
          <w:b/>
          <w:bCs/>
        </w:rPr>
        <w:t>.</w:t>
      </w:r>
      <w:r w:rsidRPr="008963A5">
        <w:rPr>
          <w:rFonts w:ascii="Times New Roman" w:hAnsi="Times New Roman" w:cs="Times New Roman"/>
          <w:bCs/>
        </w:rPr>
        <w:t xml:space="preserve"> Фактические поступления налога</w:t>
      </w:r>
      <w:r w:rsidRPr="008963A5">
        <w:rPr>
          <w:rFonts w:ascii="Times New Roman" w:hAnsi="Times New Roman" w:cs="Times New Roman"/>
          <w:bCs/>
          <w:i/>
        </w:rPr>
        <w:t xml:space="preserve"> </w:t>
      </w:r>
      <w:r w:rsidRPr="008963A5">
        <w:rPr>
          <w:rFonts w:ascii="Times New Roman" w:hAnsi="Times New Roman" w:cs="Times New Roman"/>
          <w:bCs/>
        </w:rPr>
        <w:t xml:space="preserve">в бюджет сельского поселения в 2018 году составили  1017,4 тыс. рублей или 101,7 % к плановым назначениям. По сравнению с 2017 годом поступления сократились на 53,7 тыс. рублей.      </w:t>
      </w:r>
    </w:p>
    <w:p w:rsidR="008963A5" w:rsidRPr="008963A5" w:rsidRDefault="008963A5" w:rsidP="008963A5">
      <w:pPr>
        <w:tabs>
          <w:tab w:val="left" w:pos="851"/>
        </w:tabs>
        <w:ind w:firstLine="851"/>
        <w:jc w:val="both"/>
        <w:rPr>
          <w:rFonts w:ascii="Times New Roman" w:hAnsi="Times New Roman" w:cs="Times New Roman"/>
          <w:bCs/>
        </w:rPr>
      </w:pPr>
      <w:r w:rsidRPr="008963A5">
        <w:rPr>
          <w:rFonts w:ascii="Times New Roman" w:hAnsi="Times New Roman" w:cs="Times New Roman"/>
          <w:b/>
          <w:bCs/>
          <w:u w:val="single"/>
        </w:rPr>
        <w:t>Земельный налог.</w:t>
      </w:r>
      <w:r w:rsidRPr="008963A5">
        <w:rPr>
          <w:rFonts w:ascii="Times New Roman" w:hAnsi="Times New Roman" w:cs="Times New Roman"/>
          <w:bCs/>
        </w:rPr>
        <w:t xml:space="preserve">  План поступлений по земельному налогу выполнен на 101,9 %. Объем поступлений составил 6931,8 тыс. рублей. К уровню  2017 года поступления уменьшились на 74 тыс. рублей. </w:t>
      </w:r>
    </w:p>
    <w:p w:rsidR="008963A5" w:rsidRPr="008963A5" w:rsidRDefault="008963A5" w:rsidP="008963A5">
      <w:pPr>
        <w:tabs>
          <w:tab w:val="left" w:pos="851"/>
        </w:tabs>
        <w:ind w:firstLine="851"/>
        <w:jc w:val="both"/>
        <w:rPr>
          <w:rFonts w:ascii="Times New Roman" w:hAnsi="Times New Roman" w:cs="Times New Roman"/>
          <w:bCs/>
        </w:rPr>
      </w:pPr>
      <w:r w:rsidRPr="008963A5">
        <w:rPr>
          <w:rFonts w:ascii="Times New Roman" w:hAnsi="Times New Roman" w:cs="Times New Roman"/>
          <w:bCs/>
        </w:rPr>
        <w:t>В целях реализации мер, направленных на пополнение  доходной части местного бюджета за счет налоговых и неналоговых поступлений, в 2018 году осуществляла работу  комиссия по мобилизации доходов бюджета сельского поселения Микулинское, созданная постановлением главы сельского поселения от 23.06.2009г. №64 (с учетом изменений внесенных Постановлением Главы сельского поселения №20 от 17.03.2015 года). В течение 2018 года проведено 3 заседания комиссии по мобилизации доходов бюджета сельского поселения Микулинское.</w:t>
      </w:r>
    </w:p>
    <w:p w:rsidR="00D329CC" w:rsidRPr="008963A5" w:rsidRDefault="00D329CC" w:rsidP="008963A5">
      <w:pPr>
        <w:pStyle w:val="af2"/>
        <w:tabs>
          <w:tab w:val="left" w:pos="851"/>
        </w:tabs>
        <w:spacing w:before="0" w:beforeAutospacing="0" w:after="0" w:afterAutospacing="0"/>
        <w:ind w:firstLine="851"/>
        <w:jc w:val="both"/>
        <w:rPr>
          <w:rFonts w:ascii="Times New Roman" w:hAnsi="Times New Roman" w:cs="Times New Roman"/>
          <w:color w:val="FF0000"/>
          <w:sz w:val="24"/>
          <w:szCs w:val="24"/>
        </w:rPr>
      </w:pPr>
    </w:p>
    <w:p w:rsidR="009950EA" w:rsidRDefault="009950EA" w:rsidP="009950EA">
      <w:pPr>
        <w:tabs>
          <w:tab w:val="left" w:pos="540"/>
        </w:tabs>
        <w:jc w:val="both"/>
        <w:rPr>
          <w:bCs/>
        </w:rPr>
      </w:pPr>
    </w:p>
    <w:p w:rsidR="009950EA" w:rsidRPr="009950EA" w:rsidRDefault="009950EA" w:rsidP="009950EA">
      <w:pPr>
        <w:tabs>
          <w:tab w:val="left" w:pos="3315"/>
        </w:tabs>
        <w:ind w:firstLine="709"/>
        <w:jc w:val="center"/>
        <w:rPr>
          <w:rFonts w:ascii="Times New Roman" w:hAnsi="Times New Roman" w:cs="Times New Roman"/>
          <w:b/>
          <w:bCs/>
          <w:sz w:val="28"/>
          <w:szCs w:val="28"/>
        </w:rPr>
      </w:pPr>
      <w:r w:rsidRPr="009950EA">
        <w:rPr>
          <w:rFonts w:ascii="Times New Roman" w:hAnsi="Times New Roman" w:cs="Times New Roman"/>
          <w:b/>
          <w:bCs/>
          <w:sz w:val="28"/>
          <w:szCs w:val="28"/>
        </w:rPr>
        <w:t>Неналоговые доходы</w:t>
      </w:r>
    </w:p>
    <w:p w:rsidR="009950EA" w:rsidRPr="009950EA" w:rsidRDefault="009950EA" w:rsidP="009950EA">
      <w:pPr>
        <w:tabs>
          <w:tab w:val="left" w:pos="540"/>
        </w:tabs>
        <w:ind w:firstLine="709"/>
        <w:jc w:val="both"/>
        <w:rPr>
          <w:rFonts w:ascii="Times New Roman" w:hAnsi="Times New Roman" w:cs="Times New Roman"/>
          <w:bCs/>
        </w:rPr>
      </w:pP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u w:val="single"/>
        </w:rPr>
        <w:t>Доходы от использования имущества, находящегося в государственной и муниципальной собственности</w:t>
      </w:r>
      <w:r w:rsidRPr="009950EA">
        <w:rPr>
          <w:rFonts w:ascii="Times New Roman" w:hAnsi="Times New Roman" w:cs="Times New Roman"/>
          <w:bCs/>
          <w:u w:val="single"/>
        </w:rPr>
        <w:t xml:space="preserve"> </w:t>
      </w:r>
      <w:r w:rsidRPr="009950EA">
        <w:rPr>
          <w:rFonts w:ascii="Times New Roman" w:hAnsi="Times New Roman" w:cs="Times New Roman"/>
          <w:bCs/>
        </w:rPr>
        <w:t xml:space="preserve"> составили 216,0 тыс. рублей или 101,4 % от плановых значений, что на 43,5 тыс. рублей выше значений 2017 года (172,5 тыс. рублей). В том числе:</w:t>
      </w:r>
    </w:p>
    <w:p w:rsid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i/>
        </w:rPr>
        <w:t xml:space="preserve"> </w:t>
      </w:r>
      <w:r w:rsidRPr="009950EA">
        <w:rPr>
          <w:rFonts w:ascii="Times New Roman" w:hAnsi="Times New Roman" w:cs="Times New Roman"/>
          <w:bCs/>
        </w:rPr>
        <w:t xml:space="preserve"> </w:t>
      </w:r>
      <w:r>
        <w:rPr>
          <w:rFonts w:ascii="Times New Roman" w:hAnsi="Times New Roman" w:cs="Times New Roman"/>
          <w:bCs/>
        </w:rPr>
        <w:t xml:space="preserve">- </w:t>
      </w:r>
      <w:r w:rsidRPr="009950EA">
        <w:rPr>
          <w:rFonts w:ascii="Times New Roman" w:hAnsi="Times New Roman" w:cs="Times New Roman"/>
          <w:bCs/>
          <w:i/>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w:t>
      </w:r>
      <w:r w:rsidRPr="009950EA">
        <w:rPr>
          <w:rFonts w:ascii="Times New Roman" w:hAnsi="Times New Roman" w:cs="Times New Roman"/>
          <w:b/>
          <w:bCs/>
          <w:i/>
        </w:rPr>
        <w:t xml:space="preserve">, </w:t>
      </w:r>
      <w:r w:rsidRPr="009950EA">
        <w:rPr>
          <w:rFonts w:ascii="Times New Roman" w:hAnsi="Times New Roman" w:cs="Times New Roman"/>
          <w:bCs/>
        </w:rPr>
        <w:t>составили 52,8 тыс. рублей или 99,6% от плановых значений;</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i/>
        </w:rPr>
        <w:t>- доходы от сдачи в аренду имущества, составляющего государственную (муниципальную) казну (за исключением земельных участков)</w:t>
      </w:r>
      <w:r w:rsidRPr="009950EA">
        <w:rPr>
          <w:rFonts w:ascii="Times New Roman" w:hAnsi="Times New Roman" w:cs="Times New Roman"/>
          <w:bCs/>
        </w:rPr>
        <w:t xml:space="preserve"> составили 163,3 тыс. рублей или 102 % от  плановых значений. </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u w:val="single"/>
        </w:rPr>
        <w:t xml:space="preserve">Доходы от оказания платных услуг (работ) и компенсации затрат государства </w:t>
      </w:r>
      <w:r w:rsidRPr="009950EA">
        <w:rPr>
          <w:rFonts w:ascii="Times New Roman" w:hAnsi="Times New Roman" w:cs="Times New Roman"/>
          <w:bCs/>
        </w:rPr>
        <w:t xml:space="preserve"> составили 353,2 тыс. рублей или 115,7 % от плановых значений 2018 года, что на 85,3 тыс. рублей меньше показателей 2017 года (438,5 тыс. рулей), в том числе</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i/>
        </w:rPr>
        <w:t>Прочие доходы от оказания платных услуг (работ) получателями средств бюджетов поселений</w:t>
      </w:r>
      <w:r w:rsidRPr="009950EA">
        <w:rPr>
          <w:rFonts w:ascii="Times New Roman" w:hAnsi="Times New Roman" w:cs="Times New Roman"/>
          <w:b/>
          <w:bCs/>
        </w:rPr>
        <w:t xml:space="preserve"> </w:t>
      </w:r>
      <w:r w:rsidRPr="009950EA">
        <w:rPr>
          <w:rFonts w:ascii="Times New Roman" w:hAnsi="Times New Roman" w:cs="Times New Roman"/>
          <w:bCs/>
        </w:rPr>
        <w:t>(МУК "ЦКС СП Микулинское") исполнены на 99,3% и составили 72,5 тыс. рублей. Основным источником поступления по данному виду доходов является сдача в аренду имущества и проведение дискотеки для молодежи.  В 2017 году доходы бюджета по указанным источникам составили 95,8 тыс. рублей.</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i/>
        </w:rPr>
        <w:t>Прочие доходы от компенсации затрат бюджетов поселений</w:t>
      </w:r>
      <w:r w:rsidRPr="009950EA">
        <w:rPr>
          <w:rFonts w:ascii="Times New Roman" w:hAnsi="Times New Roman" w:cs="Times New Roman"/>
          <w:b/>
          <w:bCs/>
        </w:rPr>
        <w:t xml:space="preserve"> </w:t>
      </w:r>
      <w:r w:rsidRPr="009950EA">
        <w:rPr>
          <w:rFonts w:ascii="Times New Roman" w:hAnsi="Times New Roman" w:cs="Times New Roman"/>
          <w:bCs/>
        </w:rPr>
        <w:t>исполнены на 120,8% и составили 280,7 тыс. рублей.</w:t>
      </w:r>
    </w:p>
    <w:p w:rsidR="009950EA" w:rsidRPr="009950EA" w:rsidRDefault="009950EA" w:rsidP="00815402">
      <w:pPr>
        <w:tabs>
          <w:tab w:val="left" w:pos="540"/>
        </w:tabs>
        <w:ind w:firstLine="851"/>
        <w:jc w:val="both"/>
        <w:rPr>
          <w:rFonts w:ascii="Times New Roman" w:hAnsi="Times New Roman" w:cs="Times New Roman"/>
          <w:bCs/>
          <w:highlight w:val="green"/>
        </w:rPr>
      </w:pPr>
      <w:r w:rsidRPr="009950EA">
        <w:rPr>
          <w:rFonts w:ascii="Times New Roman" w:hAnsi="Times New Roman" w:cs="Times New Roman"/>
          <w:b/>
          <w:bCs/>
          <w:u w:val="single"/>
        </w:rPr>
        <w:t xml:space="preserve">Доходы от продажи материальных и нематериальных активов </w:t>
      </w:r>
      <w:r w:rsidRPr="009950EA">
        <w:rPr>
          <w:rFonts w:ascii="Times New Roman" w:hAnsi="Times New Roman" w:cs="Times New Roman"/>
          <w:bCs/>
        </w:rPr>
        <w:t>при плановых значениях 1647,4 тыс. рублей не исполнены. Оценочное заключение по обоснованию рыночной стоимости права собственности на объект недвижимости – СК в д.Коноплево – было подготовлено, аукцион объявлялся дважды (август, октябрь 2018 г.), имущество не реализовано по причине отсутствия заявок от покупателей. Аукционы признаны несостоявшимися. Оценочное заключение по обоснованию рыночной стоимости права собственности на объект недвижимости – СК в д. Савостино</w:t>
      </w:r>
      <w:r w:rsidR="000103DD">
        <w:rPr>
          <w:rFonts w:ascii="Times New Roman" w:hAnsi="Times New Roman" w:cs="Times New Roman"/>
          <w:bCs/>
        </w:rPr>
        <w:t xml:space="preserve"> </w:t>
      </w:r>
      <w:r w:rsidRPr="009950EA">
        <w:rPr>
          <w:rFonts w:ascii="Times New Roman" w:hAnsi="Times New Roman" w:cs="Times New Roman"/>
          <w:bCs/>
        </w:rPr>
        <w:t>- изготовлено в ноябре 2018 г. В связи с отсутствием потенциальных покупателей на объект собственности аукцион не объявлялся, имущество не реализовано.</w:t>
      </w:r>
      <w:r w:rsidRPr="009950EA">
        <w:rPr>
          <w:rFonts w:ascii="Times New Roman" w:hAnsi="Times New Roman" w:cs="Times New Roman"/>
          <w:bCs/>
          <w:highlight w:val="green"/>
        </w:rPr>
        <w:t xml:space="preserve"> </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xml:space="preserve">Решением  Совета депутатов Микулинское от 26.12.2018 года № 34/4 внесены изменения в план приватизации имущества, находящегося в собственности поселения, сокращена доходная часть бюджета по статьям: </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- 4 832,8 тыс. руб.;</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lastRenderedPageBreak/>
        <w:t xml:space="preserve"> -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-1329,8 тыс. руб.</w:t>
      </w:r>
    </w:p>
    <w:p w:rsidR="009950EA" w:rsidRPr="009950EA" w:rsidRDefault="009950EA" w:rsidP="00815402">
      <w:pPr>
        <w:tabs>
          <w:tab w:val="left" w:pos="540"/>
        </w:tabs>
        <w:ind w:firstLine="851"/>
        <w:jc w:val="both"/>
        <w:rPr>
          <w:rFonts w:ascii="Times New Roman" w:hAnsi="Times New Roman" w:cs="Times New Roman"/>
          <w:bCs/>
        </w:rPr>
      </w:pPr>
    </w:p>
    <w:p w:rsid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i/>
        </w:rPr>
        <w:t xml:space="preserve"> </w:t>
      </w:r>
      <w:r w:rsidRPr="009950EA">
        <w:rPr>
          <w:rFonts w:ascii="Times New Roman" w:hAnsi="Times New Roman" w:cs="Times New Roman"/>
          <w:b/>
          <w:bCs/>
          <w:u w:val="single"/>
        </w:rPr>
        <w:t xml:space="preserve">Штрафы, санкции, возмещение ущерба </w:t>
      </w:r>
      <w:r w:rsidRPr="009950EA">
        <w:rPr>
          <w:rFonts w:ascii="Times New Roman" w:hAnsi="Times New Roman" w:cs="Times New Roman"/>
          <w:bCs/>
        </w:rPr>
        <w:t xml:space="preserve">составили 5,0 тыс. рублей или 100 % к плановым значениям. Из них: </w:t>
      </w:r>
      <w:r w:rsidRPr="009950EA">
        <w:rPr>
          <w:rFonts w:ascii="Times New Roman" w:hAnsi="Times New Roman" w:cs="Times New Roman"/>
          <w:bCs/>
          <w:i/>
        </w:rPr>
        <w:t xml:space="preserve">Денежные взыскания (штрафы) за нарушение бюджетного законодательства (в части сельских поселений) </w:t>
      </w:r>
      <w:r w:rsidRPr="009950EA">
        <w:rPr>
          <w:rFonts w:ascii="Times New Roman" w:hAnsi="Times New Roman" w:cs="Times New Roman"/>
          <w:bCs/>
        </w:rPr>
        <w:t>составили 5,0 тыс. рублей при плановых значениях 5,0 тыс. рублей.</w:t>
      </w:r>
    </w:p>
    <w:p w:rsidR="00FF14B2" w:rsidRPr="009950EA" w:rsidRDefault="00FF14B2" w:rsidP="00815402">
      <w:pPr>
        <w:tabs>
          <w:tab w:val="left" w:pos="540"/>
        </w:tabs>
        <w:ind w:firstLine="851"/>
        <w:jc w:val="both"/>
        <w:rPr>
          <w:rFonts w:ascii="Times New Roman" w:hAnsi="Times New Roman" w:cs="Times New Roman"/>
          <w:bCs/>
        </w:rPr>
      </w:pPr>
    </w:p>
    <w:p w:rsid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u w:val="single"/>
        </w:rPr>
        <w:t xml:space="preserve">Прочие неналоговые доходы бюджета поселения </w:t>
      </w:r>
      <w:r w:rsidRPr="009950EA">
        <w:rPr>
          <w:rFonts w:ascii="Times New Roman" w:hAnsi="Times New Roman" w:cs="Times New Roman"/>
          <w:bCs/>
        </w:rPr>
        <w:t>составили 75,2 тыс. рублей при плане на 2018 год 76,0 тыс. рублей.</w:t>
      </w:r>
      <w:r w:rsidRPr="009950EA">
        <w:rPr>
          <w:rFonts w:ascii="Times New Roman" w:hAnsi="Times New Roman" w:cs="Times New Roman"/>
        </w:rPr>
        <w:t xml:space="preserve"> </w:t>
      </w:r>
      <w:r w:rsidRPr="009950EA">
        <w:rPr>
          <w:rFonts w:ascii="Times New Roman" w:hAnsi="Times New Roman" w:cs="Times New Roman"/>
          <w:bCs/>
        </w:rPr>
        <w:t>Основным источником поступления явились поступления от компенсации за вырубку зеленых насаждений.</w:t>
      </w:r>
    </w:p>
    <w:p w:rsidR="00FF14B2" w:rsidRPr="009950EA" w:rsidRDefault="00FF14B2" w:rsidP="00815402">
      <w:pPr>
        <w:tabs>
          <w:tab w:val="left" w:pos="540"/>
        </w:tabs>
        <w:ind w:firstLine="851"/>
        <w:jc w:val="both"/>
        <w:rPr>
          <w:rFonts w:ascii="Times New Roman" w:hAnsi="Times New Roman" w:cs="Times New Roman"/>
          <w:bCs/>
        </w:rPr>
      </w:pP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u w:val="single"/>
        </w:rPr>
        <w:t>Безвозмездные поступления</w:t>
      </w:r>
      <w:r w:rsidRPr="009950EA">
        <w:rPr>
          <w:rFonts w:ascii="Times New Roman" w:hAnsi="Times New Roman" w:cs="Times New Roman"/>
          <w:b/>
          <w:bCs/>
        </w:rPr>
        <w:t xml:space="preserve"> </w:t>
      </w:r>
      <w:r w:rsidRPr="009950EA">
        <w:rPr>
          <w:rFonts w:ascii="Times New Roman" w:hAnsi="Times New Roman" w:cs="Times New Roman"/>
          <w:bCs/>
        </w:rPr>
        <w:t>при плане  52031,6  тыс. рублей составили  49855,6  тыс. рублей  или  95,8 %, что на 14756,1 тыс. рублей больше показателей 2017 года (35099,5  тыс. рублей).</w:t>
      </w:r>
    </w:p>
    <w:p w:rsidR="009950EA" w:rsidRPr="009950EA" w:rsidRDefault="009950EA" w:rsidP="00815402">
      <w:pPr>
        <w:tabs>
          <w:tab w:val="left" w:pos="540"/>
        </w:tabs>
        <w:ind w:firstLine="851"/>
        <w:jc w:val="both"/>
        <w:rPr>
          <w:rFonts w:ascii="Times New Roman" w:hAnsi="Times New Roman" w:cs="Times New Roman"/>
          <w:bCs/>
          <w:highlight w:val="yellow"/>
        </w:rPr>
      </w:pPr>
      <w:r w:rsidRPr="009950EA">
        <w:rPr>
          <w:rFonts w:ascii="Times New Roman" w:hAnsi="Times New Roman" w:cs="Times New Roman"/>
          <w:bCs/>
        </w:rPr>
        <w:t xml:space="preserve">            </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rPr>
        <w:t xml:space="preserve">Дотации бюджетам поселений на выравнивание бюджетной обеспеченности </w:t>
      </w:r>
      <w:r w:rsidRPr="009950EA">
        <w:rPr>
          <w:rFonts w:ascii="Times New Roman" w:hAnsi="Times New Roman" w:cs="Times New Roman"/>
          <w:bCs/>
        </w:rPr>
        <w:t>поступили в размере 27 032,0 тыс. рублей или 100% к плановым значениям. В 2017 году размер дотаций составил 25 395,0 тыс. рублей.</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rPr>
        <w:t xml:space="preserve">Субсидии бюджетам субъектов Российской Федерации и муниципальных образований (межбюджетные субсидии) </w:t>
      </w:r>
      <w:r w:rsidRPr="009950EA">
        <w:rPr>
          <w:rFonts w:ascii="Times New Roman" w:hAnsi="Times New Roman" w:cs="Times New Roman"/>
          <w:bCs/>
        </w:rPr>
        <w:t>поступили в сумме 11 296,0 тыс. рублей или 84,0% к плановым значениям. План не исполнен в сумме 2 153,5 тыс. рублей:</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субсидия на  устройство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в сумме 1 501,9 тыс.руб.( муниципальный контракт на устройство и кап.ремонт электросетевого хозяйства по ул. Садовой с. Микулино не был заключен в связи с поданной жалобой и аннулированием закупки по решению УФАС по Московской области);</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субсидия на поддержку государственных программ субъектов Российской Федерации и муниципальных программ формирования современной городской среды в сумме 621,1 тыс.руб. (в связи с недостаточностью денежных средств в рамках выделенной субсидии из бюджета Московской области и невозможностью выделения дополнительных средств местного бюджета на проведение работ по ремонту дворовой территории, был осуществлен ремонт только одной дворовой территории);</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субсидия на капитальный ремонт и приобретение оборудования для оснащения плоскостных спортивных сооружений в муниципальных образованиях Московской области в сумме 30,5 тыс.руб. (экономия бюджетных средств в результате проведения торгов).</w:t>
      </w:r>
    </w:p>
    <w:p w:rsidR="00FF14B2" w:rsidRDefault="00FF14B2" w:rsidP="00815402">
      <w:pPr>
        <w:tabs>
          <w:tab w:val="left" w:pos="540"/>
        </w:tabs>
        <w:ind w:firstLine="851"/>
        <w:jc w:val="both"/>
        <w:rPr>
          <w:rFonts w:ascii="Times New Roman" w:hAnsi="Times New Roman" w:cs="Times New Roman"/>
          <w:bCs/>
        </w:rPr>
      </w:pPr>
    </w:p>
    <w:p w:rsidR="00FF14B2" w:rsidRDefault="00FF14B2" w:rsidP="00815402">
      <w:pPr>
        <w:tabs>
          <w:tab w:val="left" w:pos="540"/>
        </w:tabs>
        <w:ind w:firstLine="851"/>
        <w:jc w:val="both"/>
        <w:rPr>
          <w:rFonts w:ascii="Times New Roman" w:hAnsi="Times New Roman" w:cs="Times New Roman"/>
          <w:bCs/>
        </w:rPr>
      </w:pPr>
    </w:p>
    <w:p w:rsidR="009950EA" w:rsidRDefault="009950EA" w:rsidP="00815402">
      <w:pPr>
        <w:tabs>
          <w:tab w:val="left" w:pos="540"/>
        </w:tabs>
        <w:ind w:firstLine="851"/>
        <w:jc w:val="both"/>
        <w:rPr>
          <w:rFonts w:ascii="Times New Roman" w:hAnsi="Times New Roman" w:cs="Times New Roman"/>
          <w:bCs/>
        </w:rPr>
      </w:pPr>
      <w:r w:rsidRPr="000103DD">
        <w:rPr>
          <w:rFonts w:ascii="Times New Roman" w:hAnsi="Times New Roman" w:cs="Times New Roman"/>
          <w:bCs/>
        </w:rPr>
        <w:t>Субсидии, предоставляемые из бюджета Московской области бюджету сельского поселения Микулинское Лотошинского муниципального района</w:t>
      </w:r>
      <w:r w:rsidR="000103DD" w:rsidRPr="000103DD">
        <w:rPr>
          <w:rFonts w:ascii="Times New Roman" w:hAnsi="Times New Roman" w:cs="Times New Roman"/>
          <w:bCs/>
        </w:rPr>
        <w:t xml:space="preserve"> (в тыс. рублях).</w:t>
      </w:r>
    </w:p>
    <w:p w:rsidR="00FF14B2" w:rsidRDefault="00FF14B2" w:rsidP="009950EA">
      <w:pPr>
        <w:tabs>
          <w:tab w:val="left" w:pos="540"/>
        </w:tabs>
        <w:ind w:firstLine="709"/>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417"/>
        <w:gridCol w:w="1276"/>
        <w:gridCol w:w="1418"/>
      </w:tblGrid>
      <w:tr w:rsidR="009950EA" w:rsidRPr="00B7486A" w:rsidTr="000103DD">
        <w:tc>
          <w:tcPr>
            <w:tcW w:w="6062"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Субсидии на:</w:t>
            </w:r>
          </w:p>
        </w:tc>
        <w:tc>
          <w:tcPr>
            <w:tcW w:w="1417"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Размер</w:t>
            </w:r>
          </w:p>
          <w:p w:rsidR="009950EA" w:rsidRPr="00B7486A" w:rsidRDefault="009950EA" w:rsidP="00B7486A">
            <w:pPr>
              <w:tabs>
                <w:tab w:val="left" w:pos="540"/>
              </w:tabs>
              <w:jc w:val="center"/>
              <w:rPr>
                <w:rFonts w:ascii="Times New Roman" w:hAnsi="Times New Roman" w:cs="Times New Roman"/>
                <w:bCs/>
                <w:sz w:val="20"/>
                <w:szCs w:val="20"/>
              </w:rPr>
            </w:pPr>
          </w:p>
        </w:tc>
        <w:tc>
          <w:tcPr>
            <w:tcW w:w="1276" w:type="dxa"/>
          </w:tcPr>
          <w:p w:rsidR="009950EA" w:rsidRPr="00B7486A" w:rsidRDefault="00B7486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Поступило</w:t>
            </w:r>
          </w:p>
          <w:p w:rsidR="009950EA" w:rsidRPr="00B7486A" w:rsidRDefault="009950EA" w:rsidP="00B7486A">
            <w:pPr>
              <w:tabs>
                <w:tab w:val="left" w:pos="540"/>
              </w:tabs>
              <w:jc w:val="center"/>
              <w:rPr>
                <w:rFonts w:ascii="Times New Roman" w:hAnsi="Times New Roman" w:cs="Times New Roman"/>
                <w:bCs/>
                <w:sz w:val="20"/>
                <w:szCs w:val="20"/>
              </w:rPr>
            </w:pPr>
          </w:p>
        </w:tc>
        <w:tc>
          <w:tcPr>
            <w:tcW w:w="1418"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Израсходо-вано</w:t>
            </w:r>
          </w:p>
          <w:p w:rsidR="009950EA" w:rsidRPr="00B7486A" w:rsidRDefault="009950EA" w:rsidP="00B7486A">
            <w:pPr>
              <w:tabs>
                <w:tab w:val="left" w:pos="540"/>
              </w:tabs>
              <w:jc w:val="center"/>
              <w:rPr>
                <w:rFonts w:ascii="Times New Roman" w:hAnsi="Times New Roman" w:cs="Times New Roman"/>
                <w:bCs/>
                <w:sz w:val="20"/>
                <w:szCs w:val="20"/>
              </w:rPr>
            </w:pPr>
          </w:p>
        </w:tc>
      </w:tr>
      <w:tr w:rsidR="009950EA" w:rsidRPr="00B7486A" w:rsidTr="000103DD">
        <w:tc>
          <w:tcPr>
            <w:tcW w:w="6062" w:type="dxa"/>
          </w:tcPr>
          <w:p w:rsidR="009950EA" w:rsidRPr="00B7486A" w:rsidRDefault="009950EA" w:rsidP="000103DD">
            <w:pPr>
              <w:tabs>
                <w:tab w:val="left" w:pos="540"/>
              </w:tabs>
              <w:jc w:val="both"/>
              <w:rPr>
                <w:rFonts w:ascii="Times New Roman" w:hAnsi="Times New Roman" w:cs="Times New Roman"/>
                <w:bCs/>
                <w:sz w:val="20"/>
                <w:szCs w:val="20"/>
                <w:highlight w:val="yellow"/>
              </w:rPr>
            </w:pPr>
            <w:r w:rsidRPr="00B7486A">
              <w:rPr>
                <w:rFonts w:ascii="Times New Roman" w:hAnsi="Times New Roman" w:cs="Times New Roman"/>
                <w:bCs/>
                <w:sz w:val="20"/>
                <w:szCs w:val="20"/>
              </w:rPr>
              <w:t>софинансирование расходов на повышение заработной платы работникам муниципальных учреждений в сфере культуры</w:t>
            </w:r>
          </w:p>
        </w:tc>
        <w:tc>
          <w:tcPr>
            <w:tcW w:w="1417"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862,0</w:t>
            </w:r>
          </w:p>
        </w:tc>
        <w:tc>
          <w:tcPr>
            <w:tcW w:w="1276"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862,0</w:t>
            </w:r>
          </w:p>
        </w:tc>
        <w:tc>
          <w:tcPr>
            <w:tcW w:w="1418"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862,0</w:t>
            </w:r>
          </w:p>
        </w:tc>
      </w:tr>
      <w:tr w:rsidR="009950EA" w:rsidRPr="00B7486A" w:rsidTr="000103DD">
        <w:tc>
          <w:tcPr>
            <w:tcW w:w="6062" w:type="dxa"/>
          </w:tcPr>
          <w:p w:rsidR="009950EA" w:rsidRPr="00B7486A" w:rsidRDefault="009950EA" w:rsidP="000103DD">
            <w:pPr>
              <w:tabs>
                <w:tab w:val="left" w:pos="540"/>
              </w:tabs>
              <w:jc w:val="both"/>
              <w:rPr>
                <w:rFonts w:ascii="Times New Roman" w:hAnsi="Times New Roman" w:cs="Times New Roman"/>
                <w:bCs/>
                <w:sz w:val="20"/>
                <w:szCs w:val="20"/>
                <w:highlight w:val="yellow"/>
              </w:rPr>
            </w:pPr>
            <w:r w:rsidRPr="00B7486A">
              <w:rPr>
                <w:rFonts w:ascii="Times New Roman" w:hAnsi="Times New Roman" w:cs="Times New Roman"/>
                <w:bCs/>
                <w:sz w:val="20"/>
                <w:szCs w:val="20"/>
              </w:rPr>
              <w:t>устройство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w:t>
            </w:r>
          </w:p>
        </w:tc>
        <w:tc>
          <w:tcPr>
            <w:tcW w:w="1417"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2079,7</w:t>
            </w:r>
          </w:p>
        </w:tc>
        <w:tc>
          <w:tcPr>
            <w:tcW w:w="1276"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577,7</w:t>
            </w:r>
          </w:p>
        </w:tc>
        <w:tc>
          <w:tcPr>
            <w:tcW w:w="1418"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577,7</w:t>
            </w:r>
          </w:p>
        </w:tc>
      </w:tr>
      <w:tr w:rsidR="009950EA" w:rsidRPr="00B7486A" w:rsidTr="000103DD">
        <w:tc>
          <w:tcPr>
            <w:tcW w:w="6062" w:type="dxa"/>
          </w:tcPr>
          <w:p w:rsidR="009950EA" w:rsidRPr="00B7486A" w:rsidRDefault="009950EA" w:rsidP="000103DD">
            <w:pPr>
              <w:tabs>
                <w:tab w:val="left" w:pos="540"/>
              </w:tabs>
              <w:jc w:val="both"/>
              <w:rPr>
                <w:rFonts w:ascii="Times New Roman" w:hAnsi="Times New Roman" w:cs="Times New Roman"/>
                <w:bCs/>
                <w:sz w:val="20"/>
                <w:szCs w:val="20"/>
                <w:highlight w:val="yellow"/>
              </w:rPr>
            </w:pPr>
            <w:r w:rsidRPr="00B7486A">
              <w:rPr>
                <w:rFonts w:ascii="Times New Roman" w:hAnsi="Times New Roman" w:cs="Times New Roman"/>
                <w:bCs/>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417"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1522,2</w:t>
            </w:r>
          </w:p>
        </w:tc>
        <w:tc>
          <w:tcPr>
            <w:tcW w:w="1276"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901,1</w:t>
            </w:r>
          </w:p>
        </w:tc>
        <w:tc>
          <w:tcPr>
            <w:tcW w:w="1418"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901,1</w:t>
            </w:r>
          </w:p>
        </w:tc>
      </w:tr>
      <w:tr w:rsidR="009950EA" w:rsidRPr="00B7486A" w:rsidTr="000103DD">
        <w:tc>
          <w:tcPr>
            <w:tcW w:w="6062" w:type="dxa"/>
          </w:tcPr>
          <w:p w:rsidR="009950EA" w:rsidRPr="00B7486A" w:rsidRDefault="009950EA" w:rsidP="000103DD">
            <w:pPr>
              <w:tabs>
                <w:tab w:val="left" w:pos="540"/>
              </w:tabs>
              <w:jc w:val="both"/>
              <w:rPr>
                <w:rFonts w:ascii="Times New Roman" w:hAnsi="Times New Roman" w:cs="Times New Roman"/>
                <w:bCs/>
                <w:sz w:val="20"/>
                <w:szCs w:val="20"/>
                <w:highlight w:val="yellow"/>
              </w:rPr>
            </w:pPr>
            <w:r w:rsidRPr="00B7486A">
              <w:rPr>
                <w:rFonts w:ascii="Times New Roman" w:hAnsi="Times New Roman" w:cs="Times New Roman"/>
                <w:bCs/>
                <w:sz w:val="20"/>
                <w:szCs w:val="20"/>
              </w:rPr>
              <w:t>капитальный ремонт и приобретение оборудования для оснащения плоскостных спортивных сооружений в муниципальных образованиях Московской области</w:t>
            </w:r>
          </w:p>
        </w:tc>
        <w:tc>
          <w:tcPr>
            <w:tcW w:w="1417"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8985,6</w:t>
            </w:r>
          </w:p>
        </w:tc>
        <w:tc>
          <w:tcPr>
            <w:tcW w:w="1276"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8955,2</w:t>
            </w:r>
          </w:p>
        </w:tc>
        <w:tc>
          <w:tcPr>
            <w:tcW w:w="1418"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8955,2</w:t>
            </w:r>
          </w:p>
        </w:tc>
      </w:tr>
      <w:tr w:rsidR="009950EA" w:rsidRPr="00B7486A" w:rsidTr="000103DD">
        <w:tc>
          <w:tcPr>
            <w:tcW w:w="6062" w:type="dxa"/>
          </w:tcPr>
          <w:p w:rsidR="009950EA" w:rsidRPr="00B7486A" w:rsidRDefault="009950EA" w:rsidP="000103DD">
            <w:pPr>
              <w:tabs>
                <w:tab w:val="left" w:pos="540"/>
              </w:tabs>
              <w:jc w:val="both"/>
              <w:rPr>
                <w:rFonts w:ascii="Times New Roman" w:hAnsi="Times New Roman" w:cs="Times New Roman"/>
                <w:bCs/>
                <w:sz w:val="20"/>
                <w:szCs w:val="20"/>
                <w:highlight w:val="yellow"/>
              </w:rPr>
            </w:pPr>
          </w:p>
        </w:tc>
        <w:tc>
          <w:tcPr>
            <w:tcW w:w="1417"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13 449,5</w:t>
            </w:r>
          </w:p>
        </w:tc>
        <w:tc>
          <w:tcPr>
            <w:tcW w:w="1276" w:type="dxa"/>
          </w:tcPr>
          <w:p w:rsidR="009950EA" w:rsidRPr="00B7486A" w:rsidRDefault="009950EA" w:rsidP="00B7486A">
            <w:pPr>
              <w:tabs>
                <w:tab w:val="left" w:pos="540"/>
              </w:tabs>
              <w:jc w:val="center"/>
              <w:rPr>
                <w:rFonts w:ascii="Times New Roman" w:hAnsi="Times New Roman" w:cs="Times New Roman"/>
                <w:bCs/>
                <w:sz w:val="20"/>
                <w:szCs w:val="20"/>
              </w:rPr>
            </w:pPr>
            <w:r w:rsidRPr="00B7486A">
              <w:rPr>
                <w:rFonts w:ascii="Times New Roman" w:hAnsi="Times New Roman" w:cs="Times New Roman"/>
                <w:bCs/>
                <w:sz w:val="20"/>
                <w:szCs w:val="20"/>
              </w:rPr>
              <w:t>11 296,0</w:t>
            </w:r>
          </w:p>
        </w:tc>
        <w:tc>
          <w:tcPr>
            <w:tcW w:w="1418" w:type="dxa"/>
          </w:tcPr>
          <w:p w:rsidR="009950EA" w:rsidRPr="00B7486A" w:rsidRDefault="009950EA" w:rsidP="00B7486A">
            <w:pPr>
              <w:tabs>
                <w:tab w:val="left" w:pos="540"/>
              </w:tabs>
              <w:jc w:val="center"/>
              <w:rPr>
                <w:rFonts w:ascii="Times New Roman" w:hAnsi="Times New Roman" w:cs="Times New Roman"/>
                <w:bCs/>
                <w:sz w:val="20"/>
                <w:szCs w:val="20"/>
                <w:highlight w:val="yellow"/>
              </w:rPr>
            </w:pPr>
            <w:r w:rsidRPr="00B7486A">
              <w:rPr>
                <w:rFonts w:ascii="Times New Roman" w:hAnsi="Times New Roman" w:cs="Times New Roman"/>
                <w:bCs/>
                <w:sz w:val="20"/>
                <w:szCs w:val="20"/>
              </w:rPr>
              <w:t>11 296,0</w:t>
            </w:r>
          </w:p>
        </w:tc>
      </w:tr>
    </w:tbl>
    <w:p w:rsidR="009950EA" w:rsidRPr="00B7486A" w:rsidRDefault="009950EA" w:rsidP="000103DD">
      <w:pPr>
        <w:tabs>
          <w:tab w:val="left" w:pos="540"/>
        </w:tabs>
        <w:jc w:val="both"/>
        <w:rPr>
          <w:rFonts w:ascii="Times New Roman" w:hAnsi="Times New Roman" w:cs="Times New Roman"/>
          <w:bCs/>
          <w:sz w:val="20"/>
          <w:szCs w:val="20"/>
          <w:highlight w:val="yellow"/>
        </w:rPr>
      </w:pPr>
    </w:p>
    <w:p w:rsidR="009950EA" w:rsidRPr="009950EA" w:rsidRDefault="009950EA" w:rsidP="009950EA">
      <w:pPr>
        <w:tabs>
          <w:tab w:val="left" w:pos="540"/>
        </w:tabs>
        <w:ind w:firstLine="709"/>
        <w:jc w:val="both"/>
        <w:rPr>
          <w:rFonts w:ascii="Times New Roman" w:hAnsi="Times New Roman" w:cs="Times New Roman"/>
          <w:bCs/>
        </w:rPr>
      </w:pP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rPr>
        <w:lastRenderedPageBreak/>
        <w:t xml:space="preserve">Субвенции бюджетам поселений на осуществление первичного воинского учёта на территориях, где отсутствуют военные комиссариаты, </w:t>
      </w:r>
      <w:r w:rsidRPr="009950EA">
        <w:rPr>
          <w:rFonts w:ascii="Times New Roman" w:hAnsi="Times New Roman" w:cs="Times New Roman"/>
          <w:bCs/>
        </w:rPr>
        <w:t>исполнены на 92,2 % и составили 264,5 тыс. рублей.</w:t>
      </w:r>
    </w:p>
    <w:p w:rsidR="009950EA" w:rsidRPr="009950EA" w:rsidRDefault="009950EA" w:rsidP="00815402">
      <w:pPr>
        <w:tabs>
          <w:tab w:val="left" w:pos="540"/>
        </w:tabs>
        <w:ind w:firstLine="851"/>
        <w:jc w:val="both"/>
        <w:rPr>
          <w:rFonts w:ascii="Times New Roman" w:hAnsi="Times New Roman" w:cs="Times New Roman"/>
          <w:b/>
          <w:bCs/>
          <w:highlight w:val="yellow"/>
        </w:rPr>
      </w:pP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
          <w:bCs/>
        </w:rPr>
        <w:t xml:space="preserve">Иные  межбюджетные  трансферты </w:t>
      </w:r>
      <w:r w:rsidRPr="009950EA">
        <w:rPr>
          <w:rFonts w:ascii="Times New Roman" w:hAnsi="Times New Roman" w:cs="Times New Roman"/>
          <w:bCs/>
        </w:rPr>
        <w:t>при плане 11 466 тыс. рублей составили 11 466 тыс. рублей или 100,0%. Из бюджета Московской области поступили:</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иные  межбюджетные  трансферты в форме дотаций в сумме 4 376,0 тыс.руб. на погашение кредиторской задолженности по решению Арбитражного суда Московской области (кап.ремонт СДК д.Савостино), исполнение 100%;</w:t>
      </w: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 иные  межбюджетные  трансферты на реализацию отдельных мероприятий муниципальных программ (подпрограмм) в сфере культуры в сумме 7 090,0 тыс.руб. для достижения средней заработной платы работников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Исполнение 142,2 тыс.руб., т.к. данный показатель достигнут за счет средств местного бюджета.</w:t>
      </w:r>
    </w:p>
    <w:p w:rsidR="009950EA" w:rsidRPr="009950EA" w:rsidRDefault="009950EA" w:rsidP="009950EA">
      <w:pPr>
        <w:tabs>
          <w:tab w:val="left" w:pos="540"/>
        </w:tabs>
        <w:ind w:firstLine="709"/>
        <w:jc w:val="both"/>
        <w:rPr>
          <w:rFonts w:ascii="Times New Roman" w:hAnsi="Times New Roman" w:cs="Times New Roman"/>
          <w:bCs/>
          <w:highlight w:val="yellow"/>
        </w:rPr>
      </w:pPr>
    </w:p>
    <w:p w:rsidR="009950EA" w:rsidRPr="009950EA" w:rsidRDefault="009950EA" w:rsidP="009950EA">
      <w:pPr>
        <w:tabs>
          <w:tab w:val="left" w:pos="540"/>
        </w:tabs>
        <w:ind w:firstLine="709"/>
        <w:jc w:val="both"/>
        <w:rPr>
          <w:rFonts w:ascii="Times New Roman" w:hAnsi="Times New Roman" w:cs="Times New Roman"/>
          <w:bCs/>
        </w:rPr>
      </w:pPr>
      <w:r w:rsidRPr="009950EA">
        <w:rPr>
          <w:rFonts w:ascii="Times New Roman" w:hAnsi="Times New Roman" w:cs="Times New Roman"/>
          <w:b/>
          <w:bCs/>
        </w:rPr>
        <w:t xml:space="preserve">Прочие безвозмездные поступления </w:t>
      </w:r>
      <w:r w:rsidRPr="009950EA">
        <w:rPr>
          <w:rFonts w:ascii="Times New Roman" w:hAnsi="Times New Roman" w:cs="Times New Roman"/>
          <w:bCs/>
        </w:rPr>
        <w:t>исполнены на 100% и составили 47,0 тыс. рублей.</w:t>
      </w:r>
    </w:p>
    <w:p w:rsidR="009950EA" w:rsidRPr="009950EA" w:rsidRDefault="009950EA" w:rsidP="009950EA">
      <w:pPr>
        <w:tabs>
          <w:tab w:val="left" w:pos="540"/>
        </w:tabs>
        <w:ind w:firstLine="709"/>
        <w:jc w:val="both"/>
        <w:rPr>
          <w:rFonts w:ascii="Times New Roman" w:hAnsi="Times New Roman" w:cs="Times New Roman"/>
          <w:bCs/>
        </w:rPr>
      </w:pPr>
    </w:p>
    <w:p w:rsidR="009950EA" w:rsidRPr="009950EA" w:rsidRDefault="009950EA" w:rsidP="00815402">
      <w:pPr>
        <w:tabs>
          <w:tab w:val="left" w:pos="540"/>
        </w:tabs>
        <w:ind w:firstLine="851"/>
        <w:jc w:val="both"/>
        <w:rPr>
          <w:rFonts w:ascii="Times New Roman" w:hAnsi="Times New Roman" w:cs="Times New Roman"/>
          <w:bCs/>
        </w:rPr>
      </w:pPr>
      <w:r w:rsidRPr="009950EA">
        <w:rPr>
          <w:rFonts w:ascii="Times New Roman" w:hAnsi="Times New Roman" w:cs="Times New Roman"/>
          <w:bCs/>
        </w:rPr>
        <w:t>В 2018 году осуществлен возврат прочих остатков субсидий, субвенций, иных межбюджетных трансфертов, имеющих целевое назначение, прошлых лет из бюджета сельского поселения в сумме 249,9 тыс.руб.</w:t>
      </w:r>
    </w:p>
    <w:p w:rsidR="009950EA" w:rsidRPr="00146D8D" w:rsidRDefault="009950EA" w:rsidP="009950EA">
      <w:pPr>
        <w:tabs>
          <w:tab w:val="left" w:pos="540"/>
        </w:tabs>
        <w:jc w:val="both"/>
        <w:rPr>
          <w:bCs/>
        </w:rPr>
      </w:pPr>
    </w:p>
    <w:bookmarkEnd w:id="9"/>
    <w:p w:rsidR="00FF14B2" w:rsidRPr="008215A7" w:rsidRDefault="00FF14B2" w:rsidP="00FF14B2">
      <w:pPr>
        <w:pStyle w:val="12"/>
        <w:keepNext/>
        <w:keepLines/>
        <w:shd w:val="clear" w:color="auto" w:fill="auto"/>
        <w:spacing w:line="240" w:lineRule="auto"/>
        <w:ind w:firstLine="0"/>
        <w:rPr>
          <w:sz w:val="24"/>
          <w:szCs w:val="24"/>
        </w:rPr>
      </w:pPr>
      <w:r w:rsidRPr="008215A7">
        <w:rPr>
          <w:sz w:val="24"/>
          <w:szCs w:val="24"/>
        </w:rPr>
        <w:t>5. Исполнение расходной части бюджета</w:t>
      </w:r>
    </w:p>
    <w:p w:rsidR="00FF14B2" w:rsidRPr="00D6792C" w:rsidRDefault="00FF14B2" w:rsidP="00FF14B2">
      <w:pPr>
        <w:pStyle w:val="12"/>
        <w:keepNext/>
        <w:keepLines/>
        <w:shd w:val="clear" w:color="auto" w:fill="auto"/>
        <w:spacing w:line="240" w:lineRule="auto"/>
        <w:ind w:firstLine="0"/>
        <w:jc w:val="left"/>
        <w:rPr>
          <w:sz w:val="28"/>
          <w:szCs w:val="28"/>
        </w:rPr>
      </w:pPr>
    </w:p>
    <w:p w:rsidR="00FF14B2" w:rsidRPr="008215A7" w:rsidRDefault="00FF14B2" w:rsidP="00FF14B2">
      <w:pPr>
        <w:ind w:firstLine="851"/>
        <w:jc w:val="both"/>
        <w:rPr>
          <w:rFonts w:ascii="Times New Roman" w:hAnsi="Times New Roman" w:cs="Times New Roman"/>
          <w:color w:val="auto"/>
        </w:rPr>
      </w:pPr>
      <w:r w:rsidRPr="008215A7">
        <w:rPr>
          <w:rFonts w:ascii="Times New Roman" w:hAnsi="Times New Roman" w:cs="Times New Roman"/>
          <w:color w:val="auto"/>
        </w:rPr>
        <w:t>Расходы бюджета сельского поселения Микулинское за 201</w:t>
      </w:r>
      <w:r>
        <w:rPr>
          <w:rFonts w:ascii="Times New Roman" w:hAnsi="Times New Roman" w:cs="Times New Roman"/>
          <w:color w:val="auto"/>
        </w:rPr>
        <w:t>8</w:t>
      </w:r>
      <w:r w:rsidRPr="008215A7">
        <w:rPr>
          <w:rFonts w:ascii="Times New Roman" w:hAnsi="Times New Roman" w:cs="Times New Roman"/>
          <w:color w:val="auto"/>
        </w:rPr>
        <w:t xml:space="preserve"> год исполнены в сумме </w:t>
      </w:r>
      <w:r>
        <w:rPr>
          <w:rFonts w:ascii="Times New Roman" w:hAnsi="Times New Roman" w:cs="Times New Roman"/>
          <w:color w:val="auto"/>
        </w:rPr>
        <w:t>53 024,9</w:t>
      </w:r>
      <w:r w:rsidRPr="008215A7">
        <w:rPr>
          <w:rFonts w:ascii="Times New Roman" w:hAnsi="Times New Roman" w:cs="Times New Roman"/>
          <w:color w:val="auto"/>
        </w:rPr>
        <w:t xml:space="preserve"> тыс. рублей, что составляет </w:t>
      </w:r>
      <w:r>
        <w:rPr>
          <w:rFonts w:ascii="Times New Roman" w:hAnsi="Times New Roman" w:cs="Times New Roman"/>
          <w:color w:val="auto"/>
        </w:rPr>
        <w:t>82,7</w:t>
      </w:r>
      <w:r w:rsidRPr="008215A7">
        <w:rPr>
          <w:rFonts w:ascii="Times New Roman" w:hAnsi="Times New Roman" w:cs="Times New Roman"/>
          <w:color w:val="auto"/>
        </w:rPr>
        <w:t xml:space="preserve"> % от годовых плановых назначений. За 201</w:t>
      </w:r>
      <w:r>
        <w:rPr>
          <w:rFonts w:ascii="Times New Roman" w:hAnsi="Times New Roman" w:cs="Times New Roman"/>
          <w:color w:val="auto"/>
        </w:rPr>
        <w:t xml:space="preserve">8 </w:t>
      </w:r>
      <w:r w:rsidRPr="008215A7">
        <w:rPr>
          <w:rFonts w:ascii="Times New Roman" w:hAnsi="Times New Roman" w:cs="Times New Roman"/>
          <w:color w:val="auto"/>
        </w:rPr>
        <w:t xml:space="preserve"> год расходы бюджета по сравнению с 201</w:t>
      </w:r>
      <w:r>
        <w:rPr>
          <w:rFonts w:ascii="Times New Roman" w:hAnsi="Times New Roman" w:cs="Times New Roman"/>
          <w:color w:val="auto"/>
        </w:rPr>
        <w:t>7</w:t>
      </w:r>
      <w:r w:rsidRPr="008215A7">
        <w:rPr>
          <w:rFonts w:ascii="Times New Roman" w:hAnsi="Times New Roman" w:cs="Times New Roman"/>
          <w:color w:val="auto"/>
        </w:rPr>
        <w:t xml:space="preserve"> годом  (</w:t>
      </w:r>
      <w:r>
        <w:rPr>
          <w:rFonts w:ascii="Times New Roman" w:hAnsi="Times New Roman" w:cs="Times New Roman"/>
          <w:color w:val="auto"/>
        </w:rPr>
        <w:t>47096,0</w:t>
      </w:r>
      <w:r w:rsidRPr="008215A7">
        <w:rPr>
          <w:rFonts w:ascii="Times New Roman" w:hAnsi="Times New Roman" w:cs="Times New Roman"/>
          <w:color w:val="auto"/>
        </w:rPr>
        <w:t xml:space="preserve"> тыс. рублей) </w:t>
      </w:r>
      <w:r>
        <w:rPr>
          <w:rFonts w:ascii="Times New Roman" w:hAnsi="Times New Roman" w:cs="Times New Roman"/>
          <w:color w:val="auto"/>
        </w:rPr>
        <w:t xml:space="preserve"> увеличились </w:t>
      </w:r>
      <w:r w:rsidRPr="008215A7">
        <w:rPr>
          <w:rFonts w:ascii="Times New Roman" w:hAnsi="Times New Roman" w:cs="Times New Roman"/>
          <w:color w:val="auto"/>
        </w:rPr>
        <w:t xml:space="preserve"> на 5</w:t>
      </w:r>
      <w:r>
        <w:rPr>
          <w:rFonts w:ascii="Times New Roman" w:hAnsi="Times New Roman" w:cs="Times New Roman"/>
          <w:color w:val="auto"/>
        </w:rPr>
        <w:t> 928,9</w:t>
      </w:r>
      <w:r w:rsidRPr="008215A7">
        <w:rPr>
          <w:rFonts w:ascii="Times New Roman" w:hAnsi="Times New Roman" w:cs="Times New Roman"/>
          <w:color w:val="auto"/>
        </w:rPr>
        <w:t xml:space="preserve"> тыс. рублей или на </w:t>
      </w:r>
      <w:r>
        <w:rPr>
          <w:rFonts w:ascii="Times New Roman" w:hAnsi="Times New Roman" w:cs="Times New Roman"/>
          <w:color w:val="auto"/>
        </w:rPr>
        <w:t>12,6</w:t>
      </w:r>
      <w:r w:rsidRPr="008215A7">
        <w:rPr>
          <w:rFonts w:ascii="Times New Roman" w:hAnsi="Times New Roman" w:cs="Times New Roman"/>
          <w:color w:val="auto"/>
        </w:rPr>
        <w:t>%.</w:t>
      </w:r>
    </w:p>
    <w:p w:rsidR="00FF14B2" w:rsidRPr="008215A7" w:rsidRDefault="00FF14B2" w:rsidP="00FF14B2">
      <w:pPr>
        <w:spacing w:after="1" w:line="280" w:lineRule="atLeast"/>
        <w:ind w:firstLine="851"/>
        <w:jc w:val="both"/>
        <w:rPr>
          <w:rFonts w:ascii="Times New Roman" w:hAnsi="Times New Roman" w:cs="Times New Roman"/>
          <w:color w:val="auto"/>
        </w:rPr>
      </w:pPr>
      <w:r w:rsidRPr="008215A7">
        <w:rPr>
          <w:rFonts w:ascii="Times New Roman" w:hAnsi="Times New Roman" w:cs="Times New Roman"/>
          <w:color w:val="auto"/>
        </w:rPr>
        <w:t>В соответствии с требованиями статьи 215.1 Бюджетного кодекса Российской Федерации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F14B2" w:rsidRPr="008215A7" w:rsidRDefault="00FF14B2" w:rsidP="00FF14B2">
      <w:pPr>
        <w:pStyle w:val="af4"/>
        <w:ind w:left="0" w:firstLine="851"/>
        <w:rPr>
          <w:rFonts w:ascii="Times New Roman" w:hAnsi="Times New Roman" w:cs="Times New Roman"/>
          <w:sz w:val="24"/>
          <w:szCs w:val="24"/>
        </w:rPr>
      </w:pPr>
      <w:r w:rsidRPr="008215A7">
        <w:rPr>
          <w:rFonts w:ascii="Times New Roman" w:hAnsi="Times New Roman" w:cs="Times New Roman"/>
          <w:sz w:val="24"/>
          <w:szCs w:val="24"/>
        </w:rPr>
        <w:t>Исполнение бюджета сельского поселения Микулинское  по расходам в 201</w:t>
      </w:r>
      <w:r>
        <w:rPr>
          <w:rFonts w:ascii="Times New Roman" w:hAnsi="Times New Roman" w:cs="Times New Roman"/>
          <w:sz w:val="24"/>
          <w:szCs w:val="24"/>
        </w:rPr>
        <w:t>8</w:t>
      </w:r>
      <w:r w:rsidRPr="008215A7">
        <w:rPr>
          <w:rFonts w:ascii="Times New Roman" w:hAnsi="Times New Roman" w:cs="Times New Roman"/>
          <w:sz w:val="24"/>
          <w:szCs w:val="24"/>
        </w:rPr>
        <w:t xml:space="preserve"> году осуществлялось в соответствии с требованиями  статей  217, 219, 219,1, 219.2 БК РФ и на основании Сводной бюджетной росписи. </w:t>
      </w:r>
    </w:p>
    <w:p w:rsidR="00FF14B2" w:rsidRPr="008215A7" w:rsidRDefault="00FF14B2" w:rsidP="00FF14B2">
      <w:pPr>
        <w:pStyle w:val="af4"/>
        <w:ind w:left="0" w:firstLine="851"/>
        <w:rPr>
          <w:rFonts w:ascii="Times New Roman" w:hAnsi="Times New Roman" w:cs="Times New Roman"/>
          <w:sz w:val="24"/>
          <w:szCs w:val="24"/>
        </w:rPr>
      </w:pPr>
      <w:r w:rsidRPr="008215A7">
        <w:rPr>
          <w:rFonts w:ascii="Times New Roman" w:hAnsi="Times New Roman" w:cs="Times New Roman"/>
          <w:sz w:val="24"/>
          <w:szCs w:val="24"/>
        </w:rPr>
        <w:t>Порядок составления и  ведения Сводной бюджетной росписи установлен Постановлением Главы сельского поселения Микулинское от 29.10.2008 года №111 «Об утверждении Порядка составления и ведения сводной бюджетной росписи бюджета сельского поселения Микулинское» (далее – Порядок составления и ведения Сводной бюджетной росписи).</w:t>
      </w:r>
    </w:p>
    <w:p w:rsidR="00FF14B2" w:rsidRPr="008215A7" w:rsidRDefault="00FF14B2" w:rsidP="00FF14B2">
      <w:pPr>
        <w:ind w:firstLine="851"/>
        <w:jc w:val="both"/>
        <w:rPr>
          <w:rFonts w:ascii="Times New Roman" w:hAnsi="Times New Roman" w:cs="Times New Roman"/>
        </w:rPr>
      </w:pPr>
      <w:r w:rsidRPr="008215A7">
        <w:rPr>
          <w:rFonts w:ascii="Times New Roman" w:hAnsi="Times New Roman" w:cs="Times New Roman"/>
        </w:rPr>
        <w:t>Порядок составления и ведения кассового плана исполнения бюджета сельского поселения Микулинское утвержден Постановлением Главы сельского поселения №110 от 29.10.2008 года (далее – порядок ведения кассового плана).</w:t>
      </w:r>
    </w:p>
    <w:p w:rsidR="00FF14B2" w:rsidRPr="008215A7" w:rsidRDefault="00FF14B2" w:rsidP="00FF14B2">
      <w:pPr>
        <w:pStyle w:val="a6"/>
        <w:shd w:val="clear" w:color="auto" w:fill="auto"/>
        <w:spacing w:line="240" w:lineRule="auto"/>
        <w:ind w:right="20" w:firstLine="851"/>
        <w:rPr>
          <w:sz w:val="24"/>
          <w:szCs w:val="24"/>
        </w:rPr>
      </w:pPr>
      <w:r w:rsidRPr="008215A7">
        <w:rPr>
          <w:sz w:val="24"/>
          <w:szCs w:val="24"/>
        </w:rPr>
        <w:t>Кассовый план по состоянию на 31.12.201</w:t>
      </w:r>
      <w:r>
        <w:rPr>
          <w:sz w:val="24"/>
          <w:szCs w:val="24"/>
        </w:rPr>
        <w:t>8</w:t>
      </w:r>
      <w:r w:rsidRPr="008215A7">
        <w:rPr>
          <w:sz w:val="24"/>
          <w:szCs w:val="24"/>
        </w:rPr>
        <w:t xml:space="preserve"> года утвержден с плановым прогнозом кассовых поступлений в размере </w:t>
      </w:r>
      <w:r>
        <w:rPr>
          <w:sz w:val="24"/>
          <w:szCs w:val="24"/>
        </w:rPr>
        <w:t>62 660,4</w:t>
      </w:r>
      <w:r w:rsidRPr="008215A7">
        <w:rPr>
          <w:sz w:val="24"/>
          <w:szCs w:val="24"/>
        </w:rPr>
        <w:t xml:space="preserve"> тыс. рублей и расходов в размере </w:t>
      </w:r>
      <w:r>
        <w:rPr>
          <w:sz w:val="24"/>
          <w:szCs w:val="24"/>
        </w:rPr>
        <w:t>64 142,8</w:t>
      </w:r>
      <w:r w:rsidRPr="008215A7">
        <w:rPr>
          <w:sz w:val="24"/>
          <w:szCs w:val="24"/>
        </w:rPr>
        <w:t xml:space="preserve"> тыс. рублей.</w:t>
      </w:r>
    </w:p>
    <w:p w:rsidR="00FF14B2" w:rsidRPr="008215A7" w:rsidRDefault="00FF14B2" w:rsidP="00FF14B2">
      <w:pPr>
        <w:pStyle w:val="a6"/>
        <w:shd w:val="clear" w:color="auto" w:fill="auto"/>
        <w:spacing w:line="240" w:lineRule="auto"/>
        <w:ind w:right="20" w:firstLine="851"/>
        <w:rPr>
          <w:sz w:val="24"/>
          <w:szCs w:val="24"/>
        </w:rPr>
      </w:pPr>
      <w:r w:rsidRPr="008215A7">
        <w:rPr>
          <w:sz w:val="24"/>
          <w:szCs w:val="24"/>
        </w:rPr>
        <w:t xml:space="preserve">Сводная бюджетная роспись </w:t>
      </w:r>
      <w:r>
        <w:rPr>
          <w:sz w:val="24"/>
          <w:szCs w:val="24"/>
        </w:rPr>
        <w:t xml:space="preserve"> по состоянию </w:t>
      </w:r>
      <w:r w:rsidRPr="008215A7">
        <w:rPr>
          <w:sz w:val="24"/>
          <w:szCs w:val="24"/>
        </w:rPr>
        <w:t>на 31.12.201</w:t>
      </w:r>
      <w:r>
        <w:rPr>
          <w:sz w:val="24"/>
          <w:szCs w:val="24"/>
        </w:rPr>
        <w:t>8</w:t>
      </w:r>
      <w:r w:rsidRPr="008215A7">
        <w:rPr>
          <w:sz w:val="24"/>
          <w:szCs w:val="24"/>
        </w:rPr>
        <w:t xml:space="preserve"> года утверждена по расходам в размере </w:t>
      </w:r>
      <w:r>
        <w:rPr>
          <w:sz w:val="24"/>
          <w:szCs w:val="24"/>
        </w:rPr>
        <w:t>64 142,8</w:t>
      </w:r>
      <w:r w:rsidRPr="008215A7">
        <w:rPr>
          <w:sz w:val="24"/>
          <w:szCs w:val="24"/>
        </w:rPr>
        <w:t xml:space="preserve"> тыс. рублей</w:t>
      </w:r>
      <w:r>
        <w:rPr>
          <w:sz w:val="24"/>
          <w:szCs w:val="24"/>
        </w:rPr>
        <w:t xml:space="preserve"> и соответствует утвержденном бюджету в редакции </w:t>
      </w:r>
      <w:r w:rsidR="00A06DF7">
        <w:rPr>
          <w:sz w:val="24"/>
          <w:szCs w:val="24"/>
        </w:rPr>
        <w:t xml:space="preserve"> решения </w:t>
      </w:r>
      <w:r>
        <w:rPr>
          <w:sz w:val="24"/>
          <w:szCs w:val="24"/>
        </w:rPr>
        <w:t>Совета депутатов сельского поселения Микулинское от 26.12.2018  №32/4</w:t>
      </w:r>
      <w:r w:rsidRPr="008215A7">
        <w:rPr>
          <w:sz w:val="24"/>
          <w:szCs w:val="24"/>
        </w:rPr>
        <w:t>.</w:t>
      </w:r>
    </w:p>
    <w:p w:rsidR="00FF14B2" w:rsidRPr="008215A7" w:rsidRDefault="00FF14B2" w:rsidP="00FF14B2">
      <w:pPr>
        <w:pStyle w:val="a6"/>
        <w:shd w:val="clear" w:color="auto" w:fill="auto"/>
        <w:spacing w:line="240" w:lineRule="auto"/>
        <w:ind w:right="20" w:firstLine="851"/>
        <w:rPr>
          <w:sz w:val="24"/>
          <w:szCs w:val="24"/>
        </w:rPr>
      </w:pPr>
      <w:r w:rsidRPr="008215A7">
        <w:rPr>
          <w:sz w:val="24"/>
          <w:szCs w:val="24"/>
        </w:rPr>
        <w:t xml:space="preserve">При проверке соответствия плановых показателей, отраженных в бюджетной отчетности сельского поселения Микулинское </w:t>
      </w:r>
      <w:r>
        <w:rPr>
          <w:sz w:val="24"/>
          <w:szCs w:val="24"/>
        </w:rPr>
        <w:t>( ф.0503117)</w:t>
      </w:r>
      <w:r w:rsidRPr="008215A7">
        <w:rPr>
          <w:sz w:val="24"/>
          <w:szCs w:val="24"/>
        </w:rPr>
        <w:t xml:space="preserve"> с показателями кассового плана исполнения бюджета за 2017 год и сводной бюджетной росписи по расходам на 2017 год расхождений не установлено.</w:t>
      </w:r>
    </w:p>
    <w:p w:rsidR="00FF14B2" w:rsidRPr="008215A7" w:rsidRDefault="00FF14B2" w:rsidP="00FF14B2">
      <w:pPr>
        <w:ind w:firstLine="851"/>
        <w:jc w:val="both"/>
        <w:rPr>
          <w:rFonts w:ascii="Times New Roman" w:hAnsi="Times New Roman" w:cs="Times New Roman"/>
          <w:color w:val="auto"/>
        </w:rPr>
      </w:pPr>
    </w:p>
    <w:p w:rsidR="00FF14B2" w:rsidRPr="008215A7" w:rsidRDefault="00FF14B2" w:rsidP="00FF14B2">
      <w:pPr>
        <w:ind w:firstLine="851"/>
        <w:jc w:val="both"/>
        <w:rPr>
          <w:rFonts w:ascii="Times New Roman" w:hAnsi="Times New Roman" w:cs="Times New Roman"/>
          <w:color w:val="auto"/>
        </w:rPr>
      </w:pPr>
      <w:r w:rsidRPr="008215A7">
        <w:rPr>
          <w:rFonts w:ascii="Times New Roman" w:hAnsi="Times New Roman" w:cs="Times New Roman"/>
          <w:color w:val="auto"/>
        </w:rPr>
        <w:t>Структура расходов по разделам бюджетной классификации бюджета сельского поселения за 201</w:t>
      </w:r>
      <w:r>
        <w:rPr>
          <w:rFonts w:ascii="Times New Roman" w:hAnsi="Times New Roman" w:cs="Times New Roman"/>
          <w:color w:val="auto"/>
        </w:rPr>
        <w:t>7</w:t>
      </w:r>
      <w:r w:rsidRPr="008215A7">
        <w:rPr>
          <w:rFonts w:ascii="Times New Roman" w:hAnsi="Times New Roman" w:cs="Times New Roman"/>
          <w:color w:val="auto"/>
        </w:rPr>
        <w:t>- 201</w:t>
      </w:r>
      <w:r>
        <w:rPr>
          <w:rFonts w:ascii="Times New Roman" w:hAnsi="Times New Roman" w:cs="Times New Roman"/>
          <w:color w:val="auto"/>
        </w:rPr>
        <w:t>8</w:t>
      </w:r>
      <w:r w:rsidRPr="008215A7">
        <w:rPr>
          <w:rFonts w:ascii="Times New Roman" w:hAnsi="Times New Roman" w:cs="Times New Roman"/>
          <w:color w:val="auto"/>
        </w:rPr>
        <w:t xml:space="preserve"> годы сложилась следующим образом:</w:t>
      </w:r>
    </w:p>
    <w:p w:rsidR="00FF14B2" w:rsidRDefault="00FF14B2" w:rsidP="00FF14B2">
      <w:pPr>
        <w:ind w:firstLine="709"/>
        <w:jc w:val="both"/>
        <w:rPr>
          <w:rFonts w:ascii="Times New Roman" w:hAnsi="Times New Roman" w:cs="Times New Roman"/>
          <w:color w:val="auto"/>
          <w:sz w:val="28"/>
          <w:szCs w:val="28"/>
        </w:rPr>
      </w:pPr>
    </w:p>
    <w:p w:rsidR="00FF14B2" w:rsidRDefault="00FF14B2" w:rsidP="00FF14B2">
      <w:pPr>
        <w:ind w:firstLine="709"/>
        <w:jc w:val="both"/>
        <w:rPr>
          <w:rFonts w:ascii="Times New Roman" w:hAnsi="Times New Roman" w:cs="Times New Roman"/>
          <w:color w:val="auto"/>
          <w:sz w:val="28"/>
          <w:szCs w:val="28"/>
        </w:rPr>
      </w:pPr>
    </w:p>
    <w:p w:rsidR="00FF14B2" w:rsidRPr="005F643D" w:rsidRDefault="00FF14B2" w:rsidP="00FF14B2">
      <w:pPr>
        <w:ind w:firstLine="709"/>
        <w:jc w:val="both"/>
        <w:rPr>
          <w:rFonts w:ascii="Times New Roman" w:hAnsi="Times New Roman" w:cs="Times New Roman"/>
          <w:color w:val="auto"/>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92"/>
        <w:gridCol w:w="1276"/>
        <w:gridCol w:w="1134"/>
        <w:gridCol w:w="1275"/>
        <w:gridCol w:w="1276"/>
        <w:gridCol w:w="1134"/>
      </w:tblGrid>
      <w:tr w:rsidR="00FF14B2" w:rsidRPr="005F643D" w:rsidTr="00FF14B2">
        <w:trPr>
          <w:trHeight w:val="238"/>
        </w:trPr>
        <w:tc>
          <w:tcPr>
            <w:tcW w:w="3369" w:type="dxa"/>
            <w:vMerge w:val="restart"/>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rPr>
              <w:lastRenderedPageBreak/>
              <w:t>Наименования</w:t>
            </w:r>
          </w:p>
        </w:tc>
        <w:tc>
          <w:tcPr>
            <w:tcW w:w="2268" w:type="dxa"/>
            <w:gridSpan w:val="2"/>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201</w:t>
            </w:r>
            <w:r>
              <w:rPr>
                <w:rFonts w:ascii="Times New Roman" w:hAnsi="Times New Roman" w:cs="Times New Roman"/>
                <w:color w:val="auto"/>
                <w:sz w:val="22"/>
                <w:szCs w:val="22"/>
              </w:rPr>
              <w:t>8</w:t>
            </w:r>
            <w:r w:rsidRPr="005F643D">
              <w:rPr>
                <w:rFonts w:ascii="Times New Roman" w:hAnsi="Times New Roman" w:cs="Times New Roman"/>
                <w:color w:val="auto"/>
                <w:sz w:val="22"/>
                <w:szCs w:val="22"/>
              </w:rPr>
              <w:t xml:space="preserve"> год</w:t>
            </w:r>
          </w:p>
        </w:tc>
        <w:tc>
          <w:tcPr>
            <w:tcW w:w="2409" w:type="dxa"/>
            <w:gridSpan w:val="2"/>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2017 год</w:t>
            </w:r>
          </w:p>
        </w:tc>
        <w:tc>
          <w:tcPr>
            <w:tcW w:w="1276" w:type="dxa"/>
            <w:vMerge w:val="restart"/>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Динамика 201</w:t>
            </w:r>
            <w:r>
              <w:rPr>
                <w:rFonts w:ascii="Times New Roman" w:hAnsi="Times New Roman" w:cs="Times New Roman"/>
                <w:color w:val="auto"/>
                <w:sz w:val="22"/>
                <w:szCs w:val="22"/>
              </w:rPr>
              <w:t>8</w:t>
            </w:r>
            <w:r w:rsidRPr="005F643D">
              <w:rPr>
                <w:rFonts w:ascii="Times New Roman" w:hAnsi="Times New Roman" w:cs="Times New Roman"/>
                <w:color w:val="auto"/>
                <w:sz w:val="22"/>
                <w:szCs w:val="22"/>
              </w:rPr>
              <w:t>г.-201</w:t>
            </w:r>
            <w:r>
              <w:rPr>
                <w:rFonts w:ascii="Times New Roman" w:hAnsi="Times New Roman" w:cs="Times New Roman"/>
                <w:color w:val="auto"/>
                <w:sz w:val="22"/>
                <w:szCs w:val="22"/>
              </w:rPr>
              <w:t>7</w:t>
            </w:r>
            <w:r w:rsidRPr="005F643D">
              <w:rPr>
                <w:rFonts w:ascii="Times New Roman" w:hAnsi="Times New Roman" w:cs="Times New Roman"/>
                <w:color w:val="auto"/>
                <w:sz w:val="22"/>
                <w:szCs w:val="22"/>
              </w:rPr>
              <w:t>г./</w:t>
            </w:r>
          </w:p>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+рост/-снижение</w:t>
            </w:r>
          </w:p>
        </w:tc>
        <w:tc>
          <w:tcPr>
            <w:tcW w:w="1134" w:type="dxa"/>
            <w:vMerge w:val="restart"/>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Темп роста 201</w:t>
            </w:r>
            <w:r>
              <w:rPr>
                <w:rFonts w:ascii="Times New Roman" w:hAnsi="Times New Roman" w:cs="Times New Roman"/>
                <w:color w:val="auto"/>
                <w:sz w:val="22"/>
                <w:szCs w:val="22"/>
              </w:rPr>
              <w:t>8</w:t>
            </w:r>
            <w:r w:rsidRPr="005F643D">
              <w:rPr>
                <w:rFonts w:ascii="Times New Roman" w:hAnsi="Times New Roman" w:cs="Times New Roman"/>
                <w:color w:val="auto"/>
                <w:sz w:val="22"/>
                <w:szCs w:val="22"/>
              </w:rPr>
              <w:t>г. к 201</w:t>
            </w:r>
            <w:r>
              <w:rPr>
                <w:rFonts w:ascii="Times New Roman" w:hAnsi="Times New Roman" w:cs="Times New Roman"/>
                <w:color w:val="auto"/>
                <w:sz w:val="22"/>
                <w:szCs w:val="22"/>
              </w:rPr>
              <w:t>7</w:t>
            </w:r>
            <w:r w:rsidRPr="005F643D">
              <w:rPr>
                <w:rFonts w:ascii="Times New Roman" w:hAnsi="Times New Roman" w:cs="Times New Roman"/>
                <w:color w:val="auto"/>
                <w:sz w:val="22"/>
                <w:szCs w:val="22"/>
              </w:rPr>
              <w:t>г., %</w:t>
            </w:r>
          </w:p>
        </w:tc>
      </w:tr>
      <w:tr w:rsidR="00FF14B2" w:rsidRPr="005F643D" w:rsidTr="00FF14B2">
        <w:trPr>
          <w:trHeight w:val="142"/>
        </w:trPr>
        <w:tc>
          <w:tcPr>
            <w:tcW w:w="3369" w:type="dxa"/>
            <w:vMerge/>
            <w:vAlign w:val="center"/>
          </w:tcPr>
          <w:p w:rsidR="00FF14B2" w:rsidRPr="005F643D" w:rsidRDefault="00FF14B2" w:rsidP="00FF14B2">
            <w:pPr>
              <w:jc w:val="center"/>
              <w:rPr>
                <w:rFonts w:ascii="Times New Roman" w:hAnsi="Times New Roman" w:cs="Times New Roman"/>
                <w:color w:val="auto"/>
              </w:rPr>
            </w:pPr>
          </w:p>
        </w:tc>
        <w:tc>
          <w:tcPr>
            <w:tcW w:w="992" w:type="dxa"/>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тыс. рублей</w:t>
            </w:r>
          </w:p>
        </w:tc>
        <w:tc>
          <w:tcPr>
            <w:tcW w:w="1276" w:type="dxa"/>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Доля в общем объеме расходов, %</w:t>
            </w:r>
          </w:p>
        </w:tc>
        <w:tc>
          <w:tcPr>
            <w:tcW w:w="1134" w:type="dxa"/>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тыс. рублей</w:t>
            </w:r>
          </w:p>
        </w:tc>
        <w:tc>
          <w:tcPr>
            <w:tcW w:w="1275" w:type="dxa"/>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Доля в общем объеме расходов, %</w:t>
            </w:r>
          </w:p>
        </w:tc>
        <w:tc>
          <w:tcPr>
            <w:tcW w:w="1276" w:type="dxa"/>
            <w:vMerge/>
            <w:vAlign w:val="center"/>
          </w:tcPr>
          <w:p w:rsidR="00FF14B2" w:rsidRPr="005F643D" w:rsidRDefault="00FF14B2" w:rsidP="00FF14B2">
            <w:pPr>
              <w:jc w:val="center"/>
              <w:rPr>
                <w:rFonts w:ascii="Times New Roman" w:hAnsi="Times New Roman" w:cs="Times New Roman"/>
                <w:color w:val="auto"/>
              </w:rPr>
            </w:pPr>
          </w:p>
        </w:tc>
        <w:tc>
          <w:tcPr>
            <w:tcW w:w="1134" w:type="dxa"/>
            <w:vMerge/>
          </w:tcPr>
          <w:p w:rsidR="00FF14B2" w:rsidRPr="005F643D" w:rsidRDefault="00FF14B2" w:rsidP="00FF14B2">
            <w:pPr>
              <w:jc w:val="center"/>
              <w:rPr>
                <w:rFonts w:ascii="Times New Roman" w:hAnsi="Times New Roman" w:cs="Times New Roman"/>
                <w:color w:val="auto"/>
              </w:rPr>
            </w:pPr>
          </w:p>
        </w:tc>
      </w:tr>
      <w:tr w:rsidR="00FF14B2" w:rsidRPr="005F643D" w:rsidTr="00FF14B2">
        <w:trPr>
          <w:trHeight w:val="549"/>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Общегосударственные вопросы</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16520,3</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31,1</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12404,4</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26,3</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+4115,9</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133,2</w:t>
            </w:r>
          </w:p>
        </w:tc>
      </w:tr>
      <w:tr w:rsidR="00FF14B2" w:rsidRPr="005F643D" w:rsidTr="00FF14B2">
        <w:trPr>
          <w:trHeight w:val="268"/>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Национальная оборона</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264,5</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0,5</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259,1</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0,6</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+5,4</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102,1</w:t>
            </w:r>
          </w:p>
        </w:tc>
      </w:tr>
      <w:tr w:rsidR="00FF14B2" w:rsidRPr="005F643D" w:rsidTr="00FF14B2">
        <w:trPr>
          <w:trHeight w:val="1085"/>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Национальная безопасность и</w:t>
            </w:r>
          </w:p>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правоохранительная деятельность</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260,0</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0,5</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219,0</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0,5</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+41,0</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118,7</w:t>
            </w:r>
          </w:p>
        </w:tc>
      </w:tr>
      <w:tr w:rsidR="00FF14B2" w:rsidRPr="005F643D" w:rsidTr="00FF14B2">
        <w:trPr>
          <w:trHeight w:val="268"/>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Национальная экономика</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977,7</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1,8</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5853,2</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12,4</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-4875,5</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16,7</w:t>
            </w:r>
          </w:p>
        </w:tc>
      </w:tr>
      <w:tr w:rsidR="00FF14B2" w:rsidRPr="005F643D" w:rsidTr="00FF14B2">
        <w:trPr>
          <w:trHeight w:val="534"/>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Жилищно-коммунальное хозяйство</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10755,4</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20,3</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14218,</w:t>
            </w:r>
            <w:r>
              <w:rPr>
                <w:rFonts w:ascii="Times New Roman" w:hAnsi="Times New Roman" w:cs="Times New Roman"/>
                <w:color w:val="auto"/>
                <w:sz w:val="22"/>
                <w:szCs w:val="22"/>
              </w:rPr>
              <w:t>9</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30,2</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-3463,5</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75,6</w:t>
            </w:r>
          </w:p>
        </w:tc>
      </w:tr>
      <w:tr w:rsidR="00FF14B2" w:rsidRPr="005F643D" w:rsidTr="00FF14B2">
        <w:trPr>
          <w:trHeight w:val="268"/>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Образование</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41,0</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0,1</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69,3</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0,1</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-28,3</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59,2</w:t>
            </w:r>
          </w:p>
        </w:tc>
      </w:tr>
      <w:tr w:rsidR="00FF14B2" w:rsidRPr="005F643D" w:rsidTr="00FF14B2">
        <w:trPr>
          <w:trHeight w:val="293"/>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Культура, кинематография</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12297,7</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23,2</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11603,</w:t>
            </w:r>
            <w:r>
              <w:rPr>
                <w:rFonts w:ascii="Times New Roman" w:hAnsi="Times New Roman" w:cs="Times New Roman"/>
                <w:color w:val="auto"/>
                <w:sz w:val="22"/>
                <w:szCs w:val="22"/>
              </w:rPr>
              <w:t>8</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24,6</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+693,9</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106,0</w:t>
            </w:r>
          </w:p>
        </w:tc>
      </w:tr>
      <w:tr w:rsidR="00FF14B2" w:rsidRPr="005F643D" w:rsidTr="00FF14B2">
        <w:trPr>
          <w:trHeight w:val="268"/>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Социальная политика</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369,8</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0,7</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558,4</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1,2</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-188,6</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66,2</w:t>
            </w:r>
          </w:p>
        </w:tc>
      </w:tr>
      <w:tr w:rsidR="00FF14B2" w:rsidRPr="005F643D" w:rsidTr="00FF14B2">
        <w:trPr>
          <w:trHeight w:val="268"/>
        </w:trPr>
        <w:tc>
          <w:tcPr>
            <w:tcW w:w="3369" w:type="dxa"/>
            <w:vAlign w:val="center"/>
          </w:tcPr>
          <w:p w:rsidR="00FF14B2" w:rsidRPr="005F643D" w:rsidRDefault="00FF14B2" w:rsidP="00FF14B2">
            <w:pPr>
              <w:jc w:val="center"/>
              <w:rPr>
                <w:rFonts w:ascii="Times New Roman" w:hAnsi="Times New Roman" w:cs="Times New Roman"/>
                <w:bCs/>
                <w:color w:val="auto"/>
              </w:rPr>
            </w:pPr>
            <w:r w:rsidRPr="005F643D">
              <w:rPr>
                <w:rFonts w:ascii="Times New Roman" w:hAnsi="Times New Roman" w:cs="Times New Roman"/>
                <w:bCs/>
                <w:color w:val="auto"/>
              </w:rPr>
              <w:t>Физкультура и спорт</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11538,5</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21,8</w:t>
            </w:r>
          </w:p>
        </w:tc>
        <w:tc>
          <w:tcPr>
            <w:tcW w:w="1134"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1909,9</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4,1</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+9628,6</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В 6 раз</w:t>
            </w:r>
          </w:p>
        </w:tc>
      </w:tr>
      <w:tr w:rsidR="00FF14B2" w:rsidRPr="005F643D" w:rsidTr="00FF14B2">
        <w:trPr>
          <w:trHeight w:val="268"/>
        </w:trPr>
        <w:tc>
          <w:tcPr>
            <w:tcW w:w="3369" w:type="dxa"/>
            <w:vAlign w:val="center"/>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rPr>
              <w:t>Итого</w:t>
            </w:r>
          </w:p>
        </w:tc>
        <w:tc>
          <w:tcPr>
            <w:tcW w:w="992"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53024,9</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100,0</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47096,0</w:t>
            </w:r>
          </w:p>
        </w:tc>
        <w:tc>
          <w:tcPr>
            <w:tcW w:w="1275" w:type="dxa"/>
            <w:vAlign w:val="bottom"/>
          </w:tcPr>
          <w:p w:rsidR="00FF14B2" w:rsidRPr="005F643D" w:rsidRDefault="00FF14B2" w:rsidP="00FF14B2">
            <w:pPr>
              <w:jc w:val="center"/>
              <w:rPr>
                <w:rFonts w:ascii="Times New Roman" w:hAnsi="Times New Roman" w:cs="Times New Roman"/>
                <w:color w:val="auto"/>
              </w:rPr>
            </w:pPr>
            <w:r w:rsidRPr="005F643D">
              <w:rPr>
                <w:rFonts w:ascii="Times New Roman" w:hAnsi="Times New Roman" w:cs="Times New Roman"/>
                <w:color w:val="auto"/>
                <w:sz w:val="22"/>
                <w:szCs w:val="22"/>
              </w:rPr>
              <w:t>100</w:t>
            </w:r>
          </w:p>
        </w:tc>
        <w:tc>
          <w:tcPr>
            <w:tcW w:w="1276"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+5928,9</w:t>
            </w:r>
          </w:p>
        </w:tc>
        <w:tc>
          <w:tcPr>
            <w:tcW w:w="1134" w:type="dxa"/>
            <w:vAlign w:val="bottom"/>
          </w:tcPr>
          <w:p w:rsidR="00FF14B2" w:rsidRPr="005F643D" w:rsidRDefault="00FF14B2" w:rsidP="00FF14B2">
            <w:pPr>
              <w:jc w:val="center"/>
              <w:rPr>
                <w:rFonts w:ascii="Times New Roman" w:hAnsi="Times New Roman" w:cs="Times New Roman"/>
                <w:color w:val="auto"/>
              </w:rPr>
            </w:pPr>
            <w:r>
              <w:rPr>
                <w:rFonts w:ascii="Times New Roman" w:hAnsi="Times New Roman" w:cs="Times New Roman"/>
                <w:color w:val="auto"/>
                <w:sz w:val="22"/>
                <w:szCs w:val="22"/>
              </w:rPr>
              <w:t>112,6</w:t>
            </w:r>
          </w:p>
        </w:tc>
      </w:tr>
    </w:tbl>
    <w:p w:rsidR="00FF14B2" w:rsidRPr="005F643D" w:rsidRDefault="00FF14B2" w:rsidP="00FF14B2">
      <w:pPr>
        <w:jc w:val="both"/>
        <w:rPr>
          <w:rFonts w:ascii="Times New Roman" w:hAnsi="Times New Roman" w:cs="Times New Roman"/>
          <w:color w:val="auto"/>
          <w:sz w:val="28"/>
          <w:szCs w:val="28"/>
        </w:rPr>
      </w:pPr>
    </w:p>
    <w:p w:rsidR="00FF14B2" w:rsidRDefault="00FF14B2" w:rsidP="00815402">
      <w:pPr>
        <w:pStyle w:val="a6"/>
        <w:shd w:val="clear" w:color="auto" w:fill="auto"/>
        <w:spacing w:line="240" w:lineRule="auto"/>
        <w:ind w:right="20" w:firstLine="851"/>
        <w:rPr>
          <w:sz w:val="24"/>
          <w:szCs w:val="24"/>
        </w:rPr>
      </w:pPr>
      <w:r w:rsidRPr="008215A7">
        <w:rPr>
          <w:sz w:val="24"/>
          <w:szCs w:val="24"/>
        </w:rPr>
        <w:t>Основную долю расходов бюджета в 201</w:t>
      </w:r>
      <w:r>
        <w:rPr>
          <w:sz w:val="24"/>
          <w:szCs w:val="24"/>
        </w:rPr>
        <w:t>8</w:t>
      </w:r>
      <w:r w:rsidRPr="008215A7">
        <w:rPr>
          <w:sz w:val="24"/>
          <w:szCs w:val="24"/>
        </w:rPr>
        <w:t xml:space="preserve"> году составили расходы по следующим разделам:</w:t>
      </w:r>
    </w:p>
    <w:p w:rsidR="00FF14B2" w:rsidRDefault="00FF14B2" w:rsidP="00815402">
      <w:pPr>
        <w:pStyle w:val="a6"/>
        <w:shd w:val="clear" w:color="auto" w:fill="auto"/>
        <w:spacing w:line="240" w:lineRule="auto"/>
        <w:ind w:right="20" w:firstLine="851"/>
        <w:rPr>
          <w:sz w:val="24"/>
          <w:szCs w:val="24"/>
        </w:rPr>
      </w:pPr>
      <w:r>
        <w:rPr>
          <w:sz w:val="24"/>
          <w:szCs w:val="24"/>
        </w:rPr>
        <w:t>- общегосударственные вопросы – 31,1%  или 16520,3 тыс. рублей ( в 2017 году -26,3% или 12 404,4 тыс. рублей),</w:t>
      </w:r>
    </w:p>
    <w:p w:rsidR="00FF14B2" w:rsidRDefault="00FF14B2" w:rsidP="00815402">
      <w:pPr>
        <w:pStyle w:val="a6"/>
        <w:shd w:val="clear" w:color="auto" w:fill="auto"/>
        <w:spacing w:line="240" w:lineRule="auto"/>
        <w:ind w:right="20" w:firstLine="851"/>
        <w:rPr>
          <w:sz w:val="24"/>
          <w:szCs w:val="24"/>
        </w:rPr>
      </w:pPr>
      <w:r>
        <w:rPr>
          <w:sz w:val="24"/>
          <w:szCs w:val="24"/>
        </w:rPr>
        <w:t>-физкультура и спорт – 21,8% или 11538,5 тыс. рублей ( в 2017 году – 4,1% или 1909,9 тыс. рублей),</w:t>
      </w:r>
    </w:p>
    <w:p w:rsidR="00FF14B2" w:rsidRPr="008215A7" w:rsidRDefault="00FF14B2" w:rsidP="00815402">
      <w:pPr>
        <w:pStyle w:val="a6"/>
        <w:shd w:val="clear" w:color="auto" w:fill="auto"/>
        <w:spacing w:line="240" w:lineRule="auto"/>
        <w:ind w:right="20" w:firstLine="851"/>
        <w:rPr>
          <w:sz w:val="24"/>
          <w:szCs w:val="24"/>
        </w:rPr>
      </w:pPr>
      <w:r w:rsidRPr="008215A7">
        <w:rPr>
          <w:sz w:val="24"/>
          <w:szCs w:val="24"/>
        </w:rPr>
        <w:t xml:space="preserve">- культура и кинематография –  </w:t>
      </w:r>
      <w:r>
        <w:rPr>
          <w:sz w:val="24"/>
          <w:szCs w:val="24"/>
        </w:rPr>
        <w:t xml:space="preserve"> 23,2 % или 12297,7 тыс. рублей ( в 2017 году - </w:t>
      </w:r>
      <w:r w:rsidRPr="008215A7">
        <w:rPr>
          <w:sz w:val="24"/>
          <w:szCs w:val="24"/>
        </w:rPr>
        <w:t>24,6</w:t>
      </w:r>
      <w:r>
        <w:rPr>
          <w:sz w:val="24"/>
          <w:szCs w:val="24"/>
        </w:rPr>
        <w:t>% или 11603,8 тыс. рублей),</w:t>
      </w:r>
    </w:p>
    <w:p w:rsidR="00FF14B2" w:rsidRPr="008215A7" w:rsidRDefault="00FF14B2" w:rsidP="00815402">
      <w:pPr>
        <w:pStyle w:val="a6"/>
        <w:shd w:val="clear" w:color="auto" w:fill="auto"/>
        <w:spacing w:line="240" w:lineRule="auto"/>
        <w:ind w:right="20" w:firstLine="851"/>
        <w:rPr>
          <w:sz w:val="24"/>
          <w:szCs w:val="24"/>
        </w:rPr>
      </w:pPr>
      <w:r w:rsidRPr="008215A7">
        <w:rPr>
          <w:sz w:val="24"/>
          <w:szCs w:val="24"/>
        </w:rPr>
        <w:t xml:space="preserve">- жилищно – коммунальное хозяйство – </w:t>
      </w:r>
      <w:r>
        <w:rPr>
          <w:sz w:val="24"/>
          <w:szCs w:val="24"/>
        </w:rPr>
        <w:t xml:space="preserve"> 20,3% или 10755,4 тыс. рублей ( в 2017 году – 30,2</w:t>
      </w:r>
      <w:r w:rsidRPr="008215A7">
        <w:rPr>
          <w:sz w:val="24"/>
          <w:szCs w:val="24"/>
        </w:rPr>
        <w:t xml:space="preserve">% </w:t>
      </w:r>
      <w:r>
        <w:rPr>
          <w:sz w:val="24"/>
          <w:szCs w:val="24"/>
        </w:rPr>
        <w:t xml:space="preserve"> или 14218,9 тыс. рублей).</w:t>
      </w:r>
    </w:p>
    <w:p w:rsidR="00FF14B2" w:rsidRDefault="00FF14B2" w:rsidP="00815402">
      <w:pPr>
        <w:pStyle w:val="a6"/>
        <w:shd w:val="clear" w:color="auto" w:fill="auto"/>
        <w:spacing w:line="240" w:lineRule="auto"/>
        <w:ind w:right="20" w:firstLine="851"/>
        <w:rPr>
          <w:sz w:val="24"/>
          <w:szCs w:val="24"/>
        </w:rPr>
      </w:pPr>
    </w:p>
    <w:p w:rsidR="00FF14B2" w:rsidRDefault="00FF14B2" w:rsidP="00815402">
      <w:pPr>
        <w:pStyle w:val="a6"/>
        <w:shd w:val="clear" w:color="auto" w:fill="auto"/>
        <w:spacing w:line="240" w:lineRule="auto"/>
        <w:ind w:right="20" w:firstLine="851"/>
        <w:rPr>
          <w:sz w:val="24"/>
          <w:szCs w:val="24"/>
        </w:rPr>
      </w:pPr>
      <w:r w:rsidRPr="008215A7">
        <w:rPr>
          <w:sz w:val="24"/>
          <w:szCs w:val="24"/>
        </w:rPr>
        <w:t>Значительно увеличились расходы в 201</w:t>
      </w:r>
      <w:r>
        <w:rPr>
          <w:sz w:val="24"/>
          <w:szCs w:val="24"/>
        </w:rPr>
        <w:t>8</w:t>
      </w:r>
      <w:r w:rsidRPr="008215A7">
        <w:rPr>
          <w:sz w:val="24"/>
          <w:szCs w:val="24"/>
        </w:rPr>
        <w:t xml:space="preserve"> году по разделу «</w:t>
      </w:r>
      <w:r>
        <w:rPr>
          <w:sz w:val="24"/>
          <w:szCs w:val="24"/>
        </w:rPr>
        <w:t>Физкультура и спорт</w:t>
      </w:r>
      <w:r w:rsidRPr="008215A7">
        <w:rPr>
          <w:sz w:val="24"/>
          <w:szCs w:val="24"/>
        </w:rPr>
        <w:t>». По сравнению с 201</w:t>
      </w:r>
      <w:r>
        <w:rPr>
          <w:sz w:val="24"/>
          <w:szCs w:val="24"/>
        </w:rPr>
        <w:t xml:space="preserve">7 </w:t>
      </w:r>
      <w:r w:rsidRPr="008215A7">
        <w:rPr>
          <w:sz w:val="24"/>
          <w:szCs w:val="24"/>
        </w:rPr>
        <w:t xml:space="preserve">годом расходы увеличились  в </w:t>
      </w:r>
      <w:r>
        <w:rPr>
          <w:sz w:val="24"/>
          <w:szCs w:val="24"/>
        </w:rPr>
        <w:t>6</w:t>
      </w:r>
      <w:r w:rsidRPr="008215A7">
        <w:rPr>
          <w:sz w:val="24"/>
          <w:szCs w:val="24"/>
        </w:rPr>
        <w:t xml:space="preserve"> раз и составили </w:t>
      </w:r>
      <w:r>
        <w:rPr>
          <w:sz w:val="24"/>
          <w:szCs w:val="24"/>
        </w:rPr>
        <w:t>11538,5</w:t>
      </w:r>
      <w:r w:rsidRPr="008215A7">
        <w:rPr>
          <w:sz w:val="24"/>
          <w:szCs w:val="24"/>
        </w:rPr>
        <w:t xml:space="preserve"> тыс. рублей</w:t>
      </w:r>
      <w:r>
        <w:rPr>
          <w:sz w:val="24"/>
          <w:szCs w:val="24"/>
        </w:rPr>
        <w:t xml:space="preserve"> в связи с капитальным ремонтом хоккейной коробки в д.Введенское</w:t>
      </w:r>
      <w:r w:rsidRPr="008215A7">
        <w:rPr>
          <w:sz w:val="24"/>
          <w:szCs w:val="24"/>
        </w:rPr>
        <w:t xml:space="preserve">. </w:t>
      </w:r>
    </w:p>
    <w:p w:rsidR="00FF14B2" w:rsidRDefault="00A06DF7" w:rsidP="00815402">
      <w:pPr>
        <w:pStyle w:val="a6"/>
        <w:shd w:val="clear" w:color="auto" w:fill="auto"/>
        <w:spacing w:line="240" w:lineRule="auto"/>
        <w:ind w:right="20" w:firstLine="851"/>
        <w:rPr>
          <w:sz w:val="24"/>
          <w:szCs w:val="24"/>
        </w:rPr>
      </w:pPr>
      <w:r>
        <w:rPr>
          <w:sz w:val="24"/>
          <w:szCs w:val="24"/>
        </w:rPr>
        <w:t>Почти в 6 раз</w:t>
      </w:r>
      <w:r w:rsidR="00FF14B2">
        <w:rPr>
          <w:sz w:val="24"/>
          <w:szCs w:val="24"/>
        </w:rPr>
        <w:t xml:space="preserve"> сократились расходы по разделу «Национальная экономика» или на 4875,5 тыс. рублей в связи с отсутствием расходов по содержанию автодорог за счет иных межбюджетных трансфертов из бюджета Лотошинского муниципального района по переданным полномочиям.</w:t>
      </w:r>
    </w:p>
    <w:p w:rsidR="00FF14B2" w:rsidRPr="008215A7" w:rsidRDefault="00FF14B2" w:rsidP="00FF14B2">
      <w:pPr>
        <w:pStyle w:val="a6"/>
        <w:shd w:val="clear" w:color="auto" w:fill="auto"/>
        <w:spacing w:line="240" w:lineRule="auto"/>
        <w:ind w:right="20" w:firstLine="0"/>
        <w:rPr>
          <w:sz w:val="24"/>
          <w:szCs w:val="24"/>
        </w:rPr>
      </w:pPr>
      <w:r>
        <w:rPr>
          <w:noProof/>
          <w:sz w:val="24"/>
          <w:szCs w:val="24"/>
        </w:rPr>
        <w:lastRenderedPageBreak/>
        <w:drawing>
          <wp:inline distT="0" distB="0" distL="0" distR="0">
            <wp:extent cx="645795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14B2" w:rsidRDefault="00FF14B2" w:rsidP="00FF14B2">
      <w:pPr>
        <w:pStyle w:val="a6"/>
        <w:shd w:val="clear" w:color="auto" w:fill="auto"/>
        <w:spacing w:after="120" w:line="240" w:lineRule="auto"/>
        <w:ind w:right="20" w:firstLine="0"/>
        <w:rPr>
          <w:color w:val="FF0000"/>
          <w:sz w:val="28"/>
          <w:szCs w:val="28"/>
        </w:rPr>
      </w:pPr>
    </w:p>
    <w:p w:rsidR="00FF14B2" w:rsidRPr="00EE0660" w:rsidRDefault="00FF14B2" w:rsidP="00FF14B2">
      <w:pPr>
        <w:pStyle w:val="a6"/>
        <w:shd w:val="clear" w:color="auto" w:fill="auto"/>
        <w:spacing w:after="120" w:line="240" w:lineRule="auto"/>
        <w:ind w:right="20" w:firstLine="0"/>
        <w:rPr>
          <w:color w:val="FF0000"/>
          <w:sz w:val="28"/>
          <w:szCs w:val="28"/>
        </w:rPr>
      </w:pPr>
    </w:p>
    <w:p w:rsidR="00FF14B2" w:rsidRPr="008215A7" w:rsidRDefault="00FF14B2" w:rsidP="00815402">
      <w:pPr>
        <w:pStyle w:val="a6"/>
        <w:spacing w:line="240" w:lineRule="auto"/>
        <w:ind w:firstLine="851"/>
        <w:rPr>
          <w:sz w:val="24"/>
          <w:szCs w:val="24"/>
        </w:rPr>
      </w:pPr>
      <w:r w:rsidRPr="008215A7">
        <w:rPr>
          <w:sz w:val="24"/>
          <w:szCs w:val="24"/>
        </w:rPr>
        <w:t>По разделу</w:t>
      </w:r>
      <w:r w:rsidRPr="008215A7">
        <w:rPr>
          <w:rStyle w:val="a7"/>
          <w:sz w:val="24"/>
          <w:szCs w:val="24"/>
        </w:rPr>
        <w:t xml:space="preserve"> </w:t>
      </w:r>
      <w:r w:rsidRPr="008215A7">
        <w:rPr>
          <w:rStyle w:val="a7"/>
          <w:sz w:val="24"/>
          <w:szCs w:val="24"/>
          <w:u w:val="single"/>
        </w:rPr>
        <w:t>0100 «Общегосударственные вопросы»</w:t>
      </w:r>
      <w:r w:rsidRPr="008215A7">
        <w:rPr>
          <w:sz w:val="24"/>
          <w:szCs w:val="24"/>
        </w:rPr>
        <w:t xml:space="preserve"> бюджетные назначения исполнены в сумме </w:t>
      </w:r>
      <w:r>
        <w:rPr>
          <w:sz w:val="24"/>
          <w:szCs w:val="24"/>
        </w:rPr>
        <w:t>16520,3</w:t>
      </w:r>
      <w:r w:rsidRPr="008215A7">
        <w:rPr>
          <w:sz w:val="24"/>
          <w:szCs w:val="24"/>
        </w:rPr>
        <w:t xml:space="preserve"> тыс. рублей или на </w:t>
      </w:r>
      <w:r>
        <w:rPr>
          <w:sz w:val="24"/>
          <w:szCs w:val="24"/>
        </w:rPr>
        <w:t>99,4</w:t>
      </w:r>
      <w:r w:rsidRPr="008215A7">
        <w:rPr>
          <w:sz w:val="24"/>
          <w:szCs w:val="24"/>
        </w:rPr>
        <w:t xml:space="preserve"> % от утвержденного плана </w:t>
      </w:r>
      <w:r>
        <w:rPr>
          <w:sz w:val="24"/>
          <w:szCs w:val="24"/>
        </w:rPr>
        <w:t xml:space="preserve"> (16611,7)</w:t>
      </w:r>
      <w:r w:rsidRPr="008215A7">
        <w:rPr>
          <w:sz w:val="24"/>
          <w:szCs w:val="24"/>
        </w:rPr>
        <w:t xml:space="preserve"> тыс. рублей. Расходы по сравнению с 201</w:t>
      </w:r>
      <w:r>
        <w:rPr>
          <w:sz w:val="24"/>
          <w:szCs w:val="24"/>
        </w:rPr>
        <w:t>7</w:t>
      </w:r>
      <w:r w:rsidRPr="008215A7">
        <w:rPr>
          <w:sz w:val="24"/>
          <w:szCs w:val="24"/>
        </w:rPr>
        <w:t xml:space="preserve"> годом, по данному разделу увеличились на </w:t>
      </w:r>
      <w:r>
        <w:rPr>
          <w:sz w:val="24"/>
          <w:szCs w:val="24"/>
        </w:rPr>
        <w:t xml:space="preserve">4115,9 тыс. рублей, что связано с оплатой кредиторской задолженности, возникшей по решению Арбитражного суда Московской области в пользу ООО «СМУ-2703»  за капитальный ремонт СДК д. Савостино. </w:t>
      </w:r>
    </w:p>
    <w:p w:rsidR="00FF14B2" w:rsidRPr="008215A7" w:rsidRDefault="00FF14B2" w:rsidP="00815402">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 Микулинское на 201</w:t>
      </w:r>
      <w:r>
        <w:rPr>
          <w:rFonts w:ascii="Times New Roman" w:hAnsi="Times New Roman" w:cs="Times New Roman"/>
          <w:color w:val="auto"/>
        </w:rPr>
        <w:t>8</w:t>
      </w:r>
      <w:r w:rsidRPr="008215A7">
        <w:rPr>
          <w:rFonts w:ascii="Times New Roman" w:hAnsi="Times New Roman" w:cs="Times New Roman"/>
          <w:color w:val="auto"/>
        </w:rPr>
        <w:t xml:space="preserve"> год рассчитан  в сумме 3243,9 тыс. рублей</w:t>
      </w:r>
      <w:r>
        <w:rPr>
          <w:rFonts w:ascii="Times New Roman" w:hAnsi="Times New Roman" w:cs="Times New Roman"/>
          <w:color w:val="auto"/>
        </w:rPr>
        <w:t xml:space="preserve"> в соответствии с </w:t>
      </w:r>
      <w:r w:rsidRPr="008215A7">
        <w:rPr>
          <w:rFonts w:ascii="Times New Roman" w:hAnsi="Times New Roman" w:cs="Times New Roman"/>
        </w:rPr>
        <w:t xml:space="preserve">Постановлением Правительства Московской области от 11.11.2009 года N 947/48 </w:t>
      </w:r>
      <w:r w:rsidRPr="008215A7">
        <w:rPr>
          <w:rFonts w:ascii="Times New Roman" w:eastAsia="Tahoma" w:hAnsi="Times New Roman" w:cs="Times New Roman"/>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8215A7">
        <w:rPr>
          <w:rFonts w:ascii="Times New Roman" w:hAnsi="Times New Roman" w:cs="Times New Roman"/>
          <w:color w:val="auto"/>
        </w:rPr>
        <w:t xml:space="preserve"> (количество окладов в год – 35,9; средний коэффициент должностных окладов  - 2,4; должностной оклад специалиста </w:t>
      </w:r>
      <w:r w:rsidRPr="008215A7">
        <w:rPr>
          <w:rFonts w:ascii="Times New Roman" w:hAnsi="Times New Roman" w:cs="Times New Roman"/>
          <w:color w:val="auto"/>
          <w:lang w:val="en-US"/>
        </w:rPr>
        <w:t>II</w:t>
      </w:r>
      <w:r w:rsidRPr="008215A7">
        <w:rPr>
          <w:rFonts w:ascii="Times New Roman" w:hAnsi="Times New Roman" w:cs="Times New Roman"/>
          <w:color w:val="auto"/>
        </w:rPr>
        <w:t xml:space="preserve"> категории – 7530 рублей, численность – 5 штатных единиц). </w:t>
      </w:r>
    </w:p>
    <w:p w:rsidR="00FF14B2" w:rsidRDefault="00FF14B2" w:rsidP="00815402">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 xml:space="preserve">Фактические расходы на оплату труда </w:t>
      </w:r>
      <w:r>
        <w:rPr>
          <w:rFonts w:ascii="Times New Roman" w:hAnsi="Times New Roman" w:cs="Times New Roman"/>
          <w:color w:val="auto"/>
        </w:rPr>
        <w:t>муниципальных служащих и лиц, замещающих муниципальные должности, составили 2970,1 тыс. рублей.</w:t>
      </w: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 xml:space="preserve"> При проверке правильности формирования и использования фонда оплаты труда </w:t>
      </w:r>
      <w:r w:rsidRPr="008215A7">
        <w:rPr>
          <w:rFonts w:ascii="Times New Roman" w:hAnsi="Times New Roman" w:cs="Times New Roman"/>
          <w:color w:val="auto"/>
        </w:rPr>
        <w:t>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 Микулинское</w:t>
      </w:r>
      <w:r>
        <w:rPr>
          <w:rFonts w:ascii="Times New Roman" w:hAnsi="Times New Roman" w:cs="Times New Roman"/>
          <w:color w:val="auto"/>
        </w:rPr>
        <w:t xml:space="preserve"> за 2018 год установлено следующее.</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Законом Московской области </w:t>
      </w:r>
      <w:r>
        <w:rPr>
          <w:rFonts w:ascii="Times New Roman" w:eastAsiaTheme="minorHAnsi" w:hAnsi="Times New Roman" w:cs="Times New Roman"/>
          <w:color w:val="auto"/>
          <w:lang w:eastAsia="en-US"/>
        </w:rPr>
        <w:t>от 11.11.2011 года N 194/2011-ОЗ "О денежном содержании лиц, замещающих муниципальные должности и должности муниципальной службы в Московской области" определен порядок содержания лиц замещающих муниципальные должности и должности муниципальной службы в Московской области.</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соответствии со ст. 2 Федерального закона от 06.10.2003 N 131-ФЗ "Об общих принципах организации местного самоуправления в Российской Федерации" выборное должностное лицо местного самоуправления является лицом, замещающим муниципальную должность</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соответствии со ст. 36 Федерального закона от 06.10.2003 N 131-ФЗ "Об общих принципах организации местного самоуправления в Российской Федерации" глава муниципального образования является высшим должностным лицом муниципального образования.</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В соответствии  с п.2 ст.29 Устава сельского поселении Микулинское,</w:t>
      </w:r>
      <w:r w:rsidRPr="00C22EC6">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 xml:space="preserve">утвержденного решением Совета депутатов сельского поселения Микулинское Лотошинского муниципального района от 13.11.2012 года N 199/23  ( с посл. изм.) глава сельского поселения избирается </w:t>
      </w:r>
      <w:r>
        <w:rPr>
          <w:rFonts w:ascii="Times New Roman" w:eastAsiaTheme="minorHAnsi" w:hAnsi="Times New Roman" w:cs="Times New Roman"/>
          <w:color w:val="auto"/>
          <w:lang w:eastAsia="en-US"/>
        </w:rPr>
        <w:lastRenderedPageBreak/>
        <w:t xml:space="preserve">гражданами, проживающими на территории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 </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Полномочия главы сельского поселения прекращаются досрочно, в том числе, в случае смерти.</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случае досрочного прекращения полномочий главы муниципального образования  …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 ст. 29 Устава поселения).</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Решением Совета депутатов сельского поселения Микулинское  от 13.06.2018 года №273/51 «О возложении обязанностей» в связи со смертью Главы сельского поселения Микулинское Цыбиной С.В. на период с 13.06.2018 года до вступления в должность Главы сельского поселения Микулинское , избранного на выборах 09.09.2018 года обязанности Главы сельского поселения Микулинское временно возложены на заместителя Главы администрации сельского поселения Микулинское Земледельцеву Ю.В.</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Пунктом 2 Решения №273/51  от 13.06.2018 года исполняющему обязанности Главы сельского поселения Микулинское Земледельцевой Ю.В.  установлено денежное содержание:</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-должностной оклад в размере, кратном должностному окладу специалиста </w:t>
      </w:r>
      <w:r>
        <w:rPr>
          <w:rFonts w:ascii="Times New Roman" w:eastAsiaTheme="minorHAnsi" w:hAnsi="Times New Roman" w:cs="Times New Roman"/>
          <w:color w:val="auto"/>
          <w:lang w:val="en-US" w:eastAsia="en-US"/>
        </w:rPr>
        <w:t>II</w:t>
      </w:r>
      <w:r>
        <w:rPr>
          <w:rFonts w:ascii="Times New Roman" w:eastAsiaTheme="minorHAnsi" w:hAnsi="Times New Roman" w:cs="Times New Roman"/>
          <w:color w:val="auto"/>
          <w:lang w:eastAsia="en-US"/>
        </w:rPr>
        <w:t xml:space="preserve"> категории в органах государственной власти Московской области – 4,1,</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надбавку к должностному окладу за особые условия работы в размере 110 процентов к должностному окладу,</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надбавку к должностному окладу за выслугу лет на муниципальной службе в размере 20 процентов должностного оклада,</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надбавку к должностному окладу за ранее присвоенный классный чин «муниципальный советник Московской области 1 класса» в размере, кратном должностному окладу специалиста </w:t>
      </w:r>
      <w:r>
        <w:rPr>
          <w:rFonts w:ascii="Times New Roman" w:eastAsiaTheme="minorHAnsi" w:hAnsi="Times New Roman" w:cs="Times New Roman"/>
          <w:color w:val="auto"/>
          <w:lang w:val="en-US" w:eastAsia="en-US"/>
        </w:rPr>
        <w:t>II</w:t>
      </w:r>
      <w:r>
        <w:rPr>
          <w:rFonts w:ascii="Times New Roman" w:eastAsiaTheme="minorHAnsi" w:hAnsi="Times New Roman" w:cs="Times New Roman"/>
          <w:color w:val="auto"/>
          <w:lang w:eastAsia="en-US"/>
        </w:rPr>
        <w:t xml:space="preserve"> категории в органах государственной власти Московской области – 0,75.</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На момент возложения обязанностей исполняющего обязанности Главы сельского поселения Микулинское Земледельцева Ю.В. занимала должность муниципальной службы – заместитель Главы администрации сельского поселения, что подтверждается трудовым договором с муниципальным служащим б/н  от 31 декабря 2013 года. </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Согласно должностной инструкции заместителя Главы администрации – начальника отдела перспективного развития территории, утвержденной постановлением Главы сельского поселения Микулинское от 24.03.2016 года №16, в обязанности заместителя Главы администрации – начальника отдела перспективного развития входит исполнение обязанностей Главы сельского поселения во время его отсутствия. Таким образом, выполнение обязанности Главы сельского поселения  в период его отсутствия являются прямыми обязанностями заместителя Главы администрации – начальника отдела перспективного развития администрации сельского поселения Микулинское.</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Законом Московской области от 11.11.2011 года  N 194/2011-ОЗ "О денежном содержании лиц, замещающих муниципальные должности и должности муниципальной службы в Московской области"  разграничен состав денежного содержания лиц, замещающих муниципальные должности и должности муниципальной службы, а также  определены коэффициенты , применяемые при исчислении должностных окладов лиц, замещающих муниципальные должности и должности муниципальной службы муниципальных образований Московской области. </w:t>
      </w:r>
    </w:p>
    <w:p w:rsidR="00FF14B2"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Должностной коэффициент , кратный  должностному окладу специалиста </w:t>
      </w:r>
      <w:r>
        <w:rPr>
          <w:rFonts w:ascii="Times New Roman" w:eastAsiaTheme="minorHAnsi" w:hAnsi="Times New Roman" w:cs="Times New Roman"/>
          <w:color w:val="auto"/>
          <w:lang w:val="en-US" w:eastAsia="en-US"/>
        </w:rPr>
        <w:t>II</w:t>
      </w:r>
      <w:r>
        <w:rPr>
          <w:rFonts w:ascii="Times New Roman" w:eastAsiaTheme="minorHAnsi" w:hAnsi="Times New Roman" w:cs="Times New Roman"/>
          <w:color w:val="auto"/>
          <w:lang w:eastAsia="en-US"/>
        </w:rPr>
        <w:t xml:space="preserve"> категории в органах государственной власти Московской области  4,1 и надбавка к должностному окладу за особые условия работы в размере 110 процентов к должностному окладу применяется  только к лицам, замещающим муниципальные должности. </w:t>
      </w:r>
    </w:p>
    <w:p w:rsidR="00B752DB" w:rsidRDefault="00FF14B2" w:rsidP="00815402">
      <w:pPr>
        <w:autoSpaceDE w:val="0"/>
        <w:autoSpaceDN w:val="0"/>
        <w:adjustRightInd w:val="0"/>
        <w:ind w:right="-2"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Таким образом, в нарушение  Закона Московской области от 11.11.2011 года N 194/2011-ОЗ "О денежном содержании лиц, замещающих муниципальные должности и должности муниципальной службы в Московской области"  на период с 13.06.2018 года  по 09.09.2018 года заместителю главы администрации сельского поселения – начальнику отдела перспективного развития территории Земледельцевой Ю.В. неправомерно установлено денежное содержание на уровне главы сельского поселения. </w:t>
      </w:r>
    </w:p>
    <w:p w:rsidR="00FF14B2" w:rsidRPr="00B752DB" w:rsidRDefault="00FF14B2" w:rsidP="00815402">
      <w:pPr>
        <w:autoSpaceDE w:val="0"/>
        <w:autoSpaceDN w:val="0"/>
        <w:adjustRightInd w:val="0"/>
        <w:ind w:right="-2" w:firstLine="851"/>
        <w:jc w:val="both"/>
        <w:rPr>
          <w:rFonts w:ascii="Times New Roman" w:eastAsiaTheme="minorHAnsi" w:hAnsi="Times New Roman" w:cs="Times New Roman"/>
          <w:b/>
          <w:color w:val="auto"/>
          <w:lang w:eastAsia="en-US"/>
        </w:rPr>
      </w:pPr>
      <w:r w:rsidRPr="00B752DB">
        <w:rPr>
          <w:rFonts w:ascii="Times New Roman" w:eastAsiaTheme="minorHAnsi" w:hAnsi="Times New Roman" w:cs="Times New Roman"/>
          <w:b/>
          <w:color w:val="auto"/>
          <w:lang w:eastAsia="en-US"/>
        </w:rPr>
        <w:lastRenderedPageBreak/>
        <w:t>Размер неправомерных выплат составил    79 385,93 рублей, в том числе заработная плата – 60 972,93 руб., начисления на заработную плату -18 413 руб.</w:t>
      </w:r>
      <w:r w:rsidR="0038391E">
        <w:rPr>
          <w:rFonts w:ascii="Times New Roman" w:eastAsiaTheme="minorHAnsi" w:hAnsi="Times New Roman" w:cs="Times New Roman"/>
          <w:b/>
          <w:color w:val="auto"/>
          <w:lang w:eastAsia="en-US"/>
        </w:rPr>
        <w:t xml:space="preserve"> </w:t>
      </w:r>
      <w:r w:rsidR="0038391E" w:rsidRPr="0038391E">
        <w:rPr>
          <w:rFonts w:ascii="Times New Roman" w:eastAsiaTheme="minorHAnsi" w:hAnsi="Times New Roman" w:cs="Times New Roman"/>
          <w:color w:val="auto"/>
          <w:lang w:eastAsia="en-US"/>
        </w:rPr>
        <w:t>(Приложение №1).</w:t>
      </w:r>
      <w:r w:rsidRPr="0038391E">
        <w:rPr>
          <w:rFonts w:ascii="Times New Roman" w:eastAsiaTheme="minorHAnsi" w:hAnsi="Times New Roman" w:cs="Times New Roman"/>
          <w:color w:val="auto"/>
          <w:lang w:eastAsia="en-US"/>
        </w:rPr>
        <w:t xml:space="preserve"> </w:t>
      </w:r>
    </w:p>
    <w:p w:rsidR="00B752DB" w:rsidRPr="00B752DB" w:rsidRDefault="00FF14B2" w:rsidP="00815402">
      <w:pPr>
        <w:pStyle w:val="af2"/>
        <w:shd w:val="clear" w:color="auto" w:fill="FFFFFF"/>
        <w:spacing w:before="0" w:beforeAutospacing="0" w:after="0" w:afterAutospacing="0"/>
        <w:ind w:firstLine="851"/>
        <w:jc w:val="both"/>
        <w:rPr>
          <w:rFonts w:ascii="Times New Roman" w:hAnsi="Times New Roman" w:cs="Times New Roman"/>
          <w:b/>
          <w:sz w:val="24"/>
          <w:szCs w:val="24"/>
        </w:rPr>
      </w:pPr>
      <w:r w:rsidRPr="00B752DB">
        <w:rPr>
          <w:rFonts w:ascii="Times New Roman" w:eastAsiaTheme="minorHAnsi" w:hAnsi="Times New Roman" w:cs="Times New Roman"/>
          <w:b/>
          <w:sz w:val="24"/>
          <w:szCs w:val="24"/>
          <w:lang w:eastAsia="en-US"/>
        </w:rPr>
        <w:t>Таким образом,</w:t>
      </w:r>
      <w:r w:rsidR="000507A7" w:rsidRPr="00B752DB">
        <w:rPr>
          <w:rFonts w:ascii="Times New Roman" w:eastAsiaTheme="minorHAnsi" w:hAnsi="Times New Roman" w:cs="Times New Roman"/>
          <w:b/>
          <w:sz w:val="24"/>
          <w:szCs w:val="24"/>
          <w:lang w:eastAsia="en-US"/>
        </w:rPr>
        <w:t xml:space="preserve"> </w:t>
      </w:r>
      <w:r w:rsidR="00B752DB" w:rsidRPr="00B752DB">
        <w:rPr>
          <w:rFonts w:ascii="Times New Roman" w:eastAsiaTheme="minorHAnsi" w:hAnsi="Times New Roman" w:cs="Times New Roman"/>
          <w:b/>
          <w:sz w:val="24"/>
          <w:szCs w:val="24"/>
          <w:lang w:eastAsia="en-US"/>
        </w:rPr>
        <w:t xml:space="preserve">произведенные расходы </w:t>
      </w:r>
      <w:r w:rsidR="00B752DB" w:rsidRPr="00B752DB">
        <w:rPr>
          <w:rFonts w:ascii="Times New Roman" w:hAnsi="Times New Roman" w:cs="Times New Roman"/>
          <w:b/>
          <w:sz w:val="24"/>
          <w:szCs w:val="24"/>
        </w:rPr>
        <w:t>привели к  излишним выплатам из бюджета сельского поселения Микулинское.</w:t>
      </w:r>
    </w:p>
    <w:p w:rsidR="00B752DB" w:rsidRDefault="00B752DB" w:rsidP="00815402">
      <w:pPr>
        <w:autoSpaceDE w:val="0"/>
        <w:autoSpaceDN w:val="0"/>
        <w:adjustRightInd w:val="0"/>
        <w:ind w:firstLine="851"/>
        <w:jc w:val="both"/>
        <w:rPr>
          <w:rFonts w:ascii="Times New Roman" w:hAnsi="Times New Roman" w:cs="Times New Roman"/>
          <w:color w:val="auto"/>
        </w:rPr>
      </w:pPr>
      <w:r w:rsidRPr="00B752DB">
        <w:rPr>
          <w:rFonts w:ascii="Times New Roman" w:hAnsi="Times New Roman" w:cs="Times New Roman"/>
          <w:b/>
          <w:color w:val="auto"/>
        </w:rPr>
        <w:t>Согласно положениям статьи 158 Бюджетного кодекса Российской Федерации главный распорядитель бюджетных средств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Pr="00B752DB">
        <w:rPr>
          <w:rFonts w:ascii="Times New Roman" w:hAnsi="Times New Roman" w:cs="Times New Roman"/>
          <w:color w:val="auto"/>
        </w:rPr>
        <w:t>.</w:t>
      </w:r>
    </w:p>
    <w:p w:rsidR="00B752DB" w:rsidRPr="00B752DB" w:rsidRDefault="009E684F" w:rsidP="00815402">
      <w:pPr>
        <w:pStyle w:val="ConsPlusNormal"/>
        <w:ind w:firstLine="851"/>
        <w:jc w:val="both"/>
        <w:rPr>
          <w:rFonts w:ascii="Times New Roman" w:hAnsi="Times New Roman" w:cs="Times New Roman"/>
          <w:color w:val="505050"/>
          <w:sz w:val="24"/>
          <w:szCs w:val="24"/>
        </w:rPr>
      </w:pPr>
      <w:r w:rsidRPr="00757CED">
        <w:rPr>
          <w:rFonts w:ascii="Times New Roman" w:hAnsi="Times New Roman" w:cs="Times New Roman"/>
          <w:sz w:val="24"/>
          <w:szCs w:val="24"/>
        </w:rPr>
        <w:t xml:space="preserve">В соответствии с решением Совета депутатов </w:t>
      </w:r>
      <w:r>
        <w:rPr>
          <w:rFonts w:ascii="Times New Roman" w:hAnsi="Times New Roman" w:cs="Times New Roman"/>
          <w:sz w:val="24"/>
          <w:szCs w:val="24"/>
        </w:rPr>
        <w:t>сельского поселения Микулинское</w:t>
      </w:r>
      <w:r w:rsidRPr="00757CED">
        <w:rPr>
          <w:rFonts w:ascii="Times New Roman" w:hAnsi="Times New Roman" w:cs="Times New Roman"/>
          <w:sz w:val="24"/>
          <w:szCs w:val="24"/>
        </w:rPr>
        <w:t xml:space="preserve"> от </w:t>
      </w:r>
      <w:r>
        <w:rPr>
          <w:rFonts w:ascii="Times New Roman" w:hAnsi="Times New Roman" w:cs="Times New Roman"/>
          <w:sz w:val="24"/>
          <w:szCs w:val="24"/>
        </w:rPr>
        <w:t>27</w:t>
      </w:r>
      <w:r w:rsidRPr="00757CED">
        <w:rPr>
          <w:rFonts w:ascii="Times New Roman" w:hAnsi="Times New Roman" w:cs="Times New Roman"/>
          <w:sz w:val="24"/>
          <w:szCs w:val="24"/>
        </w:rPr>
        <w:t xml:space="preserve">.12.2017 г. № </w:t>
      </w:r>
      <w:r>
        <w:rPr>
          <w:rFonts w:ascii="Times New Roman" w:hAnsi="Times New Roman" w:cs="Times New Roman"/>
          <w:sz w:val="24"/>
          <w:szCs w:val="24"/>
        </w:rPr>
        <w:t>243</w:t>
      </w:r>
      <w:r w:rsidRPr="00757CED">
        <w:rPr>
          <w:rFonts w:ascii="Times New Roman" w:hAnsi="Times New Roman" w:cs="Times New Roman"/>
          <w:sz w:val="24"/>
          <w:szCs w:val="24"/>
        </w:rPr>
        <w:t>/</w:t>
      </w:r>
      <w:r>
        <w:rPr>
          <w:rFonts w:ascii="Times New Roman" w:hAnsi="Times New Roman" w:cs="Times New Roman"/>
          <w:sz w:val="24"/>
          <w:szCs w:val="24"/>
        </w:rPr>
        <w:t>48</w:t>
      </w:r>
      <w:r w:rsidRPr="00757CED">
        <w:rPr>
          <w:rFonts w:ascii="Times New Roman" w:hAnsi="Times New Roman" w:cs="Times New Roman"/>
          <w:sz w:val="24"/>
          <w:szCs w:val="24"/>
        </w:rPr>
        <w:t xml:space="preserve"> исполнение  бюджета </w:t>
      </w:r>
      <w:r>
        <w:rPr>
          <w:rFonts w:ascii="Times New Roman" w:hAnsi="Times New Roman" w:cs="Times New Roman"/>
          <w:sz w:val="24"/>
          <w:szCs w:val="24"/>
        </w:rPr>
        <w:t>сельского поселения Микулинское</w:t>
      </w:r>
      <w:r w:rsidRPr="00757CED">
        <w:rPr>
          <w:rFonts w:ascii="Times New Roman" w:hAnsi="Times New Roman" w:cs="Times New Roman"/>
          <w:sz w:val="24"/>
          <w:szCs w:val="24"/>
        </w:rPr>
        <w:t xml:space="preserve"> Лотошинского муниципального района в 2018 году закреплено за главным распорядителем бюджетных  средств: Администрацией </w:t>
      </w:r>
      <w:r>
        <w:rPr>
          <w:rFonts w:ascii="Times New Roman" w:hAnsi="Times New Roman" w:cs="Times New Roman"/>
          <w:sz w:val="24"/>
          <w:szCs w:val="24"/>
        </w:rPr>
        <w:t>сельского поселения Микулинское.</w:t>
      </w:r>
    </w:p>
    <w:p w:rsidR="00B752DB" w:rsidRDefault="00B752DB" w:rsidP="00815402">
      <w:pPr>
        <w:autoSpaceDE w:val="0"/>
        <w:autoSpaceDN w:val="0"/>
        <w:adjustRightInd w:val="0"/>
        <w:ind w:right="-2" w:firstLine="851"/>
        <w:jc w:val="both"/>
        <w:rPr>
          <w:rFonts w:ascii="Times New Roman" w:eastAsiaTheme="minorHAnsi" w:hAnsi="Times New Roman" w:cs="Times New Roman"/>
          <w:b/>
          <w:color w:val="FF0000"/>
          <w:lang w:eastAsia="en-US"/>
        </w:rPr>
      </w:pPr>
    </w:p>
    <w:p w:rsidR="00FF14B2" w:rsidRPr="008215A7" w:rsidRDefault="00FF14B2" w:rsidP="00815402">
      <w:pPr>
        <w:pStyle w:val="a6"/>
        <w:spacing w:line="240" w:lineRule="auto"/>
        <w:ind w:firstLine="851"/>
        <w:rPr>
          <w:sz w:val="24"/>
          <w:szCs w:val="24"/>
        </w:rPr>
      </w:pPr>
      <w:r w:rsidRPr="008215A7">
        <w:rPr>
          <w:sz w:val="24"/>
          <w:szCs w:val="24"/>
        </w:rPr>
        <w:t xml:space="preserve">Расходы в разделе </w:t>
      </w:r>
      <w:r w:rsidRPr="008215A7">
        <w:rPr>
          <w:b/>
          <w:sz w:val="24"/>
          <w:szCs w:val="24"/>
          <w:u w:val="single"/>
        </w:rPr>
        <w:t>«Общегосударственные вопросы»</w:t>
      </w:r>
      <w:r w:rsidRPr="008215A7">
        <w:rPr>
          <w:sz w:val="24"/>
          <w:szCs w:val="24"/>
        </w:rPr>
        <w:t xml:space="preserve"> составляют расходы по подразделам:</w:t>
      </w:r>
    </w:p>
    <w:p w:rsidR="00FF14B2" w:rsidRPr="008215A7" w:rsidRDefault="00FF14B2" w:rsidP="00815402">
      <w:pPr>
        <w:ind w:firstLine="851"/>
        <w:jc w:val="both"/>
        <w:rPr>
          <w:rFonts w:ascii="Times New Roman" w:hAnsi="Times New Roman" w:cs="Times New Roman"/>
          <w:color w:val="auto"/>
        </w:rPr>
      </w:pPr>
      <w:r w:rsidRPr="008215A7">
        <w:rPr>
          <w:rFonts w:ascii="Times New Roman" w:hAnsi="Times New Roman" w:cs="Times New Roman"/>
          <w:color w:val="auto"/>
        </w:rPr>
        <w:t>По подразделу</w:t>
      </w:r>
      <w:r w:rsidRPr="008215A7">
        <w:rPr>
          <w:rStyle w:val="a8"/>
          <w:color w:val="auto"/>
        </w:rPr>
        <w:t xml:space="preserve"> </w:t>
      </w:r>
      <w:r w:rsidRPr="00F8447B">
        <w:rPr>
          <w:rStyle w:val="a8"/>
          <w:color w:val="auto"/>
          <w:sz w:val="24"/>
          <w:szCs w:val="24"/>
        </w:rPr>
        <w:t>0102 «Функционирование высшего должностного лица субъекта РФ и муниципального образования»</w:t>
      </w:r>
      <w:r w:rsidRPr="008215A7">
        <w:rPr>
          <w:rFonts w:ascii="Times New Roman" w:hAnsi="Times New Roman" w:cs="Times New Roman"/>
          <w:color w:val="auto"/>
        </w:rPr>
        <w:t xml:space="preserve"> расходы бюджета при плане </w:t>
      </w:r>
      <w:r>
        <w:rPr>
          <w:rFonts w:ascii="Times New Roman" w:hAnsi="Times New Roman" w:cs="Times New Roman"/>
          <w:color w:val="auto"/>
        </w:rPr>
        <w:t>1398,6</w:t>
      </w:r>
      <w:r w:rsidRPr="008215A7">
        <w:rPr>
          <w:rFonts w:ascii="Times New Roman" w:hAnsi="Times New Roman" w:cs="Times New Roman"/>
          <w:color w:val="auto"/>
        </w:rPr>
        <w:t xml:space="preserve"> тыс. рублей составили </w:t>
      </w:r>
      <w:r>
        <w:rPr>
          <w:rFonts w:ascii="Times New Roman" w:hAnsi="Times New Roman" w:cs="Times New Roman"/>
          <w:color w:val="auto"/>
        </w:rPr>
        <w:t>1398,0</w:t>
      </w:r>
      <w:r w:rsidRPr="008215A7">
        <w:rPr>
          <w:rFonts w:ascii="Times New Roman" w:hAnsi="Times New Roman" w:cs="Times New Roman"/>
          <w:color w:val="auto"/>
        </w:rPr>
        <w:t xml:space="preserve">  тыс. рублей (100,0 %), что по сравнению с 201</w:t>
      </w:r>
      <w:r>
        <w:rPr>
          <w:rFonts w:ascii="Times New Roman" w:hAnsi="Times New Roman" w:cs="Times New Roman"/>
          <w:color w:val="auto"/>
        </w:rPr>
        <w:t>7</w:t>
      </w:r>
      <w:r w:rsidRPr="008215A7">
        <w:rPr>
          <w:rFonts w:ascii="Times New Roman" w:hAnsi="Times New Roman" w:cs="Times New Roman"/>
          <w:color w:val="auto"/>
        </w:rPr>
        <w:t xml:space="preserve"> годом меньше на </w:t>
      </w:r>
      <w:r>
        <w:rPr>
          <w:rFonts w:ascii="Times New Roman" w:hAnsi="Times New Roman" w:cs="Times New Roman"/>
          <w:color w:val="auto"/>
        </w:rPr>
        <w:t>51,5</w:t>
      </w:r>
      <w:r w:rsidRPr="008215A7">
        <w:rPr>
          <w:rFonts w:ascii="Times New Roman" w:hAnsi="Times New Roman" w:cs="Times New Roman"/>
          <w:color w:val="auto"/>
        </w:rPr>
        <w:t xml:space="preserve"> тыс. рублей.</w:t>
      </w:r>
    </w:p>
    <w:p w:rsidR="00FF14B2" w:rsidRPr="008215A7" w:rsidRDefault="00FF14B2" w:rsidP="00815402">
      <w:pPr>
        <w:ind w:firstLine="851"/>
        <w:jc w:val="both"/>
        <w:rPr>
          <w:rFonts w:ascii="Times New Roman" w:hAnsi="Times New Roman" w:cs="Times New Roman"/>
          <w:color w:val="auto"/>
        </w:rPr>
      </w:pPr>
      <w:r w:rsidRPr="008215A7">
        <w:rPr>
          <w:rFonts w:ascii="Times New Roman" w:hAnsi="Times New Roman" w:cs="Times New Roman"/>
          <w:color w:val="auto"/>
        </w:rPr>
        <w:t xml:space="preserve">По подразделу </w:t>
      </w:r>
      <w:r w:rsidRPr="008215A7">
        <w:rPr>
          <w:rFonts w:ascii="Times New Roman" w:hAnsi="Times New Roman" w:cs="Times New Roman"/>
          <w:b/>
          <w:color w:val="auto"/>
        </w:rPr>
        <w:t>0104 «Функционирование Правительства РФ, высших исполнительных органов государственной власти субъектов РФ, местных администраций»</w:t>
      </w:r>
      <w:r w:rsidRPr="008215A7">
        <w:rPr>
          <w:rFonts w:ascii="Times New Roman" w:hAnsi="Times New Roman" w:cs="Times New Roman"/>
          <w:b/>
          <w:i/>
          <w:color w:val="auto"/>
        </w:rPr>
        <w:t xml:space="preserve"> </w:t>
      </w:r>
      <w:r w:rsidRPr="008215A7">
        <w:rPr>
          <w:rFonts w:ascii="Times New Roman" w:hAnsi="Times New Roman" w:cs="Times New Roman"/>
          <w:color w:val="auto"/>
        </w:rPr>
        <w:t xml:space="preserve">расходы на содержание администрации при плане </w:t>
      </w:r>
      <w:r>
        <w:rPr>
          <w:rFonts w:ascii="Times New Roman" w:hAnsi="Times New Roman" w:cs="Times New Roman"/>
          <w:color w:val="auto"/>
        </w:rPr>
        <w:t>12844,1</w:t>
      </w:r>
      <w:r w:rsidRPr="008215A7">
        <w:rPr>
          <w:rFonts w:ascii="Times New Roman" w:hAnsi="Times New Roman" w:cs="Times New Roman"/>
          <w:color w:val="auto"/>
        </w:rPr>
        <w:t xml:space="preserve"> тыс. рублей составили </w:t>
      </w:r>
      <w:r>
        <w:rPr>
          <w:rFonts w:ascii="Times New Roman" w:hAnsi="Times New Roman" w:cs="Times New Roman"/>
          <w:color w:val="auto"/>
        </w:rPr>
        <w:t>12773,8</w:t>
      </w:r>
      <w:r w:rsidRPr="008215A7">
        <w:rPr>
          <w:rFonts w:ascii="Times New Roman" w:hAnsi="Times New Roman" w:cs="Times New Roman"/>
          <w:color w:val="auto"/>
        </w:rPr>
        <w:t xml:space="preserve"> тыс. рублей или </w:t>
      </w:r>
      <w:r>
        <w:rPr>
          <w:rFonts w:ascii="Times New Roman" w:hAnsi="Times New Roman" w:cs="Times New Roman"/>
          <w:color w:val="auto"/>
        </w:rPr>
        <w:t>99,5</w:t>
      </w:r>
      <w:r w:rsidRPr="008215A7">
        <w:rPr>
          <w:rFonts w:ascii="Times New Roman" w:hAnsi="Times New Roman" w:cs="Times New Roman"/>
          <w:color w:val="auto"/>
        </w:rPr>
        <w:t xml:space="preserve"> %. К уровню 201</w:t>
      </w:r>
      <w:r>
        <w:rPr>
          <w:rFonts w:ascii="Times New Roman" w:hAnsi="Times New Roman" w:cs="Times New Roman"/>
          <w:color w:val="auto"/>
        </w:rPr>
        <w:t>7</w:t>
      </w:r>
      <w:r w:rsidRPr="008215A7">
        <w:rPr>
          <w:rFonts w:ascii="Times New Roman" w:hAnsi="Times New Roman" w:cs="Times New Roman"/>
          <w:color w:val="auto"/>
        </w:rPr>
        <w:t xml:space="preserve"> года расходы увеличились на </w:t>
      </w:r>
      <w:r>
        <w:rPr>
          <w:rFonts w:ascii="Times New Roman" w:hAnsi="Times New Roman" w:cs="Times New Roman"/>
          <w:color w:val="auto"/>
        </w:rPr>
        <w:t>2166,5</w:t>
      </w:r>
      <w:r w:rsidRPr="008215A7">
        <w:rPr>
          <w:rFonts w:ascii="Times New Roman" w:hAnsi="Times New Roman" w:cs="Times New Roman"/>
          <w:color w:val="auto"/>
        </w:rPr>
        <w:t xml:space="preserve"> тыс. рублей, </w:t>
      </w:r>
      <w:r>
        <w:rPr>
          <w:rFonts w:ascii="Times New Roman" w:hAnsi="Times New Roman" w:cs="Times New Roman"/>
          <w:color w:val="auto"/>
        </w:rPr>
        <w:t xml:space="preserve"> в основном </w:t>
      </w:r>
      <w:r w:rsidRPr="008215A7">
        <w:rPr>
          <w:rFonts w:ascii="Times New Roman" w:hAnsi="Times New Roman" w:cs="Times New Roman"/>
          <w:color w:val="auto"/>
        </w:rPr>
        <w:t>за счет погашения кредиторской задолженности по решению Арбитражного суда Московской области за капитальный ремонт СДК д.Савостино в 2014 году.</w:t>
      </w:r>
    </w:p>
    <w:p w:rsidR="00FF14B2" w:rsidRDefault="00FF14B2" w:rsidP="00815402">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Проверкой правильности расчет</w:t>
      </w:r>
      <w:r>
        <w:rPr>
          <w:rFonts w:ascii="Times New Roman" w:hAnsi="Times New Roman" w:cs="Times New Roman"/>
          <w:color w:val="auto"/>
        </w:rPr>
        <w:t>а</w:t>
      </w:r>
      <w:r w:rsidRPr="008215A7">
        <w:rPr>
          <w:rFonts w:ascii="Times New Roman" w:hAnsi="Times New Roman" w:cs="Times New Roman"/>
          <w:color w:val="auto"/>
        </w:rPr>
        <w:t xml:space="preserve"> плановых расходов на выплаты персоналу государственных (муниципальных) органов установлено:</w:t>
      </w:r>
    </w:p>
    <w:p w:rsidR="00FF14B2" w:rsidRPr="008215A7" w:rsidRDefault="00FF14B2" w:rsidP="00815402">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Постановлением Госкомстата РФ от 05.01.2004</w:t>
      </w:r>
      <w:r>
        <w:rPr>
          <w:rFonts w:ascii="Times New Roman" w:hAnsi="Times New Roman" w:cs="Times New Roman"/>
          <w:color w:val="auto"/>
        </w:rPr>
        <w:t xml:space="preserve"> года</w:t>
      </w:r>
      <w:r w:rsidRPr="008215A7">
        <w:rPr>
          <w:rFonts w:ascii="Times New Roman" w:hAnsi="Times New Roman" w:cs="Times New Roman"/>
          <w:color w:val="auto"/>
        </w:rPr>
        <w:t xml:space="preserve"> N 1 "Об утверждении унифицированных форм первичной учетной документации по учету труда и его оплаты" утверждена унифицированная форма № Т-3 «Штатное расписание». Штатное расписание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Законом Московской области от 24.07.2007 N 137/2007-ОЗ "О муниципальной службе в Московской области"  утвержден Реестр должностей муниципальной службы в Московской области, который содержит перечень должностей муниципальной службы. </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Постановлением Главы сельского поселения Микулинское №11 от 28.02.2018 года утверждено штатное расписание администрации сельского поселения Микулинское. В штатном расписании утверждается должность «начальник сектора»  структурного подразделения «сектор по кадровой службе и организационным вопросам» с должностным окладом, кратным должностному окладу специалиста </w:t>
      </w:r>
      <w:r>
        <w:rPr>
          <w:rFonts w:ascii="Times New Roman" w:eastAsiaTheme="minorHAnsi" w:hAnsi="Times New Roman" w:cs="Times New Roman"/>
          <w:color w:val="auto"/>
          <w:lang w:val="en-US" w:eastAsia="en-US"/>
        </w:rPr>
        <w:t>II</w:t>
      </w:r>
      <w:r w:rsidRPr="00E43646">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 xml:space="preserve">категории 2,1. Должность «начальник сектора» согласно Реестра должностей муниципальной службы Московской области  относится  к должностям муниципальной службы Московской области. </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Одновременно, в действующем Положении о денежном содержании лиц, замещающих муниципальные должности и должности муниципальной службы в органах местного самоуправления сельского поселения Микулинское, утвержденного решением Совета депутатов сельского поселения Микулинское  от 15.02.2012 года №157/17, отсутствует должность муниципальной службы «начальник сектора».</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Постановлением Главы сельского поселения Микулинское  от 23.01.2018 года №5  «О внесении изменений в постановление Главы сельского поселения Микулинское от 08.06.2016 года №30 «Об условиях оплаты труда работников, занимающих должности, не относящиеся к должностям муниципальной службы Московской области, муниципальным должностям Московской области в новой редакции» утвержден перечень должностей, не относящихся к должностям муниципальной службы Московской области, муниципальным должностям Московской области , и коэффициенты, применяемые при исчислении должностных окладов работников, занимающих эти должности.  Данным перечнем утверждена должность, не относящая </w:t>
      </w:r>
      <w:r>
        <w:rPr>
          <w:rFonts w:ascii="Times New Roman" w:eastAsiaTheme="minorHAnsi" w:hAnsi="Times New Roman" w:cs="Times New Roman"/>
          <w:color w:val="auto"/>
          <w:lang w:eastAsia="en-US"/>
        </w:rPr>
        <w:lastRenderedPageBreak/>
        <w:t xml:space="preserve">к должностям муниципальной службы, «заведующий сектором» с коэффициентом кратному должностному окладу специалиста </w:t>
      </w:r>
      <w:r>
        <w:rPr>
          <w:rFonts w:ascii="Times New Roman" w:eastAsiaTheme="minorHAnsi" w:hAnsi="Times New Roman" w:cs="Times New Roman"/>
          <w:color w:val="auto"/>
          <w:lang w:val="en-US" w:eastAsia="en-US"/>
        </w:rPr>
        <w:t>II</w:t>
      </w:r>
      <w:r w:rsidRPr="00373177">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категории 2,1.</w:t>
      </w:r>
    </w:p>
    <w:p w:rsidR="00FF14B2" w:rsidRDefault="00FF14B2" w:rsidP="00FF14B2">
      <w:pPr>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К проверке  представлены должностная инструкция заведующего сектором по кадровой службе и организационным вопросам администрации сельского поселения Микулинское, утвержденная постановлением Главы сельского поселения Микулинское от 03.12.2015 года №100 и трудовой договор  б/н от 01.03.2018 года с Вайцеховской В.Е.  </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Согласно трудового договора б/н от 01.03.2018 года Вайцеховская В.Е. принимается  на должность заведующего сектором по кадровой службе и организационным вопросам .</w:t>
      </w:r>
      <w:r w:rsidRPr="00E16286">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 xml:space="preserve"> Согласно ст.15 Трудового кодека РФ трудовые отношения основываются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Постановлением главы сельского поселения Микулинское от 23.10.2018 №56 «Об утверждении штатного расписания администрации сельского поселения Микулинское» </w:t>
      </w:r>
      <w:r w:rsidR="00AE7412">
        <w:rPr>
          <w:rFonts w:ascii="Times New Roman" w:hAnsi="Times New Roman" w:cs="Times New Roman"/>
          <w:color w:val="auto"/>
        </w:rPr>
        <w:t>с 01.01.2019 года</w:t>
      </w:r>
      <w:r>
        <w:rPr>
          <w:rFonts w:ascii="Times New Roman" w:hAnsi="Times New Roman" w:cs="Times New Roman"/>
          <w:color w:val="auto"/>
        </w:rPr>
        <w:t xml:space="preserve"> </w:t>
      </w:r>
      <w:r w:rsidR="00AE7412">
        <w:rPr>
          <w:rFonts w:ascii="Times New Roman" w:hAnsi="Times New Roman" w:cs="Times New Roman"/>
          <w:color w:val="auto"/>
        </w:rPr>
        <w:t>в</w:t>
      </w:r>
      <w:r>
        <w:rPr>
          <w:rFonts w:ascii="Times New Roman" w:hAnsi="Times New Roman" w:cs="Times New Roman"/>
          <w:color w:val="auto"/>
        </w:rPr>
        <w:t>водится в действие штатное расписание</w:t>
      </w:r>
      <w:r w:rsidR="00AE7412">
        <w:rPr>
          <w:rFonts w:ascii="Times New Roman" w:hAnsi="Times New Roman" w:cs="Times New Roman"/>
          <w:color w:val="auto"/>
        </w:rPr>
        <w:t>, в котором</w:t>
      </w:r>
      <w:r>
        <w:rPr>
          <w:rFonts w:ascii="Times New Roman" w:hAnsi="Times New Roman" w:cs="Times New Roman"/>
          <w:color w:val="auto"/>
        </w:rPr>
        <w:t xml:space="preserve"> должность «начальник сектора» исключена.</w:t>
      </w:r>
    </w:p>
    <w:p w:rsidR="00FF14B2" w:rsidRPr="00A56FE8" w:rsidRDefault="00FF14B2" w:rsidP="00815402">
      <w:pPr>
        <w:autoSpaceDE w:val="0"/>
        <w:autoSpaceDN w:val="0"/>
        <w:adjustRightInd w:val="0"/>
        <w:ind w:firstLine="851"/>
        <w:jc w:val="both"/>
        <w:rPr>
          <w:rFonts w:ascii="Times New Roman" w:eastAsiaTheme="minorHAnsi" w:hAnsi="Times New Roman" w:cs="Times New Roman"/>
          <w:i/>
          <w:color w:val="auto"/>
          <w:lang w:eastAsia="en-US"/>
        </w:rPr>
      </w:pPr>
      <w:r w:rsidRPr="00A56FE8">
        <w:rPr>
          <w:rFonts w:ascii="Times New Roman" w:eastAsiaTheme="minorHAnsi" w:hAnsi="Times New Roman" w:cs="Times New Roman"/>
          <w:i/>
          <w:color w:val="auto"/>
          <w:lang w:eastAsia="en-US"/>
        </w:rPr>
        <w:t>Таким образом, в администрации сельского поселения в период с 01.03.2018</w:t>
      </w:r>
      <w:r w:rsidR="00AE7412" w:rsidRPr="00A56FE8">
        <w:rPr>
          <w:rFonts w:ascii="Times New Roman" w:eastAsiaTheme="minorHAnsi" w:hAnsi="Times New Roman" w:cs="Times New Roman"/>
          <w:i/>
          <w:color w:val="auto"/>
          <w:lang w:eastAsia="en-US"/>
        </w:rPr>
        <w:t xml:space="preserve"> года</w:t>
      </w:r>
      <w:r w:rsidRPr="00A56FE8">
        <w:rPr>
          <w:rFonts w:ascii="Times New Roman" w:eastAsiaTheme="minorHAnsi" w:hAnsi="Times New Roman" w:cs="Times New Roman"/>
          <w:i/>
          <w:color w:val="auto"/>
          <w:lang w:eastAsia="en-US"/>
        </w:rPr>
        <w:t xml:space="preserve"> по 31.12.2018 года Вайцеховская В.Е. выполняла трудовые функции в должности, отсутствующей в у</w:t>
      </w:r>
      <w:r w:rsidR="00AE7412" w:rsidRPr="00A56FE8">
        <w:rPr>
          <w:rFonts w:ascii="Times New Roman" w:eastAsiaTheme="minorHAnsi" w:hAnsi="Times New Roman" w:cs="Times New Roman"/>
          <w:i/>
          <w:color w:val="auto"/>
          <w:lang w:eastAsia="en-US"/>
        </w:rPr>
        <w:t>твержденном штатном расписании, что св</w:t>
      </w:r>
      <w:r w:rsidR="00A56FE8" w:rsidRPr="00A56FE8">
        <w:rPr>
          <w:rFonts w:ascii="Times New Roman" w:eastAsiaTheme="minorHAnsi" w:hAnsi="Times New Roman" w:cs="Times New Roman"/>
          <w:i/>
          <w:color w:val="auto"/>
          <w:lang w:eastAsia="en-US"/>
        </w:rPr>
        <w:t xml:space="preserve">идетельствует об отсутствии со стороны работодателя внутреннего контроля за соблюдением трудового законодательства и </w:t>
      </w:r>
      <w:r w:rsidR="00A56FE8" w:rsidRPr="00A56FE8">
        <w:rPr>
          <w:rFonts w:ascii="Times New Roman" w:hAnsi="Times New Roman" w:cs="Times New Roman"/>
          <w:i/>
          <w:color w:val="auto"/>
          <w:spacing w:val="2"/>
          <w:shd w:val="clear" w:color="auto" w:fill="FFFFFF"/>
        </w:rPr>
        <w:t>ины</w:t>
      </w:r>
      <w:r w:rsidR="00A56FE8">
        <w:rPr>
          <w:rFonts w:ascii="Times New Roman" w:hAnsi="Times New Roman" w:cs="Times New Roman"/>
          <w:i/>
          <w:color w:val="auto"/>
          <w:spacing w:val="2"/>
          <w:shd w:val="clear" w:color="auto" w:fill="FFFFFF"/>
        </w:rPr>
        <w:t xml:space="preserve">ми </w:t>
      </w:r>
      <w:r w:rsidR="00A56FE8" w:rsidRPr="00A56FE8">
        <w:rPr>
          <w:rFonts w:ascii="Times New Roman" w:hAnsi="Times New Roman" w:cs="Times New Roman"/>
          <w:i/>
          <w:color w:val="auto"/>
          <w:spacing w:val="2"/>
          <w:shd w:val="clear" w:color="auto" w:fill="FFFFFF"/>
        </w:rPr>
        <w:t xml:space="preserve"> нормативны</w:t>
      </w:r>
      <w:r w:rsidR="00A56FE8">
        <w:rPr>
          <w:rFonts w:ascii="Times New Roman" w:hAnsi="Times New Roman" w:cs="Times New Roman"/>
          <w:i/>
          <w:color w:val="auto"/>
          <w:spacing w:val="2"/>
          <w:shd w:val="clear" w:color="auto" w:fill="FFFFFF"/>
        </w:rPr>
        <w:t xml:space="preserve">ми </w:t>
      </w:r>
      <w:r w:rsidR="00A56FE8" w:rsidRPr="00A56FE8">
        <w:rPr>
          <w:rFonts w:ascii="Times New Roman" w:hAnsi="Times New Roman" w:cs="Times New Roman"/>
          <w:i/>
          <w:color w:val="auto"/>
          <w:spacing w:val="2"/>
          <w:shd w:val="clear" w:color="auto" w:fill="FFFFFF"/>
        </w:rPr>
        <w:t xml:space="preserve"> правовы</w:t>
      </w:r>
      <w:r w:rsidR="00A56FE8">
        <w:rPr>
          <w:rFonts w:ascii="Times New Roman" w:hAnsi="Times New Roman" w:cs="Times New Roman"/>
          <w:i/>
          <w:color w:val="auto"/>
          <w:spacing w:val="2"/>
          <w:shd w:val="clear" w:color="auto" w:fill="FFFFFF"/>
        </w:rPr>
        <w:t>ми актами</w:t>
      </w:r>
      <w:r w:rsidR="00A56FE8" w:rsidRPr="00A56FE8">
        <w:rPr>
          <w:rFonts w:ascii="Times New Roman" w:hAnsi="Times New Roman" w:cs="Times New Roman"/>
          <w:i/>
          <w:color w:val="auto"/>
          <w:spacing w:val="2"/>
          <w:shd w:val="clear" w:color="auto" w:fill="FFFFFF"/>
        </w:rPr>
        <w:t>, содержащи</w:t>
      </w:r>
      <w:r w:rsidR="00A56FE8">
        <w:rPr>
          <w:rFonts w:ascii="Times New Roman" w:hAnsi="Times New Roman" w:cs="Times New Roman"/>
          <w:i/>
          <w:color w:val="auto"/>
          <w:spacing w:val="2"/>
          <w:shd w:val="clear" w:color="auto" w:fill="FFFFFF"/>
        </w:rPr>
        <w:t>е</w:t>
      </w:r>
      <w:r w:rsidR="00A56FE8" w:rsidRPr="00A56FE8">
        <w:rPr>
          <w:rFonts w:ascii="Times New Roman" w:hAnsi="Times New Roman" w:cs="Times New Roman"/>
          <w:i/>
          <w:color w:val="auto"/>
          <w:spacing w:val="2"/>
          <w:shd w:val="clear" w:color="auto" w:fill="FFFFFF"/>
        </w:rPr>
        <w:t xml:space="preserve"> нормы трудового права.</w:t>
      </w:r>
    </w:p>
    <w:p w:rsidR="00FF14B2" w:rsidRPr="008215A7" w:rsidRDefault="00FF14B2" w:rsidP="00815402">
      <w:pPr>
        <w:tabs>
          <w:tab w:val="num" w:pos="720"/>
        </w:tabs>
        <w:ind w:firstLine="851"/>
        <w:jc w:val="both"/>
        <w:rPr>
          <w:rFonts w:ascii="Times New Roman" w:hAnsi="Times New Roman" w:cs="Times New Roman"/>
          <w:color w:val="auto"/>
        </w:rPr>
      </w:pPr>
      <w:r w:rsidRPr="008215A7">
        <w:rPr>
          <w:rFonts w:ascii="Times New Roman" w:hAnsi="Times New Roman" w:cs="Times New Roman"/>
          <w:color w:val="auto"/>
        </w:rPr>
        <w:t>По подразделу</w:t>
      </w:r>
      <w:r w:rsidRPr="008215A7">
        <w:rPr>
          <w:rFonts w:ascii="Times New Roman" w:hAnsi="Times New Roman" w:cs="Times New Roman"/>
          <w:b/>
          <w:color w:val="auto"/>
        </w:rPr>
        <w:t xml:space="preserve"> 0106 «Обеспечение деятельности финансовых, налоговых и таможенных органов и органов финансового (финансово-бюджетного) надзора» </w:t>
      </w:r>
      <w:r w:rsidRPr="008215A7">
        <w:rPr>
          <w:rFonts w:ascii="Times New Roman" w:hAnsi="Times New Roman" w:cs="Times New Roman"/>
          <w:color w:val="auto"/>
        </w:rPr>
        <w:t>расходы составили 313,4 тыс. рублей или 100% от утвержденных плановых назначений. Полномочия по осуществлению внешнего муниципального финансового контроля на 201</w:t>
      </w:r>
      <w:r>
        <w:rPr>
          <w:rFonts w:ascii="Times New Roman" w:hAnsi="Times New Roman" w:cs="Times New Roman"/>
          <w:color w:val="auto"/>
        </w:rPr>
        <w:t>8</w:t>
      </w:r>
      <w:r w:rsidRPr="008215A7">
        <w:rPr>
          <w:rFonts w:ascii="Times New Roman" w:hAnsi="Times New Roman" w:cs="Times New Roman"/>
          <w:color w:val="auto"/>
        </w:rPr>
        <w:t xml:space="preserve"> год переданы Контрольно - счетной палате Лотошинского муниципального района Московской области в соответствии с заключенным Соглашением.</w:t>
      </w:r>
      <w:r>
        <w:rPr>
          <w:rFonts w:ascii="Times New Roman" w:hAnsi="Times New Roman" w:cs="Times New Roman"/>
          <w:color w:val="auto"/>
        </w:rPr>
        <w:t xml:space="preserve"> По сравнению с 2017 годом расходы по данному подразделу остались на  том же уровне.</w:t>
      </w:r>
    </w:p>
    <w:p w:rsidR="00FF14B2" w:rsidRPr="008215A7" w:rsidRDefault="00FF14B2" w:rsidP="00815402">
      <w:pPr>
        <w:ind w:firstLine="851"/>
        <w:jc w:val="both"/>
        <w:rPr>
          <w:rFonts w:ascii="Times New Roman" w:hAnsi="Times New Roman" w:cs="Times New Roman"/>
          <w:color w:val="auto"/>
        </w:rPr>
      </w:pPr>
      <w:r w:rsidRPr="008215A7">
        <w:rPr>
          <w:rFonts w:ascii="Times New Roman" w:hAnsi="Times New Roman" w:cs="Times New Roman"/>
          <w:color w:val="auto"/>
        </w:rPr>
        <w:t xml:space="preserve">По подразделу </w:t>
      </w:r>
      <w:r w:rsidRPr="008215A7">
        <w:rPr>
          <w:rFonts w:ascii="Times New Roman" w:hAnsi="Times New Roman" w:cs="Times New Roman"/>
          <w:b/>
          <w:color w:val="auto"/>
        </w:rPr>
        <w:t>0111 «Резервные фонды»</w:t>
      </w:r>
      <w:r w:rsidRPr="008215A7">
        <w:rPr>
          <w:rFonts w:ascii="Times New Roman" w:hAnsi="Times New Roman" w:cs="Times New Roman"/>
          <w:color w:val="auto"/>
        </w:rPr>
        <w:t xml:space="preserve"> остаток неизрасходованных средств составил 3,0 тыс. рублей.</w:t>
      </w:r>
    </w:p>
    <w:p w:rsidR="00FF14B2" w:rsidRDefault="00FF14B2" w:rsidP="00815402">
      <w:pPr>
        <w:ind w:firstLine="851"/>
        <w:jc w:val="both"/>
        <w:rPr>
          <w:rFonts w:ascii="Times New Roman" w:hAnsi="Times New Roman" w:cs="Times New Roman"/>
          <w:color w:val="auto"/>
        </w:rPr>
      </w:pPr>
      <w:r w:rsidRPr="008215A7">
        <w:rPr>
          <w:rFonts w:ascii="Times New Roman" w:hAnsi="Times New Roman" w:cs="Times New Roman"/>
          <w:color w:val="auto"/>
        </w:rPr>
        <w:t xml:space="preserve">По подразделу </w:t>
      </w:r>
      <w:r w:rsidRPr="008215A7">
        <w:rPr>
          <w:rFonts w:ascii="Times New Roman" w:hAnsi="Times New Roman" w:cs="Times New Roman"/>
          <w:b/>
          <w:color w:val="auto"/>
        </w:rPr>
        <w:t>0113 «Другие общегосударственные вопросы»</w:t>
      </w:r>
      <w:r w:rsidRPr="008215A7">
        <w:rPr>
          <w:rFonts w:ascii="Times New Roman" w:hAnsi="Times New Roman" w:cs="Times New Roman"/>
          <w:color w:val="auto"/>
        </w:rPr>
        <w:t xml:space="preserve"> расходы составили </w:t>
      </w:r>
      <w:r>
        <w:rPr>
          <w:rFonts w:ascii="Times New Roman" w:hAnsi="Times New Roman" w:cs="Times New Roman"/>
          <w:color w:val="auto"/>
        </w:rPr>
        <w:t>1599,1</w:t>
      </w:r>
      <w:r w:rsidRPr="008215A7">
        <w:rPr>
          <w:rFonts w:ascii="Times New Roman" w:hAnsi="Times New Roman" w:cs="Times New Roman"/>
          <w:color w:val="auto"/>
        </w:rPr>
        <w:t xml:space="preserve"> тыс. рублей </w:t>
      </w:r>
      <w:r>
        <w:rPr>
          <w:rFonts w:ascii="Times New Roman" w:hAnsi="Times New Roman" w:cs="Times New Roman"/>
          <w:color w:val="auto"/>
        </w:rPr>
        <w:t xml:space="preserve"> п</w:t>
      </w:r>
      <w:r w:rsidR="00A56FE8">
        <w:rPr>
          <w:rFonts w:ascii="Times New Roman" w:hAnsi="Times New Roman" w:cs="Times New Roman"/>
          <w:color w:val="auto"/>
        </w:rPr>
        <w:t>р</w:t>
      </w:r>
      <w:r>
        <w:rPr>
          <w:rFonts w:ascii="Times New Roman" w:hAnsi="Times New Roman" w:cs="Times New Roman"/>
          <w:color w:val="auto"/>
        </w:rPr>
        <w:t>и плановых назначениях  в 1616,6 тыс. рублей или 98,9%. Расход</w:t>
      </w:r>
      <w:r w:rsidR="00A56FE8">
        <w:rPr>
          <w:rFonts w:ascii="Times New Roman" w:hAnsi="Times New Roman" w:cs="Times New Roman"/>
          <w:color w:val="auto"/>
        </w:rPr>
        <w:t>ы</w:t>
      </w:r>
      <w:r>
        <w:rPr>
          <w:rFonts w:ascii="Times New Roman" w:hAnsi="Times New Roman" w:cs="Times New Roman"/>
          <w:color w:val="auto"/>
        </w:rPr>
        <w:t xml:space="preserve"> данного подраздела сложились из следующих мероприятий муниципальной программы «Эффективная власть на 2018-2022 гг»:</w:t>
      </w:r>
    </w:p>
    <w:p w:rsidR="00FF14B2" w:rsidRDefault="00FF14B2" w:rsidP="00815402">
      <w:pPr>
        <w:ind w:firstLine="851"/>
        <w:jc w:val="both"/>
        <w:rPr>
          <w:rFonts w:ascii="Times New Roman" w:hAnsi="Times New Roman" w:cs="Times New Roman"/>
          <w:color w:val="auto"/>
        </w:rPr>
      </w:pPr>
      <w:r>
        <w:rPr>
          <w:rFonts w:ascii="Times New Roman" w:hAnsi="Times New Roman" w:cs="Times New Roman"/>
          <w:color w:val="auto"/>
        </w:rPr>
        <w:t xml:space="preserve">- </w:t>
      </w:r>
      <w:r w:rsidR="00A56FE8">
        <w:rPr>
          <w:rFonts w:ascii="Times New Roman" w:hAnsi="Times New Roman" w:cs="Times New Roman"/>
          <w:color w:val="auto"/>
        </w:rPr>
        <w:t xml:space="preserve">  </w:t>
      </w:r>
      <w:r>
        <w:rPr>
          <w:rFonts w:ascii="Times New Roman" w:hAnsi="Times New Roman" w:cs="Times New Roman"/>
          <w:color w:val="auto"/>
        </w:rPr>
        <w:t>на  содержание имущества казны в сумме 205,5 тыс. рублей или 100% к плану.</w:t>
      </w:r>
    </w:p>
    <w:p w:rsidR="00FF14B2" w:rsidRDefault="00FF14B2" w:rsidP="00815402">
      <w:pPr>
        <w:ind w:firstLine="851"/>
        <w:jc w:val="both"/>
        <w:rPr>
          <w:rFonts w:ascii="Times New Roman" w:hAnsi="Times New Roman" w:cs="Times New Roman"/>
          <w:color w:val="auto"/>
        </w:rPr>
      </w:pPr>
      <w:r>
        <w:rPr>
          <w:rFonts w:ascii="Times New Roman" w:hAnsi="Times New Roman" w:cs="Times New Roman"/>
          <w:color w:val="auto"/>
        </w:rPr>
        <w:t>-</w:t>
      </w:r>
      <w:r w:rsidR="00A56FE8">
        <w:rPr>
          <w:rFonts w:ascii="Times New Roman" w:hAnsi="Times New Roman" w:cs="Times New Roman"/>
          <w:color w:val="auto"/>
        </w:rPr>
        <w:t xml:space="preserve"> </w:t>
      </w:r>
      <w:r>
        <w:rPr>
          <w:rFonts w:ascii="Times New Roman" w:hAnsi="Times New Roman" w:cs="Times New Roman"/>
          <w:color w:val="auto"/>
        </w:rPr>
        <w:t xml:space="preserve"> уплату ежегодных членских взносов в Совет муниципальных образований Московской области  в 1,3 тыс. рублей или 100%,</w:t>
      </w:r>
    </w:p>
    <w:p w:rsidR="00FF14B2" w:rsidRDefault="00FF14B2" w:rsidP="00815402">
      <w:pPr>
        <w:ind w:firstLine="851"/>
        <w:jc w:val="both"/>
        <w:rPr>
          <w:rFonts w:ascii="Times New Roman" w:hAnsi="Times New Roman" w:cs="Times New Roman"/>
          <w:color w:val="auto"/>
        </w:rPr>
      </w:pPr>
      <w:r>
        <w:rPr>
          <w:rFonts w:ascii="Times New Roman" w:hAnsi="Times New Roman" w:cs="Times New Roman"/>
          <w:color w:val="auto"/>
        </w:rPr>
        <w:t>-</w:t>
      </w:r>
      <w:r w:rsidR="00A56FE8">
        <w:rPr>
          <w:rFonts w:ascii="Times New Roman" w:hAnsi="Times New Roman" w:cs="Times New Roman"/>
          <w:color w:val="auto"/>
        </w:rPr>
        <w:t xml:space="preserve"> </w:t>
      </w:r>
      <w:r>
        <w:rPr>
          <w:rFonts w:ascii="Times New Roman" w:hAnsi="Times New Roman" w:cs="Times New Roman"/>
          <w:color w:val="auto"/>
        </w:rPr>
        <w:t>на материально-техническое и транспортное обеспечение органов муниципальной власти в виде субсидий  бюджетному учреждению в сумме 1300,0 тыс. рублей или 100% к плану,</w:t>
      </w:r>
    </w:p>
    <w:p w:rsidR="00FF14B2" w:rsidRDefault="00FF14B2" w:rsidP="00815402">
      <w:pPr>
        <w:ind w:firstLine="851"/>
        <w:jc w:val="both"/>
        <w:rPr>
          <w:rFonts w:ascii="Times New Roman" w:hAnsi="Times New Roman" w:cs="Times New Roman"/>
          <w:color w:val="auto"/>
        </w:rPr>
      </w:pPr>
      <w:r>
        <w:rPr>
          <w:rFonts w:ascii="Times New Roman" w:hAnsi="Times New Roman" w:cs="Times New Roman"/>
          <w:color w:val="auto"/>
        </w:rPr>
        <w:t>- выполнении кадастровых работ по подготовке технических планов на объект недвижимости и подготовки схем границ и межевых планов земельных участков в связи с постановкой их на кадастровый учет, а также оценка имущества земельных участков и объектов недвижимости, находящихся в собственности сельского поселении Микулинское в сумме 92,3 тыс. рублей или 84,1 %.</w:t>
      </w:r>
    </w:p>
    <w:p w:rsidR="00FF14B2" w:rsidRPr="008215A7" w:rsidRDefault="00FF14B2" w:rsidP="00815402">
      <w:pPr>
        <w:ind w:firstLine="851"/>
        <w:jc w:val="both"/>
        <w:rPr>
          <w:rFonts w:ascii="Times New Roman" w:hAnsi="Times New Roman" w:cs="Times New Roman"/>
          <w:color w:val="auto"/>
        </w:rPr>
      </w:pPr>
    </w:p>
    <w:p w:rsidR="00FF14B2" w:rsidRPr="008215A7" w:rsidRDefault="00FF14B2" w:rsidP="0081540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Расходы по </w:t>
      </w:r>
      <w:r w:rsidRPr="00A56FE8">
        <w:rPr>
          <w:rFonts w:ascii="Times New Roman" w:hAnsi="Times New Roman"/>
          <w:color w:val="auto"/>
        </w:rPr>
        <w:t>разделу</w:t>
      </w:r>
      <w:r w:rsidRPr="00A56FE8">
        <w:rPr>
          <w:rStyle w:val="6"/>
          <w:color w:val="auto"/>
          <w:sz w:val="24"/>
          <w:szCs w:val="24"/>
        </w:rPr>
        <w:t xml:space="preserve"> </w:t>
      </w:r>
      <w:r w:rsidRPr="00A56FE8">
        <w:rPr>
          <w:rStyle w:val="6"/>
          <w:color w:val="auto"/>
          <w:sz w:val="24"/>
          <w:szCs w:val="24"/>
          <w:u w:val="single"/>
        </w:rPr>
        <w:t>0200 «Национальная оборона»</w:t>
      </w:r>
      <w:r w:rsidRPr="008215A7">
        <w:rPr>
          <w:rFonts w:ascii="Times New Roman" w:hAnsi="Times New Roman"/>
          <w:color w:val="auto"/>
        </w:rPr>
        <w:t xml:space="preserve"> за 201</w:t>
      </w:r>
      <w:r>
        <w:rPr>
          <w:rFonts w:ascii="Times New Roman" w:hAnsi="Times New Roman"/>
          <w:color w:val="auto"/>
        </w:rPr>
        <w:t>8</w:t>
      </w:r>
      <w:r w:rsidRPr="008215A7">
        <w:rPr>
          <w:rFonts w:ascii="Times New Roman" w:hAnsi="Times New Roman"/>
          <w:color w:val="auto"/>
        </w:rPr>
        <w:t xml:space="preserve"> год составили </w:t>
      </w:r>
      <w:r>
        <w:rPr>
          <w:rFonts w:ascii="Times New Roman" w:hAnsi="Times New Roman"/>
          <w:color w:val="auto"/>
        </w:rPr>
        <w:t>264,5</w:t>
      </w:r>
      <w:r w:rsidRPr="008215A7">
        <w:rPr>
          <w:rFonts w:ascii="Times New Roman" w:hAnsi="Times New Roman"/>
          <w:color w:val="auto"/>
        </w:rPr>
        <w:t xml:space="preserve">  тыс. рублей или </w:t>
      </w:r>
      <w:r>
        <w:rPr>
          <w:rFonts w:ascii="Times New Roman" w:hAnsi="Times New Roman"/>
          <w:color w:val="auto"/>
        </w:rPr>
        <w:t>92,2</w:t>
      </w:r>
      <w:r w:rsidRPr="008215A7">
        <w:rPr>
          <w:rFonts w:ascii="Times New Roman" w:hAnsi="Times New Roman"/>
          <w:color w:val="auto"/>
        </w:rPr>
        <w:t xml:space="preserve"> % от плана, что на </w:t>
      </w:r>
      <w:r>
        <w:rPr>
          <w:rFonts w:ascii="Times New Roman" w:hAnsi="Times New Roman"/>
          <w:color w:val="auto"/>
        </w:rPr>
        <w:t>5</w:t>
      </w:r>
      <w:r w:rsidRPr="008215A7">
        <w:rPr>
          <w:rFonts w:ascii="Times New Roman" w:hAnsi="Times New Roman"/>
          <w:color w:val="auto"/>
        </w:rPr>
        <w:t>,4 тыс. рублей больше расходов за 20</w:t>
      </w:r>
      <w:r>
        <w:rPr>
          <w:rFonts w:ascii="Times New Roman" w:hAnsi="Times New Roman"/>
          <w:color w:val="auto"/>
        </w:rPr>
        <w:t>17</w:t>
      </w:r>
      <w:r w:rsidRPr="008215A7">
        <w:rPr>
          <w:rFonts w:ascii="Times New Roman" w:hAnsi="Times New Roman"/>
          <w:color w:val="auto"/>
        </w:rPr>
        <w:t xml:space="preserve"> год. Средства направлены на обеспечение текущей деятельности военно-учетного стола.</w:t>
      </w:r>
      <w:r>
        <w:rPr>
          <w:rFonts w:ascii="Times New Roman" w:hAnsi="Times New Roman"/>
          <w:color w:val="auto"/>
        </w:rPr>
        <w:t xml:space="preserve"> Финансирование производилось по текущей потребности.</w:t>
      </w:r>
    </w:p>
    <w:p w:rsidR="00FF14B2" w:rsidRPr="008215A7" w:rsidRDefault="00FF14B2" w:rsidP="00815402">
      <w:pPr>
        <w:pStyle w:val="28"/>
        <w:spacing w:after="0" w:line="240" w:lineRule="auto"/>
        <w:ind w:left="0" w:firstLine="851"/>
        <w:jc w:val="both"/>
        <w:rPr>
          <w:rFonts w:ascii="Times New Roman" w:hAnsi="Times New Roman"/>
          <w:color w:val="auto"/>
        </w:rPr>
      </w:pPr>
    </w:p>
    <w:p w:rsidR="00FF14B2" w:rsidRPr="008215A7" w:rsidRDefault="00FF14B2" w:rsidP="0081540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Бюджетные назначения по разделу</w:t>
      </w:r>
      <w:r w:rsidRPr="008215A7">
        <w:rPr>
          <w:rStyle w:val="6"/>
          <w:color w:val="auto"/>
        </w:rPr>
        <w:t xml:space="preserve"> </w:t>
      </w:r>
      <w:r w:rsidRPr="00A56FE8">
        <w:rPr>
          <w:rStyle w:val="6"/>
          <w:color w:val="auto"/>
          <w:sz w:val="24"/>
          <w:szCs w:val="24"/>
          <w:u w:val="single"/>
        </w:rPr>
        <w:t>0300 «Национальная безопасность и правоохранительная деятельность»</w:t>
      </w:r>
      <w:r w:rsidRPr="00A56FE8">
        <w:rPr>
          <w:rFonts w:ascii="Times New Roman" w:hAnsi="Times New Roman"/>
          <w:color w:val="auto"/>
        </w:rPr>
        <w:t xml:space="preserve"> </w:t>
      </w:r>
      <w:r w:rsidRPr="008215A7">
        <w:rPr>
          <w:rFonts w:ascii="Times New Roman" w:hAnsi="Times New Roman"/>
          <w:color w:val="auto"/>
        </w:rPr>
        <w:t xml:space="preserve">исполнены в сумме </w:t>
      </w:r>
      <w:r>
        <w:rPr>
          <w:rFonts w:ascii="Times New Roman" w:hAnsi="Times New Roman"/>
          <w:color w:val="auto"/>
        </w:rPr>
        <w:t>260,0</w:t>
      </w:r>
      <w:r w:rsidRPr="008215A7">
        <w:rPr>
          <w:rFonts w:ascii="Times New Roman" w:hAnsi="Times New Roman"/>
          <w:color w:val="auto"/>
        </w:rPr>
        <w:t xml:space="preserve"> тыс. рублей, что составляет </w:t>
      </w:r>
      <w:r>
        <w:rPr>
          <w:rFonts w:ascii="Times New Roman" w:hAnsi="Times New Roman"/>
          <w:color w:val="auto"/>
        </w:rPr>
        <w:t>100</w:t>
      </w:r>
      <w:r w:rsidRPr="008215A7">
        <w:rPr>
          <w:rFonts w:ascii="Times New Roman" w:hAnsi="Times New Roman"/>
          <w:color w:val="auto"/>
        </w:rPr>
        <w:t xml:space="preserve">% </w:t>
      </w:r>
      <w:r w:rsidRPr="008215A7">
        <w:rPr>
          <w:rFonts w:ascii="Times New Roman" w:hAnsi="Times New Roman"/>
          <w:color w:val="auto"/>
        </w:rPr>
        <w:lastRenderedPageBreak/>
        <w:t>к плану. Расходы осуществлялись в рамках исполнения мероприятий муниципальной программы «</w:t>
      </w:r>
      <w:r>
        <w:rPr>
          <w:rFonts w:ascii="Times New Roman" w:hAnsi="Times New Roman"/>
          <w:color w:val="auto"/>
        </w:rPr>
        <w:t>Формирование современной городской среды сельского поселения Микулинское на 2018-2022 годы</w:t>
      </w:r>
      <w:r w:rsidRPr="008215A7">
        <w:rPr>
          <w:rFonts w:ascii="Times New Roman" w:hAnsi="Times New Roman"/>
          <w:color w:val="auto"/>
        </w:rPr>
        <w:t>» на</w:t>
      </w:r>
      <w:r>
        <w:rPr>
          <w:rFonts w:ascii="Times New Roman" w:hAnsi="Times New Roman"/>
          <w:color w:val="auto"/>
        </w:rPr>
        <w:t xml:space="preserve"> обеспечение первичных мер пожарной безопасности в границах населенных пунктов сельского поселения Микулинское</w:t>
      </w:r>
      <w:r w:rsidRPr="008215A7">
        <w:rPr>
          <w:rFonts w:ascii="Times New Roman" w:hAnsi="Times New Roman"/>
          <w:color w:val="auto"/>
        </w:rPr>
        <w:t xml:space="preserve">. </w:t>
      </w:r>
      <w:r>
        <w:rPr>
          <w:rFonts w:ascii="Times New Roman" w:hAnsi="Times New Roman"/>
          <w:color w:val="auto"/>
        </w:rPr>
        <w:t xml:space="preserve"> Раздел полностью исполнен </w:t>
      </w:r>
      <w:r w:rsidRPr="006E59F4">
        <w:rPr>
          <w:rFonts w:ascii="Times New Roman" w:hAnsi="Times New Roman"/>
          <w:b/>
          <w:color w:val="auto"/>
        </w:rPr>
        <w:t>по подразделу</w:t>
      </w:r>
      <w:r>
        <w:rPr>
          <w:rFonts w:ascii="Times New Roman" w:hAnsi="Times New Roman"/>
          <w:color w:val="auto"/>
        </w:rPr>
        <w:t xml:space="preserve"> </w:t>
      </w:r>
      <w:r w:rsidRPr="008215A7">
        <w:rPr>
          <w:rFonts w:ascii="Times New Roman" w:hAnsi="Times New Roman"/>
          <w:b/>
          <w:color w:val="auto"/>
        </w:rPr>
        <w:t xml:space="preserve">0314 «Другие вопросы в области национальной безопасности и правоохранительной деятельности» </w:t>
      </w:r>
      <w:r w:rsidRPr="008215A7">
        <w:rPr>
          <w:rFonts w:ascii="Times New Roman" w:hAnsi="Times New Roman"/>
          <w:color w:val="auto"/>
        </w:rPr>
        <w:t xml:space="preserve">в сумме </w:t>
      </w:r>
      <w:r>
        <w:rPr>
          <w:rFonts w:ascii="Times New Roman" w:hAnsi="Times New Roman"/>
          <w:color w:val="auto"/>
        </w:rPr>
        <w:t>260,0</w:t>
      </w:r>
      <w:r w:rsidRPr="008215A7">
        <w:rPr>
          <w:rFonts w:ascii="Times New Roman" w:hAnsi="Times New Roman"/>
          <w:color w:val="auto"/>
        </w:rPr>
        <w:t xml:space="preserve"> тыс. рублей, что </w:t>
      </w:r>
      <w:r>
        <w:rPr>
          <w:rFonts w:ascii="Times New Roman" w:hAnsi="Times New Roman"/>
          <w:color w:val="auto"/>
        </w:rPr>
        <w:t>выше</w:t>
      </w:r>
      <w:r w:rsidRPr="008215A7">
        <w:rPr>
          <w:rFonts w:ascii="Times New Roman" w:hAnsi="Times New Roman"/>
          <w:color w:val="auto"/>
        </w:rPr>
        <w:t xml:space="preserve"> расходов 201</w:t>
      </w:r>
      <w:r>
        <w:rPr>
          <w:rFonts w:ascii="Times New Roman" w:hAnsi="Times New Roman"/>
          <w:color w:val="auto"/>
        </w:rPr>
        <w:t>7</w:t>
      </w:r>
      <w:r w:rsidRPr="008215A7">
        <w:rPr>
          <w:rFonts w:ascii="Times New Roman" w:hAnsi="Times New Roman"/>
          <w:color w:val="auto"/>
        </w:rPr>
        <w:t xml:space="preserve"> года на </w:t>
      </w:r>
      <w:r>
        <w:rPr>
          <w:rFonts w:ascii="Times New Roman" w:hAnsi="Times New Roman"/>
          <w:color w:val="auto"/>
        </w:rPr>
        <w:t>41,0</w:t>
      </w:r>
      <w:r w:rsidRPr="008215A7">
        <w:rPr>
          <w:rFonts w:ascii="Times New Roman" w:hAnsi="Times New Roman"/>
          <w:color w:val="auto"/>
        </w:rPr>
        <w:t xml:space="preserve">  тыс. рублей.</w:t>
      </w:r>
    </w:p>
    <w:p w:rsidR="00FF14B2" w:rsidRPr="008215A7" w:rsidRDefault="00FF14B2" w:rsidP="00FF14B2">
      <w:pPr>
        <w:spacing w:after="120"/>
        <w:ind w:firstLine="851"/>
        <w:jc w:val="both"/>
        <w:rPr>
          <w:rFonts w:ascii="Times New Roman" w:hAnsi="Times New Roman" w:cs="Times New Roman"/>
          <w:color w:val="FF0000"/>
        </w:rPr>
      </w:pPr>
    </w:p>
    <w:p w:rsidR="00FF14B2" w:rsidRPr="008215A7" w:rsidRDefault="00FF14B2" w:rsidP="00FF14B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6"/>
          <w:color w:val="auto"/>
        </w:rPr>
        <w:t xml:space="preserve"> </w:t>
      </w:r>
      <w:r w:rsidRPr="00A56FE8">
        <w:rPr>
          <w:rStyle w:val="6"/>
          <w:color w:val="auto"/>
          <w:sz w:val="24"/>
          <w:szCs w:val="24"/>
          <w:u w:val="single"/>
        </w:rPr>
        <w:t>0400 «Национальная экономика»</w:t>
      </w:r>
      <w:r w:rsidRPr="008215A7">
        <w:rPr>
          <w:rFonts w:ascii="Times New Roman" w:hAnsi="Times New Roman"/>
          <w:color w:val="auto"/>
        </w:rPr>
        <w:t xml:space="preserve"> исполнены в </w:t>
      </w:r>
      <w:r>
        <w:rPr>
          <w:rFonts w:ascii="Times New Roman" w:hAnsi="Times New Roman"/>
          <w:color w:val="auto"/>
        </w:rPr>
        <w:t xml:space="preserve">2018 </w:t>
      </w:r>
      <w:r w:rsidRPr="008215A7">
        <w:rPr>
          <w:rFonts w:ascii="Times New Roman" w:hAnsi="Times New Roman"/>
          <w:color w:val="auto"/>
        </w:rPr>
        <w:t xml:space="preserve">году на </w:t>
      </w:r>
      <w:r>
        <w:rPr>
          <w:rFonts w:ascii="Times New Roman" w:hAnsi="Times New Roman"/>
          <w:color w:val="auto"/>
        </w:rPr>
        <w:t>977,7</w:t>
      </w:r>
      <w:r w:rsidRPr="008215A7">
        <w:rPr>
          <w:rFonts w:ascii="Times New Roman" w:hAnsi="Times New Roman"/>
          <w:color w:val="auto"/>
        </w:rPr>
        <w:t xml:space="preserve"> тыс. рублей  при плане </w:t>
      </w:r>
      <w:r>
        <w:rPr>
          <w:rFonts w:ascii="Times New Roman" w:hAnsi="Times New Roman"/>
          <w:color w:val="auto"/>
        </w:rPr>
        <w:t>1748,2</w:t>
      </w:r>
      <w:r w:rsidRPr="008215A7">
        <w:rPr>
          <w:rFonts w:ascii="Times New Roman" w:hAnsi="Times New Roman"/>
          <w:color w:val="auto"/>
        </w:rPr>
        <w:t xml:space="preserve"> тыс. рублей  или на </w:t>
      </w:r>
      <w:r>
        <w:rPr>
          <w:rFonts w:ascii="Times New Roman" w:hAnsi="Times New Roman"/>
          <w:color w:val="auto"/>
        </w:rPr>
        <w:t>55,9</w:t>
      </w:r>
      <w:r w:rsidRPr="008215A7">
        <w:rPr>
          <w:rFonts w:ascii="Times New Roman" w:hAnsi="Times New Roman"/>
          <w:color w:val="auto"/>
        </w:rPr>
        <w:t xml:space="preserve"> % </w:t>
      </w:r>
      <w:r w:rsidR="00A56FE8">
        <w:rPr>
          <w:rFonts w:ascii="Times New Roman" w:hAnsi="Times New Roman"/>
          <w:color w:val="auto"/>
        </w:rPr>
        <w:t xml:space="preserve">. </w:t>
      </w:r>
      <w:r w:rsidRPr="008215A7">
        <w:rPr>
          <w:rFonts w:ascii="Times New Roman" w:hAnsi="Times New Roman"/>
          <w:color w:val="auto"/>
        </w:rPr>
        <w:t>По сравнению с 201</w:t>
      </w:r>
      <w:r>
        <w:rPr>
          <w:rFonts w:ascii="Times New Roman" w:hAnsi="Times New Roman"/>
          <w:color w:val="auto"/>
        </w:rPr>
        <w:t>7</w:t>
      </w:r>
      <w:r w:rsidRPr="008215A7">
        <w:rPr>
          <w:rFonts w:ascii="Times New Roman" w:hAnsi="Times New Roman"/>
          <w:color w:val="auto"/>
        </w:rPr>
        <w:t xml:space="preserve">  годом (</w:t>
      </w:r>
      <w:r>
        <w:rPr>
          <w:rFonts w:ascii="Times New Roman" w:hAnsi="Times New Roman"/>
          <w:color w:val="auto"/>
        </w:rPr>
        <w:t>5853,2</w:t>
      </w:r>
      <w:r w:rsidRPr="008215A7">
        <w:rPr>
          <w:rFonts w:ascii="Times New Roman" w:hAnsi="Times New Roman"/>
          <w:color w:val="auto"/>
        </w:rPr>
        <w:t xml:space="preserve"> тыс. рублей) расходы по данному разделу </w:t>
      </w:r>
      <w:r>
        <w:rPr>
          <w:rFonts w:ascii="Times New Roman" w:hAnsi="Times New Roman"/>
          <w:color w:val="auto"/>
        </w:rPr>
        <w:t xml:space="preserve">сократились </w:t>
      </w:r>
      <w:r w:rsidRPr="008215A7">
        <w:rPr>
          <w:rFonts w:ascii="Times New Roman" w:hAnsi="Times New Roman"/>
          <w:color w:val="auto"/>
        </w:rPr>
        <w:t xml:space="preserve"> на </w:t>
      </w:r>
      <w:r>
        <w:rPr>
          <w:rFonts w:ascii="Times New Roman" w:hAnsi="Times New Roman"/>
          <w:color w:val="auto"/>
        </w:rPr>
        <w:t>4875,5</w:t>
      </w:r>
      <w:r w:rsidRPr="008215A7">
        <w:rPr>
          <w:rFonts w:ascii="Times New Roman" w:hAnsi="Times New Roman"/>
          <w:color w:val="auto"/>
        </w:rPr>
        <w:t xml:space="preserve"> тыс. руб. или </w:t>
      </w:r>
      <w:r>
        <w:rPr>
          <w:rFonts w:ascii="Times New Roman" w:hAnsi="Times New Roman"/>
          <w:color w:val="auto"/>
        </w:rPr>
        <w:t>почти в 5</w:t>
      </w:r>
      <w:r w:rsidRPr="008215A7">
        <w:rPr>
          <w:rFonts w:ascii="Times New Roman" w:hAnsi="Times New Roman"/>
          <w:color w:val="auto"/>
        </w:rPr>
        <w:t xml:space="preserve"> раз</w:t>
      </w:r>
      <w:r>
        <w:rPr>
          <w:rFonts w:ascii="Times New Roman" w:hAnsi="Times New Roman"/>
          <w:color w:val="auto"/>
        </w:rPr>
        <w:t>, что связано с отсутствием в 2018году расходов по содержание и ремонту автомобильных дорог общего пользования (в 2017 году данные расходы составляли – 3302,8 тыс. рублей)</w:t>
      </w:r>
      <w:r w:rsidRPr="008215A7">
        <w:rPr>
          <w:rFonts w:ascii="Times New Roman" w:hAnsi="Times New Roman"/>
          <w:color w:val="auto"/>
        </w:rPr>
        <w:t>.</w:t>
      </w:r>
      <w:r>
        <w:rPr>
          <w:rFonts w:ascii="Times New Roman" w:hAnsi="Times New Roman"/>
          <w:color w:val="auto"/>
        </w:rPr>
        <w:t xml:space="preserve"> Расходы данного раздела исполнены по следующим подразделам.</w:t>
      </w:r>
    </w:p>
    <w:p w:rsidR="00FF14B2" w:rsidRDefault="00FF14B2" w:rsidP="00FF14B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По подразделу </w:t>
      </w:r>
      <w:r w:rsidRPr="008215A7">
        <w:rPr>
          <w:rFonts w:ascii="Times New Roman" w:hAnsi="Times New Roman"/>
          <w:b/>
          <w:iCs/>
          <w:color w:val="auto"/>
        </w:rPr>
        <w:t>0409 «Дорожное хозяйство»</w:t>
      </w:r>
      <w:r w:rsidRPr="008215A7">
        <w:rPr>
          <w:rFonts w:ascii="Times New Roman" w:hAnsi="Times New Roman"/>
          <w:color w:val="auto"/>
        </w:rPr>
        <w:t xml:space="preserve"> расходы составили </w:t>
      </w:r>
      <w:r>
        <w:rPr>
          <w:rFonts w:ascii="Times New Roman" w:hAnsi="Times New Roman"/>
          <w:color w:val="auto"/>
        </w:rPr>
        <w:t>977,7</w:t>
      </w:r>
      <w:r w:rsidRPr="008215A7">
        <w:rPr>
          <w:rFonts w:ascii="Times New Roman" w:hAnsi="Times New Roman"/>
          <w:color w:val="auto"/>
        </w:rPr>
        <w:t xml:space="preserve"> тыс. рублей или </w:t>
      </w:r>
      <w:r>
        <w:rPr>
          <w:rFonts w:ascii="Times New Roman" w:hAnsi="Times New Roman"/>
          <w:color w:val="auto"/>
        </w:rPr>
        <w:t>56,3</w:t>
      </w:r>
      <w:r w:rsidRPr="008215A7">
        <w:rPr>
          <w:rFonts w:ascii="Times New Roman" w:hAnsi="Times New Roman"/>
          <w:color w:val="auto"/>
        </w:rPr>
        <w:t xml:space="preserve"> % к годовым плановым назначениям (</w:t>
      </w:r>
      <w:r>
        <w:rPr>
          <w:rFonts w:ascii="Times New Roman" w:hAnsi="Times New Roman"/>
          <w:color w:val="auto"/>
        </w:rPr>
        <w:t>1737,2</w:t>
      </w:r>
      <w:r w:rsidRPr="008215A7">
        <w:rPr>
          <w:rFonts w:ascii="Times New Roman" w:hAnsi="Times New Roman"/>
          <w:color w:val="auto"/>
        </w:rPr>
        <w:t xml:space="preserve"> тыс. рублей).  </w:t>
      </w:r>
      <w:r>
        <w:rPr>
          <w:rFonts w:ascii="Times New Roman" w:hAnsi="Times New Roman"/>
          <w:color w:val="auto"/>
        </w:rPr>
        <w:t>Р</w:t>
      </w:r>
      <w:r w:rsidRPr="008215A7">
        <w:rPr>
          <w:rFonts w:ascii="Times New Roman" w:hAnsi="Times New Roman"/>
          <w:color w:val="auto"/>
        </w:rPr>
        <w:t xml:space="preserve">асходы по данному </w:t>
      </w:r>
      <w:r>
        <w:rPr>
          <w:rFonts w:ascii="Times New Roman" w:hAnsi="Times New Roman"/>
          <w:color w:val="auto"/>
        </w:rPr>
        <w:t>под</w:t>
      </w:r>
      <w:r w:rsidRPr="008215A7">
        <w:rPr>
          <w:rFonts w:ascii="Times New Roman" w:hAnsi="Times New Roman"/>
          <w:color w:val="auto"/>
        </w:rPr>
        <w:t xml:space="preserve">разделу произведены в рамках финансирования </w:t>
      </w:r>
      <w:r>
        <w:rPr>
          <w:rFonts w:ascii="Times New Roman" w:hAnsi="Times New Roman"/>
          <w:color w:val="auto"/>
        </w:rPr>
        <w:t>м</w:t>
      </w:r>
      <w:r w:rsidRPr="008215A7">
        <w:rPr>
          <w:rFonts w:ascii="Times New Roman" w:hAnsi="Times New Roman"/>
          <w:color w:val="auto"/>
        </w:rPr>
        <w:t>униципальной программы "</w:t>
      </w:r>
      <w:r>
        <w:rPr>
          <w:rFonts w:ascii="Times New Roman" w:hAnsi="Times New Roman"/>
          <w:color w:val="auto"/>
        </w:rPr>
        <w:t>Формирование современной городской среды сельского поселения Микулинское на 2018-2022 годы</w:t>
      </w:r>
      <w:r w:rsidRPr="008215A7">
        <w:rPr>
          <w:rFonts w:ascii="Times New Roman" w:hAnsi="Times New Roman"/>
          <w:color w:val="auto"/>
        </w:rPr>
        <w:t>" на ремонт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olor w:val="auto"/>
        </w:rPr>
        <w:t>. Неосвоенные бюджетные назначения составили 759,5 тыс. рублей в связи с неполным выполнением запланированного объема работ.</w:t>
      </w:r>
      <w:r w:rsidRPr="008215A7">
        <w:rPr>
          <w:rFonts w:ascii="Times New Roman" w:hAnsi="Times New Roman"/>
          <w:color w:val="auto"/>
        </w:rPr>
        <w:t xml:space="preserve"> </w:t>
      </w:r>
    </w:p>
    <w:p w:rsidR="00FF14B2" w:rsidRPr="008215A7" w:rsidRDefault="00FF14B2" w:rsidP="00FF14B2">
      <w:pPr>
        <w:pStyle w:val="28"/>
        <w:spacing w:after="0" w:line="240" w:lineRule="auto"/>
        <w:ind w:left="0" w:firstLine="851"/>
        <w:jc w:val="both"/>
        <w:rPr>
          <w:rFonts w:ascii="Times New Roman" w:hAnsi="Times New Roman"/>
          <w:b/>
          <w:color w:val="auto"/>
        </w:rPr>
      </w:pPr>
      <w:r w:rsidRPr="008215A7">
        <w:rPr>
          <w:rFonts w:ascii="Times New Roman" w:hAnsi="Times New Roman"/>
          <w:color w:val="auto"/>
        </w:rPr>
        <w:t xml:space="preserve">По подразделу </w:t>
      </w:r>
      <w:r w:rsidRPr="00A56FE8">
        <w:rPr>
          <w:rStyle w:val="51"/>
          <w:b/>
          <w:i w:val="0"/>
          <w:color w:val="auto"/>
          <w:sz w:val="24"/>
          <w:szCs w:val="24"/>
        </w:rPr>
        <w:t>0412 «Другие вопросы в области национальной экономики</w:t>
      </w:r>
      <w:r w:rsidRPr="00A56FE8">
        <w:rPr>
          <w:rStyle w:val="51"/>
          <w:b/>
          <w:i w:val="0"/>
          <w:color w:val="auto"/>
        </w:rPr>
        <w:t>»</w:t>
      </w:r>
      <w:r w:rsidRPr="00A56FE8">
        <w:rPr>
          <w:rFonts w:ascii="Times New Roman" w:hAnsi="Times New Roman"/>
          <w:b/>
          <w:i/>
          <w:color w:val="auto"/>
        </w:rPr>
        <w:t xml:space="preserve"> </w:t>
      </w:r>
      <w:r>
        <w:rPr>
          <w:rFonts w:ascii="Times New Roman" w:hAnsi="Times New Roman"/>
          <w:color w:val="auto"/>
        </w:rPr>
        <w:t xml:space="preserve"> в рамках муниципальной программы «Формирование современной городской среды сельского поселения Микулинское на 2018-2022 годы» </w:t>
      </w:r>
      <w:r w:rsidRPr="008215A7">
        <w:rPr>
          <w:rFonts w:ascii="Times New Roman" w:hAnsi="Times New Roman"/>
          <w:color w:val="auto"/>
        </w:rPr>
        <w:t xml:space="preserve"> расходы на транспортировку умерших в морг </w:t>
      </w:r>
      <w:r>
        <w:rPr>
          <w:rFonts w:ascii="Times New Roman" w:hAnsi="Times New Roman"/>
          <w:color w:val="auto"/>
        </w:rPr>
        <w:t>при плане в 11,0 тыс. рублей не исполнены.</w:t>
      </w:r>
    </w:p>
    <w:p w:rsidR="00FF14B2" w:rsidRPr="008215A7" w:rsidRDefault="00FF14B2" w:rsidP="00FF14B2">
      <w:pPr>
        <w:pStyle w:val="a6"/>
        <w:shd w:val="clear" w:color="auto" w:fill="auto"/>
        <w:spacing w:line="240" w:lineRule="auto"/>
        <w:ind w:right="23" w:firstLine="851"/>
        <w:rPr>
          <w:color w:val="FF0000"/>
          <w:sz w:val="24"/>
          <w:szCs w:val="24"/>
        </w:rPr>
      </w:pPr>
    </w:p>
    <w:p w:rsidR="00FF14B2" w:rsidRPr="008215A7" w:rsidRDefault="00FF14B2" w:rsidP="00FF14B2">
      <w:pPr>
        <w:pStyle w:val="a6"/>
        <w:spacing w:line="240" w:lineRule="auto"/>
        <w:ind w:firstLine="851"/>
        <w:rPr>
          <w:sz w:val="24"/>
          <w:szCs w:val="24"/>
        </w:rPr>
      </w:pPr>
      <w:r w:rsidRPr="008215A7">
        <w:rPr>
          <w:sz w:val="24"/>
          <w:szCs w:val="24"/>
        </w:rPr>
        <w:t>Расходы по разделу</w:t>
      </w:r>
      <w:r w:rsidRPr="008215A7">
        <w:rPr>
          <w:rStyle w:val="52"/>
          <w:sz w:val="24"/>
          <w:szCs w:val="24"/>
        </w:rPr>
        <w:t xml:space="preserve"> </w:t>
      </w:r>
      <w:r w:rsidRPr="008215A7">
        <w:rPr>
          <w:rStyle w:val="52"/>
          <w:sz w:val="24"/>
          <w:szCs w:val="24"/>
          <w:u w:val="single"/>
        </w:rPr>
        <w:t>0500 «Жилищно-коммунальное хозяйство»</w:t>
      </w:r>
      <w:r w:rsidRPr="008215A7">
        <w:rPr>
          <w:sz w:val="24"/>
          <w:szCs w:val="24"/>
        </w:rPr>
        <w:t xml:space="preserve"> в 201</w:t>
      </w:r>
      <w:r>
        <w:rPr>
          <w:sz w:val="24"/>
          <w:szCs w:val="24"/>
        </w:rPr>
        <w:t>8</w:t>
      </w:r>
      <w:r w:rsidRPr="008215A7">
        <w:rPr>
          <w:sz w:val="24"/>
          <w:szCs w:val="24"/>
        </w:rPr>
        <w:t xml:space="preserve"> году составили  </w:t>
      </w:r>
      <w:r>
        <w:rPr>
          <w:sz w:val="24"/>
          <w:szCs w:val="24"/>
        </w:rPr>
        <w:t>10755,4</w:t>
      </w:r>
      <w:r w:rsidRPr="008215A7">
        <w:rPr>
          <w:sz w:val="24"/>
          <w:szCs w:val="24"/>
        </w:rPr>
        <w:t xml:space="preserve">  тыс. рублей, что составляет </w:t>
      </w:r>
      <w:r>
        <w:rPr>
          <w:sz w:val="24"/>
          <w:szCs w:val="24"/>
        </w:rPr>
        <w:t>83,3</w:t>
      </w:r>
      <w:r w:rsidRPr="008215A7">
        <w:rPr>
          <w:sz w:val="24"/>
          <w:szCs w:val="24"/>
        </w:rPr>
        <w:t xml:space="preserve"> % к утвержденному плану. По сравнению с 201</w:t>
      </w:r>
      <w:r>
        <w:rPr>
          <w:sz w:val="24"/>
          <w:szCs w:val="24"/>
        </w:rPr>
        <w:t>7</w:t>
      </w:r>
      <w:r w:rsidRPr="008215A7">
        <w:rPr>
          <w:sz w:val="24"/>
          <w:szCs w:val="24"/>
        </w:rPr>
        <w:t xml:space="preserve"> годом расходы по данному разделу </w:t>
      </w:r>
      <w:r>
        <w:rPr>
          <w:sz w:val="24"/>
          <w:szCs w:val="24"/>
        </w:rPr>
        <w:t xml:space="preserve">сократились </w:t>
      </w:r>
      <w:r w:rsidRPr="008215A7">
        <w:rPr>
          <w:sz w:val="24"/>
          <w:szCs w:val="24"/>
        </w:rPr>
        <w:t xml:space="preserve"> на </w:t>
      </w:r>
      <w:r>
        <w:rPr>
          <w:sz w:val="24"/>
          <w:szCs w:val="24"/>
        </w:rPr>
        <w:t>3463,5</w:t>
      </w:r>
      <w:r w:rsidRPr="008215A7">
        <w:rPr>
          <w:sz w:val="24"/>
          <w:szCs w:val="24"/>
        </w:rPr>
        <w:t xml:space="preserve"> тыс. рублей</w:t>
      </w:r>
      <w:r>
        <w:rPr>
          <w:sz w:val="24"/>
          <w:szCs w:val="24"/>
        </w:rPr>
        <w:t xml:space="preserve"> или на 24,4% </w:t>
      </w:r>
      <w:r w:rsidR="00A56FE8">
        <w:rPr>
          <w:sz w:val="24"/>
          <w:szCs w:val="24"/>
        </w:rPr>
        <w:t xml:space="preserve">. </w:t>
      </w:r>
      <w:r>
        <w:rPr>
          <w:sz w:val="24"/>
          <w:szCs w:val="24"/>
        </w:rPr>
        <w:t xml:space="preserve">В 2018 году раздел «Благоустройство» полностью исполнен </w:t>
      </w:r>
      <w:r w:rsidRPr="00AF15AA">
        <w:rPr>
          <w:b/>
          <w:sz w:val="24"/>
          <w:szCs w:val="24"/>
        </w:rPr>
        <w:t>по подразделу 0503 «Благоустройство».</w:t>
      </w:r>
      <w:r w:rsidRPr="008215A7">
        <w:rPr>
          <w:sz w:val="24"/>
          <w:szCs w:val="24"/>
        </w:rPr>
        <w:t xml:space="preserve"> </w:t>
      </w:r>
    </w:p>
    <w:p w:rsidR="00FF14B2"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Р</w:t>
      </w:r>
      <w:r w:rsidRPr="008215A7">
        <w:rPr>
          <w:rFonts w:ascii="Times New Roman" w:hAnsi="Times New Roman"/>
          <w:color w:val="auto"/>
        </w:rPr>
        <w:t xml:space="preserve">асходы подразделу </w:t>
      </w:r>
      <w:r w:rsidRPr="008215A7">
        <w:rPr>
          <w:rFonts w:ascii="Times New Roman" w:hAnsi="Times New Roman"/>
          <w:b/>
          <w:iCs/>
          <w:color w:val="auto"/>
        </w:rPr>
        <w:t>0503 «Благоустройство»</w:t>
      </w:r>
      <w:r w:rsidRPr="008215A7">
        <w:rPr>
          <w:rFonts w:ascii="Times New Roman" w:hAnsi="Times New Roman"/>
          <w:color w:val="auto"/>
        </w:rPr>
        <w:t xml:space="preserve"> составили </w:t>
      </w:r>
      <w:r>
        <w:rPr>
          <w:rFonts w:ascii="Times New Roman" w:hAnsi="Times New Roman"/>
          <w:color w:val="auto"/>
        </w:rPr>
        <w:t>10 577,4</w:t>
      </w:r>
      <w:r w:rsidRPr="008215A7">
        <w:rPr>
          <w:rFonts w:ascii="Times New Roman" w:hAnsi="Times New Roman"/>
          <w:color w:val="auto"/>
        </w:rPr>
        <w:t xml:space="preserve"> тыс. рублей или </w:t>
      </w:r>
      <w:r>
        <w:rPr>
          <w:rFonts w:ascii="Times New Roman" w:hAnsi="Times New Roman"/>
          <w:color w:val="auto"/>
        </w:rPr>
        <w:t>83,3</w:t>
      </w:r>
      <w:r w:rsidRPr="008215A7">
        <w:rPr>
          <w:rFonts w:ascii="Times New Roman" w:hAnsi="Times New Roman"/>
          <w:color w:val="auto"/>
        </w:rPr>
        <w:t xml:space="preserve"> % от плановых назначений, </w:t>
      </w:r>
      <w:r>
        <w:rPr>
          <w:rFonts w:ascii="Times New Roman" w:hAnsi="Times New Roman"/>
          <w:color w:val="auto"/>
        </w:rPr>
        <w:t>и</w:t>
      </w:r>
      <w:r w:rsidRPr="008215A7">
        <w:rPr>
          <w:rFonts w:ascii="Times New Roman" w:hAnsi="Times New Roman"/>
          <w:color w:val="auto"/>
        </w:rPr>
        <w:t xml:space="preserve"> произведены  по следующим направлениям</w:t>
      </w:r>
      <w:r>
        <w:rPr>
          <w:rFonts w:ascii="Times New Roman" w:hAnsi="Times New Roman"/>
          <w:color w:val="auto"/>
        </w:rPr>
        <w:t xml:space="preserve"> в рамках муниципальной программы «Формирование современной городской среды сельского поселения Микулинское на 2018-2022 годы» на  </w:t>
      </w:r>
      <w:r w:rsidRPr="008215A7">
        <w:rPr>
          <w:rFonts w:ascii="Times New Roman" w:hAnsi="Times New Roman"/>
          <w:color w:val="auto"/>
        </w:rPr>
        <w:t>:</w:t>
      </w:r>
    </w:p>
    <w:p w:rsidR="00FF14B2"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 на подготовительные работы по установке элементов объектов благоустройства в сумме 4547 тыс. рублей  или 100%,</w:t>
      </w:r>
    </w:p>
    <w:p w:rsidR="00FF14B2"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 xml:space="preserve">- на мероприятия по содержанию </w:t>
      </w:r>
      <w:r w:rsidR="00A56FE8">
        <w:rPr>
          <w:rFonts w:ascii="Times New Roman" w:hAnsi="Times New Roman"/>
          <w:color w:val="auto"/>
        </w:rPr>
        <w:t>и</w:t>
      </w:r>
      <w:r>
        <w:rPr>
          <w:rFonts w:ascii="Times New Roman" w:hAnsi="Times New Roman"/>
          <w:color w:val="auto"/>
        </w:rPr>
        <w:t xml:space="preserve"> благоустройству территории – 5535,5 тыс. рублей или 100%,</w:t>
      </w:r>
    </w:p>
    <w:p w:rsidR="00FF14B2"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 организация уличного освещения – 2927,9 тыс. рублей или 90,1%,</w:t>
      </w:r>
    </w:p>
    <w:p w:rsidR="00FF14B2" w:rsidRPr="008215A7"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 на ремонт, реконструкцию и развитие системы уличного освещении сельского поселения Микулинское с использованием энергосберегающих технологий – 1837,3 тыс. рублей или 50,0%,</w:t>
      </w:r>
    </w:p>
    <w:p w:rsidR="00FF14B2" w:rsidRDefault="00FF14B2" w:rsidP="00FF14B2">
      <w:pPr>
        <w:pStyle w:val="28"/>
        <w:spacing w:after="0" w:line="240" w:lineRule="auto"/>
        <w:ind w:left="0" w:firstLine="851"/>
        <w:jc w:val="both"/>
        <w:rPr>
          <w:rFonts w:ascii="Times New Roman" w:hAnsi="Times New Roman"/>
          <w:color w:val="auto"/>
        </w:rPr>
      </w:pPr>
    </w:p>
    <w:p w:rsidR="00FF14B2" w:rsidRPr="008215A7" w:rsidRDefault="00FF14B2" w:rsidP="00FF14B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Расходы на проведение мероприятий для детей и молодежи по разделу </w:t>
      </w:r>
      <w:r w:rsidRPr="008215A7">
        <w:rPr>
          <w:rFonts w:ascii="Times New Roman" w:hAnsi="Times New Roman"/>
          <w:b/>
          <w:color w:val="auto"/>
          <w:u w:val="single"/>
        </w:rPr>
        <w:t>0700</w:t>
      </w:r>
      <w:r w:rsidRPr="008215A7">
        <w:rPr>
          <w:rFonts w:ascii="Times New Roman" w:hAnsi="Times New Roman"/>
          <w:color w:val="auto"/>
          <w:u w:val="single"/>
        </w:rPr>
        <w:t xml:space="preserve"> </w:t>
      </w:r>
      <w:r w:rsidRPr="008215A7">
        <w:rPr>
          <w:rFonts w:ascii="Times New Roman" w:hAnsi="Times New Roman"/>
          <w:b/>
          <w:color w:val="auto"/>
          <w:u w:val="single"/>
        </w:rPr>
        <w:t>«Образование»</w:t>
      </w:r>
      <w:r w:rsidRPr="008215A7">
        <w:rPr>
          <w:rFonts w:ascii="Times New Roman" w:hAnsi="Times New Roman"/>
          <w:color w:val="auto"/>
        </w:rPr>
        <w:t xml:space="preserve"> составили </w:t>
      </w:r>
      <w:r>
        <w:rPr>
          <w:rFonts w:ascii="Times New Roman" w:hAnsi="Times New Roman"/>
          <w:color w:val="auto"/>
        </w:rPr>
        <w:t>41,0</w:t>
      </w:r>
      <w:r w:rsidRPr="008215A7">
        <w:rPr>
          <w:rFonts w:ascii="Times New Roman" w:hAnsi="Times New Roman"/>
          <w:color w:val="auto"/>
        </w:rPr>
        <w:t xml:space="preserve"> тыс. рублей </w:t>
      </w:r>
      <w:r>
        <w:rPr>
          <w:rFonts w:ascii="Times New Roman" w:hAnsi="Times New Roman"/>
          <w:color w:val="auto"/>
        </w:rPr>
        <w:t>100</w:t>
      </w:r>
      <w:r w:rsidRPr="008215A7">
        <w:rPr>
          <w:rFonts w:ascii="Times New Roman" w:hAnsi="Times New Roman"/>
          <w:color w:val="auto"/>
        </w:rPr>
        <w:t>% к плановым показателям.</w:t>
      </w:r>
    </w:p>
    <w:p w:rsidR="00FF14B2" w:rsidRPr="008215A7" w:rsidRDefault="00FF14B2" w:rsidP="00FF14B2">
      <w:pPr>
        <w:pStyle w:val="28"/>
        <w:spacing w:after="0" w:line="240" w:lineRule="auto"/>
        <w:ind w:left="0" w:firstLine="851"/>
        <w:jc w:val="both"/>
        <w:rPr>
          <w:rFonts w:ascii="Times New Roman" w:hAnsi="Times New Roman"/>
          <w:color w:val="auto"/>
        </w:rPr>
      </w:pPr>
    </w:p>
    <w:p w:rsidR="00FF14B2" w:rsidRDefault="00FF14B2" w:rsidP="00FF14B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42"/>
          <w:color w:val="auto"/>
        </w:rPr>
        <w:t xml:space="preserve"> </w:t>
      </w:r>
      <w:r w:rsidRPr="00A56FE8">
        <w:rPr>
          <w:rStyle w:val="42"/>
          <w:color w:val="auto"/>
          <w:sz w:val="24"/>
          <w:szCs w:val="24"/>
          <w:u w:val="single"/>
        </w:rPr>
        <w:t>0800 «Культура и кинематография»</w:t>
      </w:r>
      <w:r w:rsidRPr="008215A7">
        <w:rPr>
          <w:rFonts w:ascii="Times New Roman" w:hAnsi="Times New Roman"/>
          <w:color w:val="auto"/>
        </w:rPr>
        <w:t xml:space="preserve"> исполнены в сумме </w:t>
      </w:r>
      <w:r>
        <w:rPr>
          <w:rFonts w:ascii="Times New Roman" w:hAnsi="Times New Roman"/>
          <w:color w:val="auto"/>
        </w:rPr>
        <w:t>12 297,7</w:t>
      </w:r>
      <w:r w:rsidRPr="008215A7">
        <w:rPr>
          <w:rFonts w:ascii="Times New Roman" w:hAnsi="Times New Roman"/>
          <w:color w:val="auto"/>
        </w:rPr>
        <w:t xml:space="preserve"> тыс. рублей, что составило </w:t>
      </w:r>
      <w:r>
        <w:rPr>
          <w:rFonts w:ascii="Times New Roman" w:hAnsi="Times New Roman"/>
          <w:color w:val="auto"/>
        </w:rPr>
        <w:t>60,6</w:t>
      </w:r>
      <w:r w:rsidRPr="008215A7">
        <w:rPr>
          <w:rFonts w:ascii="Times New Roman" w:hAnsi="Times New Roman"/>
          <w:color w:val="auto"/>
        </w:rPr>
        <w:t xml:space="preserve"> % утвержденного плана. По сравнению с 201</w:t>
      </w:r>
      <w:r>
        <w:rPr>
          <w:rFonts w:ascii="Times New Roman" w:hAnsi="Times New Roman"/>
          <w:color w:val="auto"/>
        </w:rPr>
        <w:t>7</w:t>
      </w:r>
      <w:r w:rsidR="00A56FE8">
        <w:rPr>
          <w:rFonts w:ascii="Times New Roman" w:hAnsi="Times New Roman"/>
          <w:color w:val="auto"/>
        </w:rPr>
        <w:t xml:space="preserve"> </w:t>
      </w:r>
      <w:r w:rsidRPr="008215A7">
        <w:rPr>
          <w:rFonts w:ascii="Times New Roman" w:hAnsi="Times New Roman"/>
          <w:color w:val="auto"/>
        </w:rPr>
        <w:t xml:space="preserve">годом расходы по данному разделу </w:t>
      </w:r>
      <w:r>
        <w:rPr>
          <w:rFonts w:ascii="Times New Roman" w:hAnsi="Times New Roman"/>
          <w:color w:val="auto"/>
        </w:rPr>
        <w:t xml:space="preserve">увеличились </w:t>
      </w:r>
      <w:r w:rsidRPr="008215A7">
        <w:rPr>
          <w:rFonts w:ascii="Times New Roman" w:hAnsi="Times New Roman"/>
          <w:color w:val="auto"/>
        </w:rPr>
        <w:t xml:space="preserve">на </w:t>
      </w:r>
      <w:r>
        <w:rPr>
          <w:rFonts w:ascii="Times New Roman" w:hAnsi="Times New Roman"/>
          <w:color w:val="auto"/>
        </w:rPr>
        <w:t>693,9</w:t>
      </w:r>
      <w:r w:rsidRPr="008215A7">
        <w:rPr>
          <w:rFonts w:ascii="Times New Roman" w:hAnsi="Times New Roman"/>
          <w:color w:val="auto"/>
        </w:rPr>
        <w:t xml:space="preserve"> тыс. рублей. Расходы по данному разделу осуществлялись </w:t>
      </w:r>
      <w:r>
        <w:rPr>
          <w:rFonts w:ascii="Times New Roman" w:hAnsi="Times New Roman"/>
          <w:color w:val="auto"/>
        </w:rPr>
        <w:t xml:space="preserve"> в рамках </w:t>
      </w:r>
      <w:r w:rsidRPr="008215A7">
        <w:rPr>
          <w:rFonts w:ascii="Times New Roman" w:hAnsi="Times New Roman"/>
          <w:color w:val="auto"/>
        </w:rPr>
        <w:t>муниципальной программе «Развитие культуры в сельском поселении Микулинское на 201</w:t>
      </w:r>
      <w:r>
        <w:rPr>
          <w:rFonts w:ascii="Times New Roman" w:hAnsi="Times New Roman"/>
          <w:color w:val="auto"/>
        </w:rPr>
        <w:t>8</w:t>
      </w:r>
      <w:r w:rsidRPr="008215A7">
        <w:rPr>
          <w:rFonts w:ascii="Times New Roman" w:hAnsi="Times New Roman"/>
          <w:color w:val="auto"/>
        </w:rPr>
        <w:t xml:space="preserve"> – 20</w:t>
      </w:r>
      <w:r>
        <w:rPr>
          <w:rFonts w:ascii="Times New Roman" w:hAnsi="Times New Roman"/>
          <w:color w:val="auto"/>
        </w:rPr>
        <w:t>22</w:t>
      </w:r>
      <w:r w:rsidRPr="008215A7">
        <w:rPr>
          <w:rFonts w:ascii="Times New Roman" w:hAnsi="Times New Roman"/>
          <w:color w:val="auto"/>
        </w:rPr>
        <w:t xml:space="preserve"> гг.»</w:t>
      </w:r>
      <w:r>
        <w:rPr>
          <w:rFonts w:ascii="Times New Roman" w:hAnsi="Times New Roman"/>
          <w:color w:val="auto"/>
        </w:rPr>
        <w:t>. Расходы направлены на:</w:t>
      </w:r>
    </w:p>
    <w:p w:rsidR="00FF14B2"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 укрепление материально-технической базы филиалов МУК «ЦКС с\п Микулинское» в сумме 69,6 тыс. рублей или 100%,</w:t>
      </w:r>
    </w:p>
    <w:p w:rsidR="00FF14B2" w:rsidRDefault="00FF14B2" w:rsidP="00FF14B2">
      <w:pPr>
        <w:pStyle w:val="28"/>
        <w:spacing w:after="0" w:line="240" w:lineRule="auto"/>
        <w:ind w:left="0" w:firstLine="851"/>
        <w:jc w:val="both"/>
        <w:rPr>
          <w:rFonts w:ascii="Times New Roman" w:hAnsi="Times New Roman"/>
          <w:color w:val="auto"/>
        </w:rPr>
      </w:pPr>
      <w:r>
        <w:rPr>
          <w:rFonts w:ascii="Times New Roman" w:hAnsi="Times New Roman"/>
          <w:color w:val="auto"/>
        </w:rPr>
        <w:t>- на обеспечение деятельности МУК «ЦКС с\п Микулинское» в сумме 12036,6 тыс. рублей или 60,2%,</w:t>
      </w:r>
    </w:p>
    <w:p w:rsidR="00FF14B2" w:rsidRPr="008215A7" w:rsidRDefault="00FF14B2" w:rsidP="00FF14B2">
      <w:pPr>
        <w:pStyle w:val="28"/>
        <w:spacing w:after="0" w:line="240" w:lineRule="auto"/>
        <w:ind w:left="0" w:firstLine="851"/>
        <w:jc w:val="both"/>
        <w:rPr>
          <w:rFonts w:ascii="Times New Roman" w:hAnsi="Times New Roman"/>
        </w:rPr>
      </w:pPr>
      <w:r>
        <w:rPr>
          <w:rFonts w:ascii="Times New Roman" w:hAnsi="Times New Roman"/>
          <w:color w:val="auto"/>
        </w:rPr>
        <w:t xml:space="preserve">-на </w:t>
      </w:r>
      <w:r w:rsidRPr="008215A7">
        <w:rPr>
          <w:rFonts w:ascii="Times New Roman" w:hAnsi="Times New Roman"/>
        </w:rPr>
        <w:t xml:space="preserve">проведение культурно-массовых мероприятий  </w:t>
      </w:r>
      <w:r>
        <w:rPr>
          <w:rFonts w:ascii="Times New Roman" w:hAnsi="Times New Roman"/>
        </w:rPr>
        <w:t xml:space="preserve">191,5 </w:t>
      </w:r>
      <w:r w:rsidRPr="008215A7">
        <w:rPr>
          <w:rFonts w:ascii="Times New Roman" w:hAnsi="Times New Roman"/>
        </w:rPr>
        <w:t xml:space="preserve"> тыс. рублей</w:t>
      </w:r>
      <w:r>
        <w:rPr>
          <w:rFonts w:ascii="Times New Roman" w:hAnsi="Times New Roman"/>
        </w:rPr>
        <w:t xml:space="preserve"> или 90,8%</w:t>
      </w:r>
      <w:r w:rsidRPr="008215A7">
        <w:rPr>
          <w:rFonts w:ascii="Times New Roman" w:hAnsi="Times New Roman"/>
        </w:rPr>
        <w:t xml:space="preserve">. </w:t>
      </w:r>
    </w:p>
    <w:p w:rsidR="00FF14B2" w:rsidRPr="008215A7" w:rsidRDefault="00FF14B2" w:rsidP="0081540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lastRenderedPageBreak/>
        <w:t>Расходы по разделу</w:t>
      </w:r>
      <w:r w:rsidRPr="008215A7">
        <w:rPr>
          <w:rStyle w:val="31"/>
          <w:color w:val="auto"/>
        </w:rPr>
        <w:t xml:space="preserve"> </w:t>
      </w:r>
      <w:r w:rsidRPr="00A56FE8">
        <w:rPr>
          <w:rStyle w:val="31"/>
          <w:color w:val="auto"/>
          <w:sz w:val="24"/>
          <w:szCs w:val="24"/>
          <w:u w:val="single"/>
        </w:rPr>
        <w:t>1000 «Социальная политика»</w:t>
      </w:r>
      <w:r w:rsidRPr="008215A7">
        <w:rPr>
          <w:rStyle w:val="31"/>
          <w:color w:val="auto"/>
        </w:rPr>
        <w:t xml:space="preserve"> </w:t>
      </w:r>
      <w:r w:rsidRPr="008215A7">
        <w:rPr>
          <w:rFonts w:ascii="Times New Roman" w:hAnsi="Times New Roman"/>
          <w:color w:val="auto"/>
        </w:rPr>
        <w:t xml:space="preserve"> в 201</w:t>
      </w:r>
      <w:r>
        <w:rPr>
          <w:rFonts w:ascii="Times New Roman" w:hAnsi="Times New Roman"/>
          <w:color w:val="auto"/>
        </w:rPr>
        <w:t>8</w:t>
      </w:r>
      <w:r w:rsidRPr="008215A7">
        <w:rPr>
          <w:rFonts w:ascii="Times New Roman" w:hAnsi="Times New Roman"/>
          <w:color w:val="auto"/>
        </w:rPr>
        <w:t xml:space="preserve"> году исполнены в сумме </w:t>
      </w:r>
      <w:r>
        <w:rPr>
          <w:rFonts w:ascii="Times New Roman" w:hAnsi="Times New Roman"/>
          <w:color w:val="auto"/>
        </w:rPr>
        <w:t>369,8</w:t>
      </w:r>
      <w:r w:rsidRPr="008215A7">
        <w:rPr>
          <w:rFonts w:ascii="Times New Roman" w:hAnsi="Times New Roman"/>
          <w:color w:val="auto"/>
        </w:rPr>
        <w:t xml:space="preserve"> тыс. рублей или 100 % на доплату к </w:t>
      </w:r>
      <w:r>
        <w:rPr>
          <w:rFonts w:ascii="Times New Roman" w:hAnsi="Times New Roman"/>
          <w:color w:val="auto"/>
        </w:rPr>
        <w:t>пенсиям муниципальных служащих, что меньше на 188,6 тыс. рублей , чем в 2017 году.</w:t>
      </w:r>
    </w:p>
    <w:p w:rsidR="00FF14B2" w:rsidRPr="008215A7" w:rsidRDefault="00FF14B2" w:rsidP="0081540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23"/>
          <w:color w:val="auto"/>
        </w:rPr>
        <w:t xml:space="preserve"> </w:t>
      </w:r>
      <w:r w:rsidRPr="00A56FE8">
        <w:rPr>
          <w:rStyle w:val="23"/>
          <w:color w:val="auto"/>
          <w:sz w:val="24"/>
          <w:szCs w:val="24"/>
          <w:u w:val="single"/>
        </w:rPr>
        <w:t>1100 «Физическая культура и спорт»</w:t>
      </w:r>
      <w:r w:rsidRPr="008215A7">
        <w:rPr>
          <w:rFonts w:ascii="Times New Roman" w:hAnsi="Times New Roman"/>
          <w:color w:val="auto"/>
        </w:rPr>
        <w:t xml:space="preserve"> в 201</w:t>
      </w:r>
      <w:r>
        <w:rPr>
          <w:rFonts w:ascii="Times New Roman" w:hAnsi="Times New Roman"/>
          <w:color w:val="auto"/>
        </w:rPr>
        <w:t>8</w:t>
      </w:r>
      <w:r w:rsidRPr="008215A7">
        <w:rPr>
          <w:rFonts w:ascii="Times New Roman" w:hAnsi="Times New Roman"/>
          <w:color w:val="auto"/>
        </w:rPr>
        <w:t xml:space="preserve"> году </w:t>
      </w:r>
      <w:r>
        <w:rPr>
          <w:rFonts w:ascii="Times New Roman" w:hAnsi="Times New Roman"/>
          <w:color w:val="auto"/>
        </w:rPr>
        <w:t>составили 11538,5</w:t>
      </w:r>
      <w:r w:rsidRPr="008215A7">
        <w:rPr>
          <w:rFonts w:ascii="Times New Roman" w:hAnsi="Times New Roman"/>
          <w:color w:val="auto"/>
        </w:rPr>
        <w:t xml:space="preserve"> тыс. рублей или </w:t>
      </w:r>
      <w:r>
        <w:rPr>
          <w:rFonts w:ascii="Times New Roman" w:hAnsi="Times New Roman"/>
          <w:color w:val="auto"/>
        </w:rPr>
        <w:t>99,3</w:t>
      </w:r>
      <w:r w:rsidRPr="008215A7">
        <w:rPr>
          <w:rFonts w:ascii="Times New Roman" w:hAnsi="Times New Roman"/>
          <w:color w:val="auto"/>
        </w:rPr>
        <w:t>% от плановых назначений. Расходы произведены в рамках муниципальной программы «Молодежная политика и спорт на 201</w:t>
      </w:r>
      <w:r>
        <w:rPr>
          <w:rFonts w:ascii="Times New Roman" w:hAnsi="Times New Roman"/>
          <w:color w:val="auto"/>
        </w:rPr>
        <w:t>8</w:t>
      </w:r>
      <w:r w:rsidRPr="008215A7">
        <w:rPr>
          <w:rFonts w:ascii="Times New Roman" w:hAnsi="Times New Roman"/>
          <w:color w:val="auto"/>
        </w:rPr>
        <w:t>-201</w:t>
      </w:r>
      <w:r>
        <w:rPr>
          <w:rFonts w:ascii="Times New Roman" w:hAnsi="Times New Roman"/>
          <w:color w:val="auto"/>
        </w:rPr>
        <w:t>22</w:t>
      </w:r>
      <w:r w:rsidRPr="008215A7">
        <w:rPr>
          <w:rFonts w:ascii="Times New Roman" w:hAnsi="Times New Roman"/>
          <w:color w:val="auto"/>
        </w:rPr>
        <w:t xml:space="preserve"> годы». По сравнению с 201</w:t>
      </w:r>
      <w:r>
        <w:rPr>
          <w:rFonts w:ascii="Times New Roman" w:hAnsi="Times New Roman"/>
          <w:color w:val="auto"/>
        </w:rPr>
        <w:t>7</w:t>
      </w:r>
      <w:r w:rsidRPr="008215A7">
        <w:rPr>
          <w:rFonts w:ascii="Times New Roman" w:hAnsi="Times New Roman"/>
          <w:color w:val="auto"/>
        </w:rPr>
        <w:t xml:space="preserve"> годом расходы </w:t>
      </w:r>
      <w:r>
        <w:rPr>
          <w:rFonts w:ascii="Times New Roman" w:hAnsi="Times New Roman"/>
          <w:color w:val="auto"/>
        </w:rPr>
        <w:t>увеличились</w:t>
      </w:r>
      <w:r w:rsidRPr="008215A7">
        <w:rPr>
          <w:rFonts w:ascii="Times New Roman" w:hAnsi="Times New Roman"/>
          <w:color w:val="auto"/>
        </w:rPr>
        <w:t xml:space="preserve">  в </w:t>
      </w:r>
      <w:r>
        <w:rPr>
          <w:rFonts w:ascii="Times New Roman" w:hAnsi="Times New Roman"/>
          <w:color w:val="auto"/>
        </w:rPr>
        <w:t>6</w:t>
      </w:r>
      <w:r w:rsidRPr="008215A7">
        <w:rPr>
          <w:rFonts w:ascii="Times New Roman" w:hAnsi="Times New Roman"/>
          <w:color w:val="auto"/>
        </w:rPr>
        <w:t xml:space="preserve"> раз в связи </w:t>
      </w:r>
      <w:r>
        <w:rPr>
          <w:rFonts w:ascii="Times New Roman" w:hAnsi="Times New Roman"/>
          <w:color w:val="auto"/>
        </w:rPr>
        <w:t xml:space="preserve"> с проведенным капитальным ремонтом </w:t>
      </w:r>
      <w:r w:rsidRPr="008215A7">
        <w:rPr>
          <w:rFonts w:ascii="Times New Roman" w:hAnsi="Times New Roman"/>
          <w:color w:val="auto"/>
        </w:rPr>
        <w:t xml:space="preserve"> хоккейной коробки д. </w:t>
      </w:r>
      <w:r>
        <w:rPr>
          <w:rFonts w:ascii="Times New Roman" w:hAnsi="Times New Roman"/>
          <w:color w:val="auto"/>
        </w:rPr>
        <w:t>Введенское</w:t>
      </w:r>
      <w:r w:rsidRPr="008215A7">
        <w:rPr>
          <w:rFonts w:ascii="Times New Roman" w:hAnsi="Times New Roman"/>
          <w:color w:val="auto"/>
        </w:rPr>
        <w:t>.</w:t>
      </w:r>
    </w:p>
    <w:p w:rsidR="00FF14B2" w:rsidRPr="008215A7" w:rsidRDefault="00FF14B2" w:rsidP="0081540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По подразделу </w:t>
      </w:r>
      <w:r w:rsidRPr="008215A7">
        <w:rPr>
          <w:rFonts w:ascii="Times New Roman" w:hAnsi="Times New Roman"/>
          <w:b/>
          <w:iCs/>
          <w:color w:val="auto"/>
        </w:rPr>
        <w:t>1101 «Физическая культура»</w:t>
      </w:r>
      <w:r w:rsidRPr="008215A7">
        <w:rPr>
          <w:rFonts w:ascii="Times New Roman" w:hAnsi="Times New Roman"/>
          <w:color w:val="auto"/>
        </w:rPr>
        <w:t xml:space="preserve"> расходы на обеспечение деятельности учреждени</w:t>
      </w:r>
      <w:r>
        <w:rPr>
          <w:rFonts w:ascii="Times New Roman" w:hAnsi="Times New Roman"/>
          <w:color w:val="auto"/>
        </w:rPr>
        <w:t>я</w:t>
      </w:r>
      <w:r w:rsidRPr="008215A7">
        <w:rPr>
          <w:rFonts w:ascii="Times New Roman" w:hAnsi="Times New Roman"/>
          <w:color w:val="auto"/>
        </w:rPr>
        <w:t xml:space="preserve"> физической культуры и спорта</w:t>
      </w:r>
      <w:r>
        <w:rPr>
          <w:rFonts w:ascii="Times New Roman" w:hAnsi="Times New Roman"/>
          <w:color w:val="auto"/>
        </w:rPr>
        <w:t xml:space="preserve"> МПЦ «Ритм»</w:t>
      </w:r>
      <w:r w:rsidRPr="008215A7">
        <w:rPr>
          <w:rFonts w:ascii="Times New Roman" w:hAnsi="Times New Roman"/>
          <w:color w:val="auto"/>
        </w:rPr>
        <w:t xml:space="preserve"> в 201</w:t>
      </w:r>
      <w:r>
        <w:rPr>
          <w:rFonts w:ascii="Times New Roman" w:hAnsi="Times New Roman"/>
          <w:color w:val="auto"/>
        </w:rPr>
        <w:t>8</w:t>
      </w:r>
      <w:r w:rsidRPr="008215A7">
        <w:rPr>
          <w:rFonts w:ascii="Times New Roman" w:hAnsi="Times New Roman"/>
          <w:color w:val="auto"/>
        </w:rPr>
        <w:t xml:space="preserve"> году составили 18</w:t>
      </w:r>
      <w:r>
        <w:rPr>
          <w:rFonts w:ascii="Times New Roman" w:hAnsi="Times New Roman"/>
          <w:color w:val="auto"/>
        </w:rPr>
        <w:t>27,1</w:t>
      </w:r>
      <w:r w:rsidRPr="008215A7">
        <w:rPr>
          <w:rFonts w:ascii="Times New Roman" w:hAnsi="Times New Roman"/>
          <w:color w:val="auto"/>
        </w:rPr>
        <w:t xml:space="preserve"> тыс. рублей, что </w:t>
      </w:r>
      <w:r>
        <w:rPr>
          <w:rFonts w:ascii="Times New Roman" w:hAnsi="Times New Roman"/>
          <w:color w:val="auto"/>
        </w:rPr>
        <w:t>ниже показателя 2017</w:t>
      </w:r>
      <w:r w:rsidRPr="008215A7">
        <w:rPr>
          <w:rFonts w:ascii="Times New Roman" w:hAnsi="Times New Roman"/>
          <w:color w:val="auto"/>
        </w:rPr>
        <w:t xml:space="preserve"> года на </w:t>
      </w:r>
      <w:r>
        <w:rPr>
          <w:rFonts w:ascii="Times New Roman" w:hAnsi="Times New Roman"/>
          <w:color w:val="auto"/>
        </w:rPr>
        <w:t>12,8</w:t>
      </w:r>
      <w:r w:rsidRPr="008215A7">
        <w:rPr>
          <w:rFonts w:ascii="Times New Roman" w:hAnsi="Times New Roman"/>
          <w:color w:val="auto"/>
        </w:rPr>
        <w:t xml:space="preserve"> тыс. рублей.</w:t>
      </w:r>
    </w:p>
    <w:p w:rsidR="00FF14B2" w:rsidRDefault="00FF14B2" w:rsidP="00815402">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Расходы по подразделу </w:t>
      </w:r>
      <w:r w:rsidRPr="008215A7">
        <w:rPr>
          <w:rFonts w:ascii="Times New Roman" w:hAnsi="Times New Roman"/>
          <w:b/>
          <w:color w:val="auto"/>
        </w:rPr>
        <w:t>1102 «Массовый спорт»</w:t>
      </w:r>
      <w:r w:rsidRPr="008215A7">
        <w:rPr>
          <w:rFonts w:ascii="Times New Roman" w:hAnsi="Times New Roman"/>
          <w:color w:val="auto"/>
        </w:rPr>
        <w:t xml:space="preserve"> рублей составили </w:t>
      </w:r>
      <w:r>
        <w:rPr>
          <w:rFonts w:ascii="Times New Roman" w:hAnsi="Times New Roman"/>
          <w:color w:val="auto"/>
        </w:rPr>
        <w:t>9711,4</w:t>
      </w:r>
      <w:r w:rsidRPr="008215A7">
        <w:rPr>
          <w:rFonts w:ascii="Times New Roman" w:hAnsi="Times New Roman"/>
          <w:color w:val="auto"/>
        </w:rPr>
        <w:t xml:space="preserve"> тыс. рублей при плановых значениях </w:t>
      </w:r>
      <w:r>
        <w:rPr>
          <w:rFonts w:ascii="Times New Roman" w:hAnsi="Times New Roman"/>
          <w:color w:val="auto"/>
        </w:rPr>
        <w:t>9744,0</w:t>
      </w:r>
      <w:r w:rsidRPr="008215A7">
        <w:rPr>
          <w:rFonts w:ascii="Times New Roman" w:hAnsi="Times New Roman"/>
          <w:color w:val="auto"/>
        </w:rPr>
        <w:t xml:space="preserve"> тыс. рублей или </w:t>
      </w:r>
      <w:r>
        <w:rPr>
          <w:rFonts w:ascii="Times New Roman" w:hAnsi="Times New Roman"/>
          <w:color w:val="auto"/>
        </w:rPr>
        <w:t>99,7</w:t>
      </w:r>
      <w:r w:rsidRPr="008215A7">
        <w:rPr>
          <w:rFonts w:ascii="Times New Roman" w:hAnsi="Times New Roman"/>
          <w:color w:val="auto"/>
        </w:rPr>
        <w:t xml:space="preserve"> % от плановых показателей</w:t>
      </w:r>
      <w:r>
        <w:rPr>
          <w:rFonts w:ascii="Times New Roman" w:hAnsi="Times New Roman"/>
          <w:color w:val="auto"/>
        </w:rPr>
        <w:t>, в том числе:</w:t>
      </w:r>
    </w:p>
    <w:p w:rsidR="00FF14B2" w:rsidRDefault="00FF14B2" w:rsidP="00815402">
      <w:pPr>
        <w:pStyle w:val="28"/>
        <w:spacing w:after="0" w:line="240" w:lineRule="auto"/>
        <w:ind w:left="0" w:firstLine="851"/>
        <w:jc w:val="both"/>
        <w:rPr>
          <w:rFonts w:ascii="Times New Roman" w:hAnsi="Times New Roman"/>
          <w:color w:val="auto"/>
        </w:rPr>
      </w:pPr>
      <w:r>
        <w:rPr>
          <w:rFonts w:ascii="Times New Roman" w:hAnsi="Times New Roman"/>
          <w:color w:val="auto"/>
        </w:rPr>
        <w:t>- на организацию и проведение физкультурных и оздоровительных мероприятий – 43,9 тыс. рублей или 99,8% от плана,</w:t>
      </w:r>
    </w:p>
    <w:p w:rsidR="00FF14B2" w:rsidRDefault="00FF14B2" w:rsidP="00815402">
      <w:pPr>
        <w:pStyle w:val="28"/>
        <w:spacing w:after="0" w:line="240" w:lineRule="auto"/>
        <w:ind w:left="0" w:firstLine="851"/>
        <w:jc w:val="both"/>
        <w:rPr>
          <w:rFonts w:ascii="Times New Roman" w:hAnsi="Times New Roman"/>
          <w:color w:val="auto"/>
        </w:rPr>
      </w:pPr>
      <w:r>
        <w:rPr>
          <w:rFonts w:ascii="Times New Roman" w:hAnsi="Times New Roman"/>
          <w:color w:val="auto"/>
        </w:rPr>
        <w:t>- на мероприятия по развитию физической культуры и спорта – 100,0 тыс. рублей или100%,</w:t>
      </w:r>
    </w:p>
    <w:p w:rsidR="00FF14B2" w:rsidRPr="008215A7" w:rsidRDefault="00FF14B2" w:rsidP="00815402">
      <w:pPr>
        <w:pStyle w:val="28"/>
        <w:spacing w:after="0" w:line="240" w:lineRule="auto"/>
        <w:ind w:left="0" w:firstLine="851"/>
        <w:jc w:val="both"/>
        <w:rPr>
          <w:rFonts w:ascii="Times New Roman" w:hAnsi="Times New Roman"/>
          <w:color w:val="auto"/>
        </w:rPr>
      </w:pPr>
      <w:r>
        <w:rPr>
          <w:rFonts w:ascii="Times New Roman" w:hAnsi="Times New Roman"/>
          <w:color w:val="auto"/>
        </w:rPr>
        <w:t>- на капитальный ремонт и приобретение оборудовании для оснащения плоскостных спортивных сооружений – 9567,5 тыс. рублей или 99,7% (за счет средств субсидии из бюджета Московской области – 8955,2 тыс. рублей, за счет средств бюджета сельского поселения Микулинское – 612,3 ты. рублей)</w:t>
      </w:r>
      <w:r w:rsidRPr="008215A7">
        <w:rPr>
          <w:rFonts w:ascii="Times New Roman" w:hAnsi="Times New Roman"/>
          <w:color w:val="auto"/>
        </w:rPr>
        <w:t>.</w:t>
      </w:r>
    </w:p>
    <w:p w:rsidR="00FF14B2" w:rsidRPr="00262D6B" w:rsidRDefault="00FF14B2" w:rsidP="00815402">
      <w:pPr>
        <w:pStyle w:val="28"/>
        <w:spacing w:after="0" w:line="240" w:lineRule="auto"/>
        <w:ind w:left="0" w:firstLine="851"/>
        <w:jc w:val="both"/>
        <w:rPr>
          <w:rFonts w:ascii="Times New Roman" w:hAnsi="Times New Roman"/>
          <w:color w:val="auto"/>
        </w:rPr>
      </w:pPr>
      <w:r>
        <w:rPr>
          <w:rFonts w:ascii="Times New Roman" w:hAnsi="Times New Roman"/>
          <w:color w:val="FF0000"/>
          <w:sz w:val="28"/>
          <w:szCs w:val="28"/>
        </w:rPr>
        <w:t xml:space="preserve"> </w:t>
      </w:r>
      <w:r w:rsidRPr="00262D6B">
        <w:rPr>
          <w:rFonts w:ascii="Times New Roman" w:hAnsi="Times New Roman"/>
          <w:color w:val="auto"/>
        </w:rPr>
        <w:t>Таким образом общие расходы бюджета сельского поселении Микулинское составили 53024,9 тыс. рублей</w:t>
      </w:r>
      <w:r w:rsidR="00A56FE8">
        <w:rPr>
          <w:rFonts w:ascii="Times New Roman" w:hAnsi="Times New Roman"/>
          <w:color w:val="auto"/>
        </w:rPr>
        <w:t xml:space="preserve">,  </w:t>
      </w:r>
      <w:r>
        <w:rPr>
          <w:rFonts w:ascii="Times New Roman" w:hAnsi="Times New Roman"/>
          <w:color w:val="auto"/>
        </w:rPr>
        <w:t>что соответствует 82,7% от утвержденных плановых назначений.</w:t>
      </w:r>
    </w:p>
    <w:p w:rsidR="00FF14B2" w:rsidRPr="00EE0660" w:rsidRDefault="00FF14B2" w:rsidP="00815402">
      <w:pPr>
        <w:pStyle w:val="28"/>
        <w:spacing w:after="0" w:line="240" w:lineRule="auto"/>
        <w:ind w:left="0" w:firstLine="851"/>
        <w:jc w:val="both"/>
        <w:rPr>
          <w:rFonts w:ascii="Times New Roman" w:hAnsi="Times New Roman"/>
          <w:color w:val="FF0000"/>
          <w:sz w:val="28"/>
          <w:szCs w:val="28"/>
        </w:rPr>
      </w:pPr>
    </w:p>
    <w:p w:rsidR="00FF14B2" w:rsidRPr="008215A7" w:rsidRDefault="00FF14B2" w:rsidP="00FF14B2">
      <w:pPr>
        <w:pStyle w:val="12"/>
        <w:keepNext/>
        <w:keepLines/>
        <w:shd w:val="clear" w:color="auto" w:fill="auto"/>
        <w:spacing w:line="240" w:lineRule="auto"/>
        <w:ind w:firstLine="0"/>
        <w:rPr>
          <w:sz w:val="24"/>
          <w:szCs w:val="24"/>
        </w:rPr>
      </w:pPr>
      <w:bookmarkStart w:id="11" w:name="bookmark13"/>
      <w:r w:rsidRPr="008215A7">
        <w:rPr>
          <w:sz w:val="24"/>
          <w:szCs w:val="24"/>
        </w:rPr>
        <w:t>6. Муниципальный долг</w:t>
      </w:r>
      <w:bookmarkEnd w:id="11"/>
    </w:p>
    <w:p w:rsidR="00FF14B2" w:rsidRPr="008215A7" w:rsidRDefault="00FF14B2" w:rsidP="00FF14B2">
      <w:pPr>
        <w:pStyle w:val="12"/>
        <w:keepNext/>
        <w:keepLines/>
        <w:shd w:val="clear" w:color="auto" w:fill="auto"/>
        <w:spacing w:line="240" w:lineRule="auto"/>
        <w:ind w:left="3480" w:firstLine="0"/>
        <w:jc w:val="left"/>
        <w:rPr>
          <w:sz w:val="24"/>
          <w:szCs w:val="24"/>
        </w:rPr>
      </w:pPr>
    </w:p>
    <w:p w:rsidR="00FF14B2" w:rsidRPr="008215A7" w:rsidRDefault="00FF14B2" w:rsidP="00FF14B2">
      <w:pPr>
        <w:pStyle w:val="a6"/>
        <w:shd w:val="clear" w:color="auto" w:fill="auto"/>
        <w:spacing w:line="240" w:lineRule="auto"/>
        <w:ind w:right="20" w:firstLine="851"/>
        <w:rPr>
          <w:sz w:val="24"/>
          <w:szCs w:val="24"/>
        </w:rPr>
      </w:pPr>
      <w:r w:rsidRPr="008215A7">
        <w:rPr>
          <w:sz w:val="24"/>
          <w:szCs w:val="24"/>
        </w:rPr>
        <w:t>Муниципальный долг по состоянию на 01.01.2017 года  и 01.01.2018 года отсутствует.</w:t>
      </w:r>
    </w:p>
    <w:p w:rsidR="00FF14B2" w:rsidRPr="008215A7" w:rsidRDefault="00FF14B2" w:rsidP="00FF14B2">
      <w:pPr>
        <w:pStyle w:val="a6"/>
        <w:shd w:val="clear" w:color="auto" w:fill="auto"/>
        <w:spacing w:line="240" w:lineRule="auto"/>
        <w:ind w:right="20" w:firstLine="851"/>
        <w:rPr>
          <w:sz w:val="24"/>
          <w:szCs w:val="24"/>
        </w:rPr>
      </w:pPr>
      <w:r w:rsidRPr="008215A7">
        <w:rPr>
          <w:sz w:val="24"/>
          <w:szCs w:val="24"/>
        </w:rPr>
        <w:t>В течение 201</w:t>
      </w:r>
      <w:r>
        <w:rPr>
          <w:sz w:val="24"/>
          <w:szCs w:val="24"/>
        </w:rPr>
        <w:t>8</w:t>
      </w:r>
      <w:r w:rsidRPr="008215A7">
        <w:rPr>
          <w:sz w:val="24"/>
          <w:szCs w:val="24"/>
        </w:rPr>
        <w:t xml:space="preserve"> года коммерческие кредиты муниципальным образованием «Сельское поселение Микулинское Лотошинского муниципального района Московской области»  не привлекались и не погашались.</w:t>
      </w:r>
    </w:p>
    <w:p w:rsidR="00FF14B2" w:rsidRPr="00EE0660" w:rsidRDefault="00FF14B2" w:rsidP="00FF14B2">
      <w:pPr>
        <w:pStyle w:val="a6"/>
        <w:shd w:val="clear" w:color="auto" w:fill="auto"/>
        <w:spacing w:line="240" w:lineRule="auto"/>
        <w:ind w:right="20" w:firstLine="760"/>
        <w:rPr>
          <w:color w:val="FF0000"/>
          <w:sz w:val="28"/>
          <w:szCs w:val="28"/>
        </w:rPr>
      </w:pPr>
    </w:p>
    <w:p w:rsidR="00FF14B2" w:rsidRPr="008215A7" w:rsidRDefault="00FF14B2" w:rsidP="00FF14B2">
      <w:pPr>
        <w:ind w:right="-365"/>
        <w:jc w:val="center"/>
        <w:rPr>
          <w:rFonts w:ascii="Times New Roman" w:hAnsi="Times New Roman" w:cs="Times New Roman"/>
          <w:b/>
          <w:color w:val="auto"/>
        </w:rPr>
      </w:pPr>
      <w:r w:rsidRPr="008215A7">
        <w:rPr>
          <w:rFonts w:ascii="Times New Roman" w:hAnsi="Times New Roman" w:cs="Times New Roman"/>
          <w:b/>
          <w:color w:val="auto"/>
        </w:rPr>
        <w:t xml:space="preserve">7. Результат исполнения  бюджета. </w:t>
      </w:r>
    </w:p>
    <w:p w:rsidR="00FF14B2" w:rsidRPr="008215A7" w:rsidRDefault="00FF14B2" w:rsidP="00FF14B2">
      <w:pPr>
        <w:ind w:right="-365"/>
        <w:jc w:val="center"/>
        <w:rPr>
          <w:rFonts w:ascii="Times New Roman" w:hAnsi="Times New Roman" w:cs="Times New Roman"/>
          <w:b/>
          <w:color w:val="auto"/>
        </w:rPr>
      </w:pPr>
      <w:r w:rsidRPr="008215A7">
        <w:rPr>
          <w:rFonts w:ascii="Times New Roman" w:hAnsi="Times New Roman" w:cs="Times New Roman"/>
          <w:b/>
          <w:color w:val="auto"/>
        </w:rPr>
        <w:t>Источники финансирования дефицита бюджета  сельского поселения Микулинское.</w:t>
      </w:r>
    </w:p>
    <w:p w:rsidR="00FF14B2" w:rsidRPr="00250634" w:rsidRDefault="00FF14B2" w:rsidP="00FF14B2">
      <w:pPr>
        <w:ind w:right="-365" w:firstLine="720"/>
        <w:jc w:val="center"/>
        <w:rPr>
          <w:rFonts w:ascii="Times New Roman" w:hAnsi="Times New Roman" w:cs="Times New Roman"/>
          <w:b/>
          <w:color w:val="auto"/>
          <w:sz w:val="28"/>
          <w:szCs w:val="28"/>
        </w:rPr>
      </w:pPr>
    </w:p>
    <w:p w:rsidR="00FF14B2" w:rsidRPr="008215A7" w:rsidRDefault="00FF14B2" w:rsidP="00FF14B2">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Бюджет сельского поселения Микулинское  за 201</w:t>
      </w:r>
      <w:r>
        <w:rPr>
          <w:rFonts w:ascii="Times New Roman" w:hAnsi="Times New Roman" w:cs="Times New Roman"/>
          <w:color w:val="auto"/>
        </w:rPr>
        <w:t>8</w:t>
      </w:r>
      <w:r w:rsidRPr="008215A7">
        <w:rPr>
          <w:rFonts w:ascii="Times New Roman" w:hAnsi="Times New Roman" w:cs="Times New Roman"/>
          <w:color w:val="auto"/>
        </w:rPr>
        <w:t xml:space="preserve"> год исполнен </w:t>
      </w:r>
      <w:r>
        <w:rPr>
          <w:rFonts w:ascii="Times New Roman" w:hAnsi="Times New Roman" w:cs="Times New Roman"/>
          <w:color w:val="auto"/>
        </w:rPr>
        <w:t>с профицитом</w:t>
      </w:r>
      <w:r w:rsidRPr="008215A7">
        <w:rPr>
          <w:rFonts w:ascii="Times New Roman" w:hAnsi="Times New Roman" w:cs="Times New Roman"/>
          <w:color w:val="auto"/>
        </w:rPr>
        <w:t xml:space="preserve">  в объеме </w:t>
      </w:r>
      <w:r w:rsidRPr="00262D6B">
        <w:rPr>
          <w:rFonts w:ascii="Times New Roman" w:hAnsi="Times New Roman" w:cs="Times New Roman"/>
          <w:color w:val="auto"/>
        </w:rPr>
        <w:t>6089,7</w:t>
      </w:r>
      <w:r w:rsidRPr="00262D6B">
        <w:rPr>
          <w:rFonts w:ascii="Times New Roman" w:hAnsi="Times New Roman" w:cs="Times New Roman"/>
          <w:color w:val="FF0000"/>
        </w:rPr>
        <w:t xml:space="preserve"> </w:t>
      </w:r>
      <w:r w:rsidRPr="008215A7">
        <w:rPr>
          <w:rFonts w:ascii="Times New Roman" w:hAnsi="Times New Roman" w:cs="Times New Roman"/>
          <w:color w:val="auto"/>
        </w:rPr>
        <w:t xml:space="preserve">тыс. рублей  при запланированном дефиците в объеме </w:t>
      </w:r>
      <w:r>
        <w:rPr>
          <w:rFonts w:ascii="Times New Roman" w:hAnsi="Times New Roman" w:cs="Times New Roman"/>
          <w:color w:val="auto"/>
        </w:rPr>
        <w:t>1482,4</w:t>
      </w:r>
      <w:r w:rsidRPr="008215A7">
        <w:rPr>
          <w:rFonts w:ascii="Times New Roman" w:hAnsi="Times New Roman" w:cs="Times New Roman"/>
          <w:color w:val="auto"/>
        </w:rPr>
        <w:t xml:space="preserve"> тыс. рублей.  </w:t>
      </w:r>
    </w:p>
    <w:p w:rsidR="00FF14B2" w:rsidRPr="008215A7" w:rsidRDefault="00FF14B2" w:rsidP="00FF14B2">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Структура результата исполнения бюджета сельского поселения Микулинское представлена в таблице (тыс. рублей):</w:t>
      </w:r>
    </w:p>
    <w:p w:rsidR="00FF14B2" w:rsidRPr="00250634" w:rsidRDefault="00FF14B2" w:rsidP="00FF14B2">
      <w:pPr>
        <w:autoSpaceDE w:val="0"/>
        <w:autoSpaceDN w:val="0"/>
        <w:adjustRightInd w:val="0"/>
        <w:ind w:firstLine="720"/>
        <w:jc w:val="both"/>
        <w:rPr>
          <w:rFonts w:ascii="Times New Roman" w:hAnsi="Times New Roman" w:cs="Times New Roman"/>
          <w:color w:val="auto"/>
          <w:sz w:val="28"/>
          <w:szCs w:val="28"/>
        </w:rPr>
      </w:pPr>
    </w:p>
    <w:tbl>
      <w:tblPr>
        <w:tblW w:w="10221" w:type="dxa"/>
        <w:tblInd w:w="93" w:type="dxa"/>
        <w:tblLayout w:type="fixed"/>
        <w:tblLook w:val="04A0"/>
      </w:tblPr>
      <w:tblGrid>
        <w:gridCol w:w="7386"/>
        <w:gridCol w:w="1560"/>
        <w:gridCol w:w="1275"/>
      </w:tblGrid>
      <w:tr w:rsidR="00FF14B2" w:rsidRPr="00250634" w:rsidTr="00815402">
        <w:trPr>
          <w:trHeight w:val="599"/>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B2" w:rsidRPr="00250634" w:rsidRDefault="00FF14B2" w:rsidP="00FF14B2">
            <w:pPr>
              <w:jc w:val="center"/>
              <w:rPr>
                <w:rFonts w:ascii="Times New Roman" w:hAnsi="Times New Roman" w:cs="Times New Roman"/>
                <w:b/>
                <w:bCs/>
                <w:color w:val="auto"/>
              </w:rPr>
            </w:pPr>
            <w:r w:rsidRPr="00250634">
              <w:rPr>
                <w:rFonts w:ascii="Times New Roman" w:hAnsi="Times New Roman" w:cs="Times New Roman"/>
                <w:b/>
                <w:bCs/>
                <w:color w:val="auto"/>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B2" w:rsidRPr="00250634" w:rsidRDefault="00FF14B2" w:rsidP="00FF14B2">
            <w:pPr>
              <w:jc w:val="center"/>
              <w:rPr>
                <w:rFonts w:ascii="Times New Roman" w:hAnsi="Times New Roman" w:cs="Times New Roman"/>
                <w:b/>
                <w:bCs/>
                <w:color w:val="auto"/>
              </w:rPr>
            </w:pPr>
            <w:r w:rsidRPr="00250634">
              <w:rPr>
                <w:rFonts w:ascii="Times New Roman" w:hAnsi="Times New Roman" w:cs="Times New Roman"/>
                <w:b/>
                <w:bCs/>
                <w:color w:val="auto"/>
              </w:rPr>
              <w:t>Уточнен</w:t>
            </w:r>
            <w:r w:rsidR="00815402">
              <w:rPr>
                <w:rFonts w:ascii="Times New Roman" w:hAnsi="Times New Roman" w:cs="Times New Roman"/>
                <w:b/>
                <w:bCs/>
                <w:color w:val="auto"/>
              </w:rPr>
              <w:t>-</w:t>
            </w:r>
            <w:r w:rsidRPr="00250634">
              <w:rPr>
                <w:rFonts w:ascii="Times New Roman" w:hAnsi="Times New Roman" w:cs="Times New Roman"/>
                <w:b/>
                <w:bCs/>
                <w:color w:val="auto"/>
              </w:rPr>
              <w:t>ный план 201</w:t>
            </w:r>
            <w:r>
              <w:rPr>
                <w:rFonts w:ascii="Times New Roman" w:hAnsi="Times New Roman" w:cs="Times New Roman"/>
                <w:b/>
                <w:bCs/>
                <w:color w:val="auto"/>
              </w:rPr>
              <w:t>8</w:t>
            </w:r>
            <w:r w:rsidRPr="00250634">
              <w:rPr>
                <w:rFonts w:ascii="Times New Roman" w:hAnsi="Times New Roman" w:cs="Times New Roman"/>
                <w:b/>
                <w:bCs/>
                <w:color w:val="auto"/>
              </w:rPr>
              <w:t xml:space="preserve">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F14B2" w:rsidRPr="00250634" w:rsidRDefault="00FF14B2" w:rsidP="00FF14B2">
            <w:pPr>
              <w:jc w:val="center"/>
              <w:rPr>
                <w:rFonts w:ascii="Times New Roman" w:hAnsi="Times New Roman" w:cs="Times New Roman"/>
                <w:b/>
                <w:bCs/>
                <w:color w:val="auto"/>
              </w:rPr>
            </w:pPr>
            <w:r w:rsidRPr="00250634">
              <w:rPr>
                <w:rFonts w:ascii="Times New Roman" w:hAnsi="Times New Roman" w:cs="Times New Roman"/>
                <w:b/>
                <w:bCs/>
                <w:color w:val="auto"/>
              </w:rPr>
              <w:t>Испол</w:t>
            </w:r>
            <w:r w:rsidR="00815402">
              <w:rPr>
                <w:rFonts w:ascii="Times New Roman" w:hAnsi="Times New Roman" w:cs="Times New Roman"/>
                <w:b/>
                <w:bCs/>
                <w:color w:val="auto"/>
              </w:rPr>
              <w:t>-</w:t>
            </w:r>
            <w:r w:rsidRPr="00250634">
              <w:rPr>
                <w:rFonts w:ascii="Times New Roman" w:hAnsi="Times New Roman" w:cs="Times New Roman"/>
                <w:b/>
                <w:bCs/>
                <w:color w:val="auto"/>
              </w:rPr>
              <w:t>нено</w:t>
            </w:r>
          </w:p>
        </w:tc>
      </w:tr>
      <w:tr w:rsidR="00FF14B2" w:rsidRPr="00250634" w:rsidTr="00815402">
        <w:trPr>
          <w:trHeight w:val="249"/>
        </w:trPr>
        <w:tc>
          <w:tcPr>
            <w:tcW w:w="7386" w:type="dxa"/>
            <w:tcBorders>
              <w:top w:val="nil"/>
              <w:left w:val="single" w:sz="4" w:space="0" w:color="auto"/>
              <w:bottom w:val="single" w:sz="4" w:space="0" w:color="auto"/>
              <w:right w:val="single" w:sz="4" w:space="0" w:color="auto"/>
            </w:tcBorders>
            <w:shd w:val="clear" w:color="auto" w:fill="auto"/>
            <w:hideMark/>
          </w:tcPr>
          <w:p w:rsidR="00FF14B2" w:rsidRPr="00250634" w:rsidRDefault="00FF14B2" w:rsidP="00FF14B2">
            <w:pPr>
              <w:jc w:val="both"/>
              <w:rPr>
                <w:rFonts w:ascii="Times New Roman" w:hAnsi="Times New Roman" w:cs="Times New Roman"/>
                <w:b/>
                <w:bCs/>
                <w:color w:val="auto"/>
              </w:rPr>
            </w:pPr>
            <w:r w:rsidRPr="00250634">
              <w:rPr>
                <w:rFonts w:ascii="Times New Roman" w:hAnsi="Times New Roman" w:cs="Times New Roman"/>
                <w:b/>
                <w:bCs/>
                <w:color w:val="auto"/>
              </w:rPr>
              <w:t>Источники финансирования дефицитов бюджетов</w:t>
            </w:r>
          </w:p>
        </w:tc>
        <w:tc>
          <w:tcPr>
            <w:tcW w:w="1560"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b/>
                <w:bCs/>
                <w:color w:val="auto"/>
              </w:rPr>
            </w:pPr>
            <w:r>
              <w:rPr>
                <w:rFonts w:ascii="Times New Roman" w:hAnsi="Times New Roman" w:cs="Times New Roman"/>
                <w:b/>
                <w:bCs/>
                <w:color w:val="auto"/>
              </w:rPr>
              <w:t>1482,4</w:t>
            </w:r>
          </w:p>
        </w:tc>
        <w:tc>
          <w:tcPr>
            <w:tcW w:w="1275"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b/>
                <w:bCs/>
                <w:color w:val="auto"/>
              </w:rPr>
            </w:pPr>
            <w:r>
              <w:rPr>
                <w:rFonts w:ascii="Times New Roman" w:hAnsi="Times New Roman" w:cs="Times New Roman"/>
                <w:b/>
                <w:bCs/>
                <w:color w:val="auto"/>
              </w:rPr>
              <w:t>-6089,7</w:t>
            </w:r>
          </w:p>
        </w:tc>
      </w:tr>
      <w:tr w:rsidR="00FF14B2" w:rsidRPr="00250634" w:rsidTr="00815402">
        <w:trPr>
          <w:trHeight w:val="254"/>
        </w:trPr>
        <w:tc>
          <w:tcPr>
            <w:tcW w:w="7386" w:type="dxa"/>
            <w:tcBorders>
              <w:top w:val="nil"/>
              <w:left w:val="single" w:sz="4" w:space="0" w:color="auto"/>
              <w:bottom w:val="single" w:sz="4" w:space="0" w:color="auto"/>
              <w:right w:val="single" w:sz="4" w:space="0" w:color="auto"/>
            </w:tcBorders>
            <w:shd w:val="clear" w:color="auto" w:fill="auto"/>
            <w:hideMark/>
          </w:tcPr>
          <w:p w:rsidR="00FF14B2" w:rsidRPr="00250634" w:rsidRDefault="00FF14B2" w:rsidP="00FF14B2">
            <w:pPr>
              <w:jc w:val="both"/>
              <w:rPr>
                <w:rFonts w:ascii="Times New Roman" w:hAnsi="Times New Roman" w:cs="Times New Roman"/>
                <w:b/>
                <w:bCs/>
                <w:color w:val="auto"/>
              </w:rPr>
            </w:pPr>
            <w:r w:rsidRPr="00250634">
              <w:rPr>
                <w:rFonts w:ascii="Times New Roman" w:hAnsi="Times New Roman" w:cs="Times New Roman"/>
                <w:b/>
                <w:bCs/>
                <w:color w:val="auto"/>
              </w:rPr>
              <w:t>Изменение остатков средств на счетах по учету средств бюджета</w:t>
            </w:r>
          </w:p>
        </w:tc>
        <w:tc>
          <w:tcPr>
            <w:tcW w:w="1560"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b/>
                <w:bCs/>
                <w:color w:val="auto"/>
              </w:rPr>
            </w:pPr>
            <w:r>
              <w:rPr>
                <w:rFonts w:ascii="Times New Roman" w:hAnsi="Times New Roman" w:cs="Times New Roman"/>
                <w:b/>
                <w:bCs/>
                <w:color w:val="auto"/>
              </w:rPr>
              <w:t>1482,4</w:t>
            </w:r>
          </w:p>
        </w:tc>
        <w:tc>
          <w:tcPr>
            <w:tcW w:w="1275"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b/>
                <w:bCs/>
                <w:color w:val="auto"/>
              </w:rPr>
            </w:pPr>
            <w:r>
              <w:rPr>
                <w:rFonts w:ascii="Times New Roman" w:hAnsi="Times New Roman" w:cs="Times New Roman"/>
                <w:b/>
                <w:bCs/>
                <w:color w:val="auto"/>
              </w:rPr>
              <w:t>-6089,7</w:t>
            </w:r>
          </w:p>
        </w:tc>
      </w:tr>
      <w:tr w:rsidR="00FF14B2" w:rsidRPr="00250634" w:rsidTr="00815402">
        <w:trPr>
          <w:trHeight w:val="257"/>
        </w:trPr>
        <w:tc>
          <w:tcPr>
            <w:tcW w:w="7386" w:type="dxa"/>
            <w:tcBorders>
              <w:top w:val="nil"/>
              <w:left w:val="single" w:sz="4" w:space="0" w:color="auto"/>
              <w:bottom w:val="single" w:sz="4" w:space="0" w:color="auto"/>
              <w:right w:val="single" w:sz="4" w:space="0" w:color="auto"/>
            </w:tcBorders>
            <w:shd w:val="clear" w:color="auto" w:fill="auto"/>
            <w:hideMark/>
          </w:tcPr>
          <w:p w:rsidR="00FF14B2" w:rsidRPr="00250634" w:rsidRDefault="00FF14B2" w:rsidP="00FF14B2">
            <w:pPr>
              <w:jc w:val="both"/>
              <w:rPr>
                <w:rFonts w:ascii="Times New Roman" w:hAnsi="Times New Roman" w:cs="Times New Roman"/>
                <w:color w:val="auto"/>
              </w:rPr>
            </w:pPr>
            <w:r w:rsidRPr="00250634">
              <w:rPr>
                <w:rFonts w:ascii="Times New Roman" w:hAnsi="Times New Roman" w:cs="Times New Roman"/>
                <w:color w:val="auto"/>
              </w:rPr>
              <w:t>Увеличение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color w:val="auto"/>
              </w:rPr>
            </w:pPr>
            <w:r w:rsidRPr="00250634">
              <w:rPr>
                <w:rFonts w:ascii="Times New Roman" w:hAnsi="Times New Roman" w:cs="Times New Roman"/>
                <w:color w:val="auto"/>
              </w:rPr>
              <w:t>-</w:t>
            </w:r>
            <w:r>
              <w:rPr>
                <w:rFonts w:ascii="Times New Roman" w:hAnsi="Times New Roman" w:cs="Times New Roman"/>
                <w:color w:val="auto"/>
              </w:rPr>
              <w:t>62660,4</w:t>
            </w:r>
          </w:p>
        </w:tc>
        <w:tc>
          <w:tcPr>
            <w:tcW w:w="1275"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color w:val="auto"/>
              </w:rPr>
            </w:pPr>
            <w:r>
              <w:rPr>
                <w:rFonts w:ascii="Times New Roman" w:hAnsi="Times New Roman" w:cs="Times New Roman"/>
                <w:color w:val="auto"/>
              </w:rPr>
              <w:t>-59466,9</w:t>
            </w:r>
          </w:p>
        </w:tc>
      </w:tr>
      <w:tr w:rsidR="00FF14B2" w:rsidRPr="00250634" w:rsidTr="00815402">
        <w:trPr>
          <w:trHeight w:val="480"/>
        </w:trPr>
        <w:tc>
          <w:tcPr>
            <w:tcW w:w="7386" w:type="dxa"/>
            <w:tcBorders>
              <w:top w:val="nil"/>
              <w:left w:val="single" w:sz="4" w:space="0" w:color="auto"/>
              <w:bottom w:val="single" w:sz="4" w:space="0" w:color="auto"/>
              <w:right w:val="single" w:sz="4" w:space="0" w:color="auto"/>
            </w:tcBorders>
            <w:shd w:val="clear" w:color="auto" w:fill="auto"/>
            <w:hideMark/>
          </w:tcPr>
          <w:p w:rsidR="00FF14B2" w:rsidRPr="00250634" w:rsidRDefault="00FF14B2" w:rsidP="00FF14B2">
            <w:pPr>
              <w:jc w:val="both"/>
              <w:rPr>
                <w:rFonts w:ascii="Times New Roman" w:hAnsi="Times New Roman" w:cs="Times New Roman"/>
                <w:color w:val="auto"/>
              </w:rPr>
            </w:pPr>
            <w:r w:rsidRPr="00250634">
              <w:rPr>
                <w:rFonts w:ascii="Times New Roman" w:hAnsi="Times New Roman" w:cs="Times New Roman"/>
                <w:color w:val="auto"/>
              </w:rPr>
              <w:t>Уменьшение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color w:val="auto"/>
              </w:rPr>
            </w:pPr>
            <w:r>
              <w:rPr>
                <w:rFonts w:ascii="Times New Roman" w:hAnsi="Times New Roman" w:cs="Times New Roman"/>
                <w:color w:val="auto"/>
              </w:rPr>
              <w:t>64142,8</w:t>
            </w:r>
          </w:p>
        </w:tc>
        <w:tc>
          <w:tcPr>
            <w:tcW w:w="1275" w:type="dxa"/>
            <w:tcBorders>
              <w:top w:val="nil"/>
              <w:left w:val="nil"/>
              <w:bottom w:val="single" w:sz="4" w:space="0" w:color="auto"/>
              <w:right w:val="single" w:sz="4" w:space="0" w:color="auto"/>
            </w:tcBorders>
            <w:shd w:val="clear" w:color="auto" w:fill="auto"/>
            <w:hideMark/>
          </w:tcPr>
          <w:p w:rsidR="00FF14B2" w:rsidRPr="00250634" w:rsidRDefault="00FF14B2" w:rsidP="00815402">
            <w:pPr>
              <w:jc w:val="center"/>
              <w:rPr>
                <w:rFonts w:ascii="Times New Roman" w:hAnsi="Times New Roman" w:cs="Times New Roman"/>
                <w:color w:val="auto"/>
              </w:rPr>
            </w:pPr>
            <w:r>
              <w:rPr>
                <w:rFonts w:ascii="Times New Roman" w:hAnsi="Times New Roman" w:cs="Times New Roman"/>
                <w:color w:val="auto"/>
              </w:rPr>
              <w:t>53377,2</w:t>
            </w:r>
          </w:p>
        </w:tc>
      </w:tr>
    </w:tbl>
    <w:p w:rsidR="00FF14B2" w:rsidRPr="00EE0660" w:rsidRDefault="00FF14B2" w:rsidP="00FF14B2">
      <w:pPr>
        <w:autoSpaceDE w:val="0"/>
        <w:autoSpaceDN w:val="0"/>
        <w:adjustRightInd w:val="0"/>
        <w:ind w:firstLine="720"/>
        <w:jc w:val="both"/>
        <w:rPr>
          <w:rFonts w:ascii="Times New Roman" w:hAnsi="Times New Roman" w:cs="Times New Roman"/>
          <w:color w:val="FF0000"/>
          <w:sz w:val="28"/>
          <w:szCs w:val="28"/>
        </w:rPr>
      </w:pPr>
      <w:r w:rsidRPr="00EE0660">
        <w:rPr>
          <w:rFonts w:ascii="Times New Roman" w:hAnsi="Times New Roman" w:cs="Times New Roman"/>
          <w:color w:val="FF0000"/>
          <w:sz w:val="28"/>
          <w:szCs w:val="28"/>
        </w:rPr>
        <w:tab/>
      </w:r>
      <w:r w:rsidRPr="00EE0660">
        <w:rPr>
          <w:rFonts w:ascii="Times New Roman" w:hAnsi="Times New Roman" w:cs="Times New Roman"/>
          <w:color w:val="FF0000"/>
          <w:sz w:val="28"/>
          <w:szCs w:val="28"/>
        </w:rPr>
        <w:tab/>
      </w:r>
      <w:r w:rsidRPr="00EE0660">
        <w:rPr>
          <w:rFonts w:ascii="Times New Roman" w:hAnsi="Times New Roman" w:cs="Times New Roman"/>
          <w:color w:val="FF0000"/>
          <w:sz w:val="28"/>
          <w:szCs w:val="28"/>
        </w:rPr>
        <w:tab/>
      </w:r>
    </w:p>
    <w:p w:rsidR="00FF14B2" w:rsidRPr="00B104A9" w:rsidRDefault="00FF14B2" w:rsidP="00FF14B2">
      <w:pPr>
        <w:ind w:firstLine="851"/>
        <w:jc w:val="both"/>
        <w:rPr>
          <w:rFonts w:ascii="Times New Roman" w:eastAsia="Calibri" w:hAnsi="Times New Roman" w:cs="Times New Roman"/>
        </w:rPr>
      </w:pPr>
      <w:r w:rsidRPr="00B104A9">
        <w:rPr>
          <w:rFonts w:ascii="Times New Roman" w:eastAsia="Calibri" w:hAnsi="Times New Roman" w:cs="Times New Roman"/>
        </w:rPr>
        <w:t xml:space="preserve">Источником финансирования </w:t>
      </w:r>
      <w:r>
        <w:rPr>
          <w:rFonts w:ascii="Times New Roman" w:eastAsia="Calibri" w:hAnsi="Times New Roman" w:cs="Times New Roman"/>
        </w:rPr>
        <w:t>дефицита (профицита)</w:t>
      </w:r>
      <w:r w:rsidRPr="00B104A9">
        <w:rPr>
          <w:rFonts w:ascii="Times New Roman" w:eastAsia="Calibri" w:hAnsi="Times New Roman" w:cs="Times New Roman"/>
        </w:rPr>
        <w:t xml:space="preserve"> бюджета является </w:t>
      </w:r>
      <w:r>
        <w:rPr>
          <w:rFonts w:ascii="Times New Roman" w:eastAsia="Calibri" w:hAnsi="Times New Roman" w:cs="Times New Roman"/>
        </w:rPr>
        <w:t xml:space="preserve">увеличение </w:t>
      </w:r>
      <w:r w:rsidRPr="00B104A9">
        <w:rPr>
          <w:rFonts w:ascii="Times New Roman" w:eastAsia="Calibri" w:hAnsi="Times New Roman" w:cs="Times New Roman"/>
        </w:rPr>
        <w:t xml:space="preserve">остатков денежных средств на счетах по учету средств местного бюджета в сумме </w:t>
      </w:r>
      <w:r>
        <w:rPr>
          <w:rFonts w:ascii="Times New Roman" w:eastAsia="Calibri" w:hAnsi="Times New Roman" w:cs="Times New Roman"/>
        </w:rPr>
        <w:t>6089,7</w:t>
      </w:r>
      <w:r w:rsidRPr="00B104A9">
        <w:rPr>
          <w:rFonts w:ascii="Times New Roman" w:eastAsia="Calibri" w:hAnsi="Times New Roman" w:cs="Times New Roman"/>
        </w:rPr>
        <w:t xml:space="preserve"> тыс. рублей.  </w:t>
      </w:r>
    </w:p>
    <w:p w:rsidR="00FF14B2" w:rsidRPr="00B104A9" w:rsidRDefault="00FF14B2" w:rsidP="00FF14B2">
      <w:pPr>
        <w:ind w:firstLine="851"/>
        <w:jc w:val="both"/>
        <w:rPr>
          <w:rFonts w:ascii="Times New Roman" w:hAnsi="Times New Roman" w:cs="Times New Roman"/>
          <w:b/>
        </w:rPr>
      </w:pPr>
    </w:p>
    <w:p w:rsidR="00FF14B2" w:rsidRPr="00B104A9" w:rsidRDefault="00FF14B2" w:rsidP="00FF14B2">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Остаток средств на счетах бюджета в органе Федерального казначейства по состоянию на 01.01.201</w:t>
      </w:r>
      <w:r>
        <w:rPr>
          <w:rFonts w:ascii="Times New Roman" w:hAnsi="Times New Roman" w:cs="Times New Roman"/>
        </w:rPr>
        <w:t>9</w:t>
      </w:r>
      <w:r w:rsidRPr="00B104A9">
        <w:rPr>
          <w:rFonts w:ascii="Times New Roman" w:hAnsi="Times New Roman" w:cs="Times New Roman"/>
        </w:rPr>
        <w:t xml:space="preserve"> года – </w:t>
      </w:r>
      <w:r>
        <w:rPr>
          <w:rFonts w:ascii="Times New Roman" w:hAnsi="Times New Roman" w:cs="Times New Roman"/>
        </w:rPr>
        <w:t>7 572,1</w:t>
      </w:r>
      <w:r w:rsidRPr="00B104A9">
        <w:rPr>
          <w:rFonts w:ascii="Times New Roman" w:hAnsi="Times New Roman" w:cs="Times New Roman"/>
        </w:rPr>
        <w:t xml:space="preserve"> тыс. рублей, из них</w:t>
      </w:r>
    </w:p>
    <w:p w:rsidR="00FF14B2" w:rsidRPr="00FE5C2E" w:rsidRDefault="00FF14B2" w:rsidP="00FF14B2">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lastRenderedPageBreak/>
        <w:t xml:space="preserve">- </w:t>
      </w:r>
      <w:r>
        <w:rPr>
          <w:rFonts w:ascii="Times New Roman" w:hAnsi="Times New Roman" w:cs="Times New Roman"/>
        </w:rPr>
        <w:t>6 947,8</w:t>
      </w:r>
      <w:r w:rsidRPr="00B104A9">
        <w:rPr>
          <w:rFonts w:ascii="Times New Roman" w:hAnsi="Times New Roman" w:cs="Times New Roman"/>
        </w:rPr>
        <w:t xml:space="preserve"> тыс. рублей </w:t>
      </w:r>
      <w:r w:rsidRPr="00FE5C2E">
        <w:rPr>
          <w:rFonts w:ascii="Times New Roman" w:hAnsi="Times New Roman" w:cs="Times New Roman"/>
        </w:rPr>
        <w:t>– иные МБТ</w:t>
      </w:r>
      <w:r>
        <w:rPr>
          <w:rFonts w:ascii="Times New Roman" w:hAnsi="Times New Roman" w:cs="Times New Roman"/>
        </w:rPr>
        <w:t>, пр</w:t>
      </w:r>
      <w:r w:rsidRPr="00FE5C2E">
        <w:rPr>
          <w:rFonts w:ascii="Times New Roman" w:hAnsi="Times New Roman" w:cs="Times New Roman"/>
        </w:rPr>
        <w:t>едоставленные из бюджета Московской области бюджету поселения на реализацию отдельных мероприятий муниципальных программ (подпрограмм) в сфере культуры. Данные денежные средства возвращены в бюджет Московской области 16.01.2019 года.</w:t>
      </w:r>
    </w:p>
    <w:p w:rsidR="00FF14B2" w:rsidRPr="00B104A9" w:rsidRDefault="00FF14B2" w:rsidP="00FF14B2">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w:t>
      </w:r>
      <w:r w:rsidR="005B70E6">
        <w:rPr>
          <w:rFonts w:ascii="Times New Roman" w:hAnsi="Times New Roman" w:cs="Times New Roman"/>
        </w:rPr>
        <w:t xml:space="preserve">  </w:t>
      </w:r>
      <w:r>
        <w:rPr>
          <w:rFonts w:ascii="Times New Roman" w:hAnsi="Times New Roman" w:cs="Times New Roman"/>
        </w:rPr>
        <w:t>142,9</w:t>
      </w:r>
      <w:r w:rsidRPr="00B104A9">
        <w:rPr>
          <w:rFonts w:ascii="Times New Roman" w:hAnsi="Times New Roman" w:cs="Times New Roman"/>
        </w:rPr>
        <w:t xml:space="preserve"> тыс. рублей – средства самооблажения граждан,</w:t>
      </w:r>
    </w:p>
    <w:p w:rsidR="00FF14B2" w:rsidRPr="00B104A9" w:rsidRDefault="00FF14B2" w:rsidP="00FF14B2">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 xml:space="preserve">- </w:t>
      </w:r>
      <w:r w:rsidR="005B70E6">
        <w:rPr>
          <w:rFonts w:ascii="Times New Roman" w:hAnsi="Times New Roman" w:cs="Times New Roman"/>
        </w:rPr>
        <w:t xml:space="preserve"> </w:t>
      </w:r>
      <w:r>
        <w:rPr>
          <w:rFonts w:ascii="Times New Roman" w:hAnsi="Times New Roman" w:cs="Times New Roman"/>
        </w:rPr>
        <w:t>481,4</w:t>
      </w:r>
      <w:r w:rsidRPr="00B104A9">
        <w:rPr>
          <w:rFonts w:ascii="Times New Roman" w:hAnsi="Times New Roman" w:cs="Times New Roman"/>
        </w:rPr>
        <w:t xml:space="preserve"> тыс. рублей – средства бюджета сельского поселения Микулинское.</w:t>
      </w:r>
    </w:p>
    <w:p w:rsidR="00FF14B2" w:rsidRDefault="00FF14B2" w:rsidP="00FF14B2">
      <w:pPr>
        <w:spacing w:after="1" w:line="280" w:lineRule="atLeast"/>
      </w:pPr>
    </w:p>
    <w:p w:rsidR="00FF14B2" w:rsidRPr="00B104A9" w:rsidRDefault="00FF14B2" w:rsidP="00FF14B2">
      <w:pPr>
        <w:pStyle w:val="12"/>
        <w:keepNext/>
        <w:keepLines/>
        <w:shd w:val="clear" w:color="auto" w:fill="auto"/>
        <w:spacing w:line="240" w:lineRule="auto"/>
        <w:ind w:firstLine="0"/>
        <w:rPr>
          <w:sz w:val="24"/>
          <w:szCs w:val="24"/>
        </w:rPr>
      </w:pPr>
      <w:bookmarkStart w:id="12" w:name="bookmark14"/>
      <w:r w:rsidRPr="00B104A9">
        <w:rPr>
          <w:sz w:val="24"/>
          <w:szCs w:val="24"/>
        </w:rPr>
        <w:t>8. Использование средств резервных фондов</w:t>
      </w:r>
      <w:bookmarkEnd w:id="12"/>
    </w:p>
    <w:p w:rsidR="00FF14B2" w:rsidRPr="00FB4AFC" w:rsidRDefault="00FF14B2" w:rsidP="00FF14B2">
      <w:pPr>
        <w:pStyle w:val="12"/>
        <w:keepNext/>
        <w:keepLines/>
        <w:shd w:val="clear" w:color="auto" w:fill="auto"/>
        <w:spacing w:line="240" w:lineRule="auto"/>
        <w:ind w:left="2180" w:firstLine="0"/>
        <w:jc w:val="left"/>
        <w:rPr>
          <w:sz w:val="28"/>
          <w:szCs w:val="28"/>
        </w:rPr>
      </w:pPr>
    </w:p>
    <w:p w:rsidR="00FF14B2" w:rsidRPr="00300F96" w:rsidRDefault="00FF14B2" w:rsidP="00FF14B2">
      <w:pPr>
        <w:ind w:firstLine="851"/>
        <w:jc w:val="both"/>
        <w:rPr>
          <w:rFonts w:ascii="Times New Roman" w:hAnsi="Times New Roman" w:cs="Times New Roman"/>
          <w:color w:val="auto"/>
        </w:rPr>
      </w:pPr>
      <w:r w:rsidRPr="00B104A9">
        <w:rPr>
          <w:rFonts w:ascii="Times New Roman" w:hAnsi="Times New Roman" w:cs="Times New Roman"/>
          <w:color w:val="auto"/>
        </w:rPr>
        <w:t xml:space="preserve">В соответствии со статьей 81 Бюджетного кодекса Российской Федерации, Статьей 8 Решения Совета депутатов сельского поселения от </w:t>
      </w:r>
      <w:r>
        <w:rPr>
          <w:rFonts w:ascii="Times New Roman" w:hAnsi="Times New Roman" w:cs="Times New Roman"/>
          <w:color w:val="auto"/>
        </w:rPr>
        <w:t>27.12.2017 года</w:t>
      </w:r>
      <w:r w:rsidRPr="00B104A9">
        <w:rPr>
          <w:rFonts w:ascii="Times New Roman" w:hAnsi="Times New Roman" w:cs="Times New Roman"/>
          <w:color w:val="auto"/>
        </w:rPr>
        <w:t xml:space="preserve"> №</w:t>
      </w:r>
      <w:r>
        <w:rPr>
          <w:rFonts w:ascii="Times New Roman" w:hAnsi="Times New Roman" w:cs="Times New Roman"/>
          <w:color w:val="auto"/>
        </w:rPr>
        <w:t>243/48</w:t>
      </w:r>
      <w:r w:rsidRPr="00B104A9">
        <w:rPr>
          <w:rFonts w:ascii="Times New Roman" w:hAnsi="Times New Roman" w:cs="Times New Roman"/>
          <w:color w:val="auto"/>
        </w:rPr>
        <w:t xml:space="preserve"> «О бюджете сельского поселения Микулинское Лотошинского муниципального района Московской области на 201</w:t>
      </w:r>
      <w:r>
        <w:rPr>
          <w:rFonts w:ascii="Times New Roman" w:hAnsi="Times New Roman" w:cs="Times New Roman"/>
          <w:color w:val="auto"/>
        </w:rPr>
        <w:t>8</w:t>
      </w:r>
      <w:r w:rsidRPr="00B104A9">
        <w:rPr>
          <w:rFonts w:ascii="Times New Roman" w:hAnsi="Times New Roman" w:cs="Times New Roman"/>
          <w:color w:val="auto"/>
        </w:rPr>
        <w:t xml:space="preserve"> год и на плановый период 201</w:t>
      </w:r>
      <w:r>
        <w:rPr>
          <w:rFonts w:ascii="Times New Roman" w:hAnsi="Times New Roman" w:cs="Times New Roman"/>
          <w:color w:val="auto"/>
        </w:rPr>
        <w:t>9</w:t>
      </w:r>
      <w:r w:rsidRPr="00B104A9">
        <w:rPr>
          <w:rFonts w:ascii="Times New Roman" w:hAnsi="Times New Roman" w:cs="Times New Roman"/>
          <w:color w:val="auto"/>
        </w:rPr>
        <w:t xml:space="preserve"> и 20</w:t>
      </w:r>
      <w:r>
        <w:rPr>
          <w:rFonts w:ascii="Times New Roman" w:hAnsi="Times New Roman" w:cs="Times New Roman"/>
          <w:color w:val="auto"/>
        </w:rPr>
        <w:t>20</w:t>
      </w:r>
      <w:r w:rsidRPr="00B104A9">
        <w:rPr>
          <w:rFonts w:ascii="Times New Roman" w:hAnsi="Times New Roman" w:cs="Times New Roman"/>
          <w:color w:val="auto"/>
        </w:rPr>
        <w:t xml:space="preserve"> годов» </w:t>
      </w:r>
      <w:r>
        <w:rPr>
          <w:rFonts w:ascii="Times New Roman" w:hAnsi="Times New Roman" w:cs="Times New Roman"/>
          <w:color w:val="auto"/>
        </w:rPr>
        <w:t xml:space="preserve">  утвержден размер резервного фонда администрации сельского поселении </w:t>
      </w:r>
      <w:r w:rsidRPr="00300F96">
        <w:rPr>
          <w:rFonts w:ascii="Times New Roman" w:hAnsi="Times New Roman" w:cs="Times New Roman"/>
          <w:color w:val="auto"/>
        </w:rPr>
        <w:t>Микулинское в сумме 30,0 тыс. рублей.</w:t>
      </w:r>
    </w:p>
    <w:p w:rsidR="00FF14B2" w:rsidRPr="00B104A9" w:rsidRDefault="00FF14B2" w:rsidP="00FF14B2">
      <w:pPr>
        <w:ind w:firstLine="851"/>
        <w:jc w:val="both"/>
        <w:rPr>
          <w:rFonts w:ascii="Times New Roman" w:hAnsi="Times New Roman" w:cs="Times New Roman"/>
          <w:color w:val="auto"/>
        </w:rPr>
      </w:pPr>
      <w:r w:rsidRPr="00300F96">
        <w:rPr>
          <w:rFonts w:ascii="Times New Roman" w:hAnsi="Times New Roman" w:cs="Times New Roman"/>
          <w:color w:val="auto"/>
        </w:rPr>
        <w:t>С учетом изменений, внесенных в бюджет сельского поселения</w:t>
      </w:r>
      <w:r w:rsidRPr="00B104A9">
        <w:rPr>
          <w:rFonts w:ascii="Times New Roman" w:hAnsi="Times New Roman" w:cs="Times New Roman"/>
          <w:color w:val="auto"/>
        </w:rPr>
        <w:t xml:space="preserve"> </w:t>
      </w:r>
      <w:r>
        <w:rPr>
          <w:rFonts w:ascii="Times New Roman" w:hAnsi="Times New Roman" w:cs="Times New Roman"/>
          <w:color w:val="auto"/>
        </w:rPr>
        <w:t>р</w:t>
      </w:r>
      <w:r w:rsidRPr="00B104A9">
        <w:rPr>
          <w:rFonts w:ascii="Times New Roman" w:hAnsi="Times New Roman" w:cs="Times New Roman"/>
          <w:color w:val="auto"/>
        </w:rPr>
        <w:t xml:space="preserve">ешением Совета </w:t>
      </w:r>
      <w:r>
        <w:rPr>
          <w:rFonts w:ascii="Times New Roman" w:hAnsi="Times New Roman" w:cs="Times New Roman"/>
          <w:color w:val="auto"/>
        </w:rPr>
        <w:t>д</w:t>
      </w:r>
      <w:r w:rsidRPr="00B104A9">
        <w:rPr>
          <w:rFonts w:ascii="Times New Roman" w:hAnsi="Times New Roman" w:cs="Times New Roman"/>
          <w:color w:val="auto"/>
        </w:rPr>
        <w:t xml:space="preserve">епутатов сельского поселения Микулинское от </w:t>
      </w:r>
      <w:r>
        <w:rPr>
          <w:rFonts w:ascii="Times New Roman" w:hAnsi="Times New Roman" w:cs="Times New Roman"/>
          <w:color w:val="auto"/>
        </w:rPr>
        <w:t>26</w:t>
      </w:r>
      <w:r w:rsidRPr="00B104A9">
        <w:rPr>
          <w:rFonts w:ascii="Times New Roman" w:hAnsi="Times New Roman" w:cs="Times New Roman"/>
          <w:color w:val="auto"/>
        </w:rPr>
        <w:t>.12.201</w:t>
      </w:r>
      <w:r>
        <w:rPr>
          <w:rFonts w:ascii="Times New Roman" w:hAnsi="Times New Roman" w:cs="Times New Roman"/>
          <w:color w:val="auto"/>
        </w:rPr>
        <w:t>8</w:t>
      </w:r>
      <w:r w:rsidRPr="00B104A9">
        <w:rPr>
          <w:rFonts w:ascii="Times New Roman" w:hAnsi="Times New Roman" w:cs="Times New Roman"/>
          <w:color w:val="auto"/>
        </w:rPr>
        <w:t xml:space="preserve"> года №</w:t>
      </w:r>
      <w:r>
        <w:rPr>
          <w:rFonts w:ascii="Times New Roman" w:hAnsi="Times New Roman" w:cs="Times New Roman"/>
          <w:color w:val="auto"/>
        </w:rPr>
        <w:t>32/4</w:t>
      </w:r>
      <w:r w:rsidRPr="00B104A9">
        <w:rPr>
          <w:rFonts w:ascii="Times New Roman" w:hAnsi="Times New Roman" w:cs="Times New Roman"/>
          <w:color w:val="auto"/>
        </w:rPr>
        <w:t>, установлен  размер резервного фонда администрации сельского поселения Микулинское Лотошинского муниципального района Московской области на 2017 год в сумме 3,0 тыс. рублей.</w:t>
      </w:r>
    </w:p>
    <w:p w:rsidR="00FF14B2" w:rsidRPr="00B104A9" w:rsidRDefault="00FF14B2" w:rsidP="00FF14B2">
      <w:pPr>
        <w:ind w:firstLine="851"/>
        <w:jc w:val="both"/>
        <w:rPr>
          <w:rFonts w:ascii="Times New Roman" w:hAnsi="Times New Roman" w:cs="Times New Roman"/>
          <w:color w:val="auto"/>
        </w:rPr>
      </w:pPr>
      <w:r w:rsidRPr="00B104A9">
        <w:rPr>
          <w:rFonts w:ascii="Times New Roman" w:hAnsi="Times New Roman" w:cs="Times New Roman"/>
          <w:color w:val="auto"/>
        </w:rPr>
        <w:t>Порядок расходования средств резервного фонда администрации сельского поселения Микулинское определен постановлением Главы сельского поселения Микулинское от</w:t>
      </w:r>
      <w:r w:rsidR="005B70E6">
        <w:rPr>
          <w:rFonts w:ascii="Times New Roman" w:hAnsi="Times New Roman" w:cs="Times New Roman"/>
          <w:color w:val="auto"/>
        </w:rPr>
        <w:t xml:space="preserve"> </w:t>
      </w:r>
      <w:r w:rsidRPr="00B104A9">
        <w:rPr>
          <w:rFonts w:ascii="Times New Roman" w:hAnsi="Times New Roman" w:cs="Times New Roman"/>
          <w:color w:val="auto"/>
        </w:rPr>
        <w:t>30.08.2011 года №144 (с учетом  изменений, внесенных постановлением Главы сельского поселения Микулинское от 25.03.2016 года №17).</w:t>
      </w:r>
    </w:p>
    <w:p w:rsidR="00FF14B2" w:rsidRDefault="00FF14B2" w:rsidP="00815402">
      <w:pPr>
        <w:pStyle w:val="a6"/>
        <w:shd w:val="clear" w:color="auto" w:fill="auto"/>
        <w:spacing w:line="240" w:lineRule="auto"/>
        <w:ind w:firstLine="851"/>
        <w:rPr>
          <w:sz w:val="24"/>
          <w:szCs w:val="24"/>
        </w:rPr>
      </w:pPr>
      <w:r w:rsidRPr="00B104A9">
        <w:rPr>
          <w:sz w:val="24"/>
          <w:szCs w:val="24"/>
        </w:rPr>
        <w:t>По данным «Отчета об использовании бюджетных ассигнований резервного фонда» (приложение №5 к проекту решения) сельского поселения по состоянию на 01.01.201</w:t>
      </w:r>
      <w:r>
        <w:rPr>
          <w:sz w:val="24"/>
          <w:szCs w:val="24"/>
        </w:rPr>
        <w:t xml:space="preserve">9 </w:t>
      </w:r>
      <w:r w:rsidRPr="00B104A9">
        <w:rPr>
          <w:sz w:val="24"/>
          <w:szCs w:val="24"/>
        </w:rPr>
        <w:t xml:space="preserve">г. </w:t>
      </w:r>
      <w:r>
        <w:rPr>
          <w:sz w:val="24"/>
          <w:szCs w:val="24"/>
        </w:rPr>
        <w:t xml:space="preserve">расходование средств </w:t>
      </w:r>
      <w:r w:rsidRPr="00B104A9">
        <w:rPr>
          <w:sz w:val="24"/>
          <w:szCs w:val="24"/>
        </w:rPr>
        <w:t xml:space="preserve"> резервного фонда  </w:t>
      </w:r>
      <w:r>
        <w:rPr>
          <w:sz w:val="24"/>
          <w:szCs w:val="24"/>
        </w:rPr>
        <w:t xml:space="preserve"> в 2018 году не производилось.</w:t>
      </w:r>
    </w:p>
    <w:p w:rsidR="00FF14B2" w:rsidRPr="00B104A9" w:rsidRDefault="00FF14B2" w:rsidP="00815402">
      <w:pPr>
        <w:pStyle w:val="a6"/>
        <w:shd w:val="clear" w:color="auto" w:fill="auto"/>
        <w:spacing w:line="240" w:lineRule="auto"/>
        <w:ind w:firstLine="851"/>
        <w:rPr>
          <w:sz w:val="24"/>
          <w:szCs w:val="24"/>
        </w:rPr>
      </w:pPr>
      <w:r>
        <w:rPr>
          <w:sz w:val="24"/>
          <w:szCs w:val="24"/>
        </w:rPr>
        <w:t>Остаток неиспользованных  средств резервного фонда на 01.01.2019 года составил 3,0 тыс. рублей.</w:t>
      </w:r>
    </w:p>
    <w:p w:rsidR="00FF14B2" w:rsidRPr="00300F96" w:rsidRDefault="00FF14B2" w:rsidP="00FF14B2">
      <w:pPr>
        <w:pStyle w:val="210"/>
        <w:shd w:val="clear" w:color="auto" w:fill="auto"/>
        <w:spacing w:line="240" w:lineRule="auto"/>
        <w:jc w:val="center"/>
        <w:rPr>
          <w:sz w:val="24"/>
          <w:szCs w:val="24"/>
        </w:rPr>
      </w:pPr>
      <w:r w:rsidRPr="00300F96">
        <w:rPr>
          <w:sz w:val="24"/>
          <w:szCs w:val="24"/>
        </w:rPr>
        <w:t>9. Исполнение программной части бюджета</w:t>
      </w:r>
    </w:p>
    <w:p w:rsidR="00FF14B2" w:rsidRPr="00300F96" w:rsidRDefault="00FF14B2" w:rsidP="00815402">
      <w:pPr>
        <w:pStyle w:val="210"/>
        <w:shd w:val="clear" w:color="auto" w:fill="auto"/>
        <w:spacing w:line="240" w:lineRule="auto"/>
        <w:ind w:firstLine="851"/>
        <w:jc w:val="center"/>
        <w:rPr>
          <w:sz w:val="24"/>
          <w:szCs w:val="24"/>
        </w:rPr>
      </w:pPr>
    </w:p>
    <w:p w:rsidR="00FF14B2" w:rsidRPr="00300F96" w:rsidRDefault="00FF14B2" w:rsidP="00815402">
      <w:pPr>
        <w:pStyle w:val="a6"/>
        <w:shd w:val="clear" w:color="auto" w:fill="auto"/>
        <w:spacing w:line="240" w:lineRule="auto"/>
        <w:ind w:firstLine="851"/>
        <w:rPr>
          <w:sz w:val="24"/>
          <w:szCs w:val="24"/>
        </w:rPr>
      </w:pPr>
      <w:r w:rsidRPr="00300F96">
        <w:rPr>
          <w:sz w:val="24"/>
          <w:szCs w:val="24"/>
        </w:rPr>
        <w:t>В соответствии с уточненным бюджетом сельского поселения Микулинское на 201</w:t>
      </w:r>
      <w:r w:rsidR="005B70E6">
        <w:rPr>
          <w:sz w:val="24"/>
          <w:szCs w:val="24"/>
        </w:rPr>
        <w:t>8</w:t>
      </w:r>
      <w:r w:rsidRPr="00300F96">
        <w:rPr>
          <w:sz w:val="24"/>
          <w:szCs w:val="24"/>
        </w:rPr>
        <w:t xml:space="preserve"> год общий объем бюджетных ассигнований на реализацию четырех муниципальных программ сельского поселения утвержден в сумме 62 061,0 тыс. рублей, что составляет 96,8 % от общего объема планируемых расходов бюджета сельского поселения (64 142,8 тыс. рублей).</w:t>
      </w:r>
    </w:p>
    <w:p w:rsidR="00FF14B2" w:rsidRPr="00300F96" w:rsidRDefault="00FF14B2" w:rsidP="00815402">
      <w:pPr>
        <w:tabs>
          <w:tab w:val="left" w:pos="960"/>
        </w:tabs>
        <w:ind w:firstLine="851"/>
        <w:jc w:val="both"/>
        <w:rPr>
          <w:rFonts w:ascii="Times New Roman" w:hAnsi="Times New Roman" w:cs="Times New Roman"/>
          <w:color w:val="auto"/>
        </w:rPr>
      </w:pPr>
      <w:r w:rsidRPr="00300F96">
        <w:rPr>
          <w:rFonts w:ascii="Times New Roman" w:hAnsi="Times New Roman" w:cs="Times New Roman"/>
          <w:color w:val="auto"/>
        </w:rPr>
        <w:t xml:space="preserve">Исполнение в целом по муниципальным программам за 2018 год составило 50943,7 тыс. рублей или 82,1% к уточненному годовому плану. </w:t>
      </w:r>
    </w:p>
    <w:p w:rsidR="00FF14B2" w:rsidRPr="00300F96" w:rsidRDefault="00FF14B2" w:rsidP="00815402">
      <w:pPr>
        <w:tabs>
          <w:tab w:val="left" w:pos="960"/>
        </w:tabs>
        <w:ind w:firstLine="851"/>
        <w:jc w:val="both"/>
        <w:rPr>
          <w:rFonts w:ascii="Times New Roman" w:hAnsi="Times New Roman" w:cs="Times New Roman"/>
          <w:color w:val="auto"/>
        </w:rPr>
      </w:pPr>
      <w:r w:rsidRPr="00300F96">
        <w:rPr>
          <w:rFonts w:ascii="Times New Roman" w:hAnsi="Times New Roman" w:cs="Times New Roman"/>
          <w:color w:val="auto"/>
        </w:rPr>
        <w:t>Доля непрограммных расходов в общем объеме расходов составляет 2081,2 тыс. рублей или 3,9 %.</w:t>
      </w:r>
    </w:p>
    <w:p w:rsidR="00FF14B2" w:rsidRPr="00300F96" w:rsidRDefault="00FF14B2" w:rsidP="00815402">
      <w:pPr>
        <w:pStyle w:val="a6"/>
        <w:shd w:val="clear" w:color="auto" w:fill="auto"/>
        <w:spacing w:line="240" w:lineRule="auto"/>
        <w:ind w:firstLine="851"/>
        <w:rPr>
          <w:sz w:val="24"/>
          <w:szCs w:val="24"/>
        </w:rPr>
      </w:pPr>
      <w:r w:rsidRPr="00300F96">
        <w:rPr>
          <w:sz w:val="24"/>
          <w:szCs w:val="24"/>
        </w:rPr>
        <w:t>Исполнение муниципальных программ сельского поселения представлено в таблице (в тыс. рублях):</w:t>
      </w:r>
    </w:p>
    <w:tbl>
      <w:tblPr>
        <w:tblW w:w="10140" w:type="dxa"/>
        <w:tblInd w:w="103" w:type="dxa"/>
        <w:tblLook w:val="0000"/>
      </w:tblPr>
      <w:tblGrid>
        <w:gridCol w:w="5620"/>
        <w:gridCol w:w="1500"/>
        <w:gridCol w:w="1500"/>
        <w:gridCol w:w="1520"/>
      </w:tblGrid>
      <w:tr w:rsidR="00FF14B2" w:rsidRPr="00EE0660" w:rsidTr="00FF14B2">
        <w:trPr>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 xml:space="preserve">Наименования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Назначено</w:t>
            </w:r>
          </w:p>
        </w:tc>
        <w:tc>
          <w:tcPr>
            <w:tcW w:w="1500" w:type="dxa"/>
            <w:tcBorders>
              <w:top w:val="single" w:sz="4" w:space="0" w:color="auto"/>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Исполнено</w:t>
            </w:r>
          </w:p>
        </w:tc>
        <w:tc>
          <w:tcPr>
            <w:tcW w:w="1520" w:type="dxa"/>
            <w:tcBorders>
              <w:top w:val="single" w:sz="4" w:space="0" w:color="auto"/>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Процент исполнения</w:t>
            </w:r>
          </w:p>
        </w:tc>
      </w:tr>
      <w:tr w:rsidR="00FF14B2" w:rsidRPr="00EE0660" w:rsidTr="00FF14B2">
        <w:trPr>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FF14B2" w:rsidRPr="006D4954" w:rsidRDefault="00FF14B2" w:rsidP="00FF14B2">
            <w:pP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Муниципальная программа  «Развитие культуры в сельском поселении Микулинское  на 2018-2022 годы»</w:t>
            </w:r>
          </w:p>
        </w:tc>
        <w:tc>
          <w:tcPr>
            <w:tcW w:w="1500" w:type="dxa"/>
            <w:tcBorders>
              <w:top w:val="single" w:sz="4" w:space="0" w:color="auto"/>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20 290,9</w:t>
            </w:r>
          </w:p>
        </w:tc>
        <w:tc>
          <w:tcPr>
            <w:tcW w:w="1500" w:type="dxa"/>
            <w:tcBorders>
              <w:top w:val="single" w:sz="4" w:space="0" w:color="auto"/>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12297,7</w:t>
            </w:r>
          </w:p>
        </w:tc>
        <w:tc>
          <w:tcPr>
            <w:tcW w:w="1520" w:type="dxa"/>
            <w:tcBorders>
              <w:top w:val="single" w:sz="4" w:space="0" w:color="auto"/>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60,6</w:t>
            </w:r>
          </w:p>
        </w:tc>
      </w:tr>
      <w:tr w:rsidR="00FF14B2" w:rsidRPr="00EE0660" w:rsidTr="00815402">
        <w:trPr>
          <w:trHeight w:val="621"/>
        </w:trPr>
        <w:tc>
          <w:tcPr>
            <w:tcW w:w="5620" w:type="dxa"/>
            <w:tcBorders>
              <w:top w:val="nil"/>
              <w:left w:val="single" w:sz="4" w:space="0" w:color="auto"/>
              <w:bottom w:val="single" w:sz="4" w:space="0" w:color="auto"/>
              <w:right w:val="single" w:sz="4" w:space="0" w:color="auto"/>
            </w:tcBorders>
            <w:shd w:val="clear" w:color="auto" w:fill="auto"/>
            <w:vAlign w:val="center"/>
          </w:tcPr>
          <w:p w:rsidR="00FF14B2" w:rsidRPr="006D4954" w:rsidRDefault="00FF14B2" w:rsidP="00FF14B2">
            <w:pPr>
              <w:jc w:val="both"/>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Муниципальная программа сельского поселения Микулинское «Эффективная власть на 2018-2022 годы»</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15 183,7</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15073,4</w:t>
            </w:r>
          </w:p>
        </w:tc>
        <w:tc>
          <w:tcPr>
            <w:tcW w:w="152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99,3</w:t>
            </w:r>
          </w:p>
        </w:tc>
      </w:tr>
      <w:tr w:rsidR="00FF14B2" w:rsidRPr="00EE0660" w:rsidTr="00FF14B2">
        <w:trPr>
          <w:trHeight w:val="720"/>
        </w:trPr>
        <w:tc>
          <w:tcPr>
            <w:tcW w:w="5620" w:type="dxa"/>
            <w:tcBorders>
              <w:top w:val="nil"/>
              <w:left w:val="single" w:sz="4" w:space="0" w:color="auto"/>
              <w:bottom w:val="single" w:sz="4" w:space="0" w:color="auto"/>
              <w:right w:val="single" w:sz="4" w:space="0" w:color="auto"/>
            </w:tcBorders>
            <w:shd w:val="clear" w:color="auto" w:fill="auto"/>
            <w:vAlign w:val="center"/>
          </w:tcPr>
          <w:p w:rsidR="00FF14B2" w:rsidRPr="006D4954" w:rsidRDefault="00FF14B2" w:rsidP="00FF14B2">
            <w:pPr>
              <w:jc w:val="both"/>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Муниципальная программа сельского поселения Микулинское «Молодежная политика  и спорт на 2018-2022годы»</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11 658,1</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11579,5</w:t>
            </w:r>
          </w:p>
        </w:tc>
        <w:tc>
          <w:tcPr>
            <w:tcW w:w="152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99,3</w:t>
            </w:r>
          </w:p>
        </w:tc>
      </w:tr>
      <w:tr w:rsidR="00FF14B2" w:rsidRPr="00EE0660" w:rsidTr="00FF14B2">
        <w:trPr>
          <w:trHeight w:val="908"/>
        </w:trPr>
        <w:tc>
          <w:tcPr>
            <w:tcW w:w="5620" w:type="dxa"/>
            <w:tcBorders>
              <w:top w:val="nil"/>
              <w:left w:val="single" w:sz="4" w:space="0" w:color="auto"/>
              <w:bottom w:val="single" w:sz="4" w:space="0" w:color="auto"/>
              <w:right w:val="single" w:sz="4" w:space="0" w:color="auto"/>
            </w:tcBorders>
            <w:shd w:val="clear" w:color="auto" w:fill="auto"/>
            <w:vAlign w:val="center"/>
          </w:tcPr>
          <w:p w:rsidR="00FF14B2" w:rsidRPr="006D4954" w:rsidRDefault="00FF14B2" w:rsidP="00FF14B2">
            <w:pPr>
              <w:jc w:val="both"/>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Муниципальная программа сельского поселения Микулинское «Формирование современной городской среды сельского поселения Микулинское на 2018-2022 годы»</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14 928,3</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11993,1</w:t>
            </w:r>
          </w:p>
        </w:tc>
        <w:tc>
          <w:tcPr>
            <w:tcW w:w="152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80,3</w:t>
            </w:r>
          </w:p>
        </w:tc>
      </w:tr>
      <w:tr w:rsidR="00FF14B2" w:rsidRPr="00EE0660" w:rsidTr="00FF14B2">
        <w:trPr>
          <w:trHeight w:val="390"/>
        </w:trPr>
        <w:tc>
          <w:tcPr>
            <w:tcW w:w="5620" w:type="dxa"/>
            <w:tcBorders>
              <w:top w:val="nil"/>
              <w:left w:val="single" w:sz="4" w:space="0" w:color="auto"/>
              <w:bottom w:val="single" w:sz="4" w:space="0" w:color="auto"/>
              <w:right w:val="single" w:sz="4" w:space="0" w:color="auto"/>
            </w:tcBorders>
            <w:shd w:val="clear" w:color="auto" w:fill="auto"/>
            <w:vAlign w:val="center"/>
          </w:tcPr>
          <w:p w:rsidR="00FF14B2" w:rsidRPr="006D4954" w:rsidRDefault="00FF14B2" w:rsidP="00FF14B2">
            <w:pP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Программные расходы</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62061,0</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50943,7</w:t>
            </w:r>
          </w:p>
        </w:tc>
        <w:tc>
          <w:tcPr>
            <w:tcW w:w="152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82,1</w:t>
            </w:r>
          </w:p>
        </w:tc>
      </w:tr>
      <w:tr w:rsidR="00FF14B2" w:rsidRPr="00EE0660" w:rsidTr="00FF14B2">
        <w:trPr>
          <w:trHeight w:val="345"/>
        </w:trPr>
        <w:tc>
          <w:tcPr>
            <w:tcW w:w="5620" w:type="dxa"/>
            <w:tcBorders>
              <w:top w:val="nil"/>
              <w:left w:val="single" w:sz="4" w:space="0" w:color="auto"/>
              <w:bottom w:val="single" w:sz="4" w:space="0" w:color="auto"/>
              <w:right w:val="single" w:sz="4" w:space="0" w:color="auto"/>
            </w:tcBorders>
            <w:shd w:val="clear" w:color="auto" w:fill="auto"/>
            <w:vAlign w:val="center"/>
          </w:tcPr>
          <w:p w:rsidR="00FF14B2" w:rsidRPr="006D4954" w:rsidRDefault="00FF14B2" w:rsidP="00FF14B2">
            <w:pP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Непрограммные расходы</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2081,8</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2081,2</w:t>
            </w:r>
          </w:p>
        </w:tc>
        <w:tc>
          <w:tcPr>
            <w:tcW w:w="152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100</w:t>
            </w:r>
          </w:p>
        </w:tc>
      </w:tr>
      <w:tr w:rsidR="00FF14B2" w:rsidRPr="00EE0660" w:rsidTr="00FF14B2">
        <w:trPr>
          <w:trHeight w:val="345"/>
        </w:trPr>
        <w:tc>
          <w:tcPr>
            <w:tcW w:w="5620" w:type="dxa"/>
            <w:tcBorders>
              <w:top w:val="nil"/>
              <w:left w:val="single" w:sz="4" w:space="0" w:color="auto"/>
              <w:bottom w:val="single" w:sz="4" w:space="0" w:color="auto"/>
              <w:right w:val="single" w:sz="4" w:space="0" w:color="auto"/>
            </w:tcBorders>
            <w:shd w:val="clear" w:color="auto" w:fill="auto"/>
            <w:vAlign w:val="center"/>
          </w:tcPr>
          <w:p w:rsidR="00FF14B2" w:rsidRPr="006D4954" w:rsidRDefault="00FF14B2" w:rsidP="00FF14B2">
            <w:pP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 xml:space="preserve">В С Е Г О   Р А С Х О Д О В </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64142,8</w:t>
            </w:r>
          </w:p>
        </w:tc>
        <w:tc>
          <w:tcPr>
            <w:tcW w:w="150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53024,9</w:t>
            </w:r>
          </w:p>
        </w:tc>
        <w:tc>
          <w:tcPr>
            <w:tcW w:w="1520" w:type="dxa"/>
            <w:tcBorders>
              <w:top w:val="nil"/>
              <w:left w:val="nil"/>
              <w:bottom w:val="single" w:sz="4" w:space="0" w:color="auto"/>
              <w:right w:val="single" w:sz="4" w:space="0" w:color="auto"/>
            </w:tcBorders>
            <w:shd w:val="clear" w:color="auto" w:fill="auto"/>
            <w:vAlign w:val="center"/>
          </w:tcPr>
          <w:p w:rsidR="00FF14B2" w:rsidRPr="006D4954" w:rsidRDefault="00FF14B2" w:rsidP="00FF14B2">
            <w:pPr>
              <w:jc w:val="center"/>
              <w:rPr>
                <w:rFonts w:ascii="Times New Roman" w:hAnsi="Times New Roman" w:cs="Times New Roman"/>
                <w:bCs/>
                <w:color w:val="auto"/>
                <w:sz w:val="22"/>
                <w:szCs w:val="22"/>
              </w:rPr>
            </w:pPr>
            <w:r w:rsidRPr="006D4954">
              <w:rPr>
                <w:rFonts w:ascii="Times New Roman" w:hAnsi="Times New Roman" w:cs="Times New Roman"/>
                <w:bCs/>
                <w:color w:val="auto"/>
                <w:sz w:val="22"/>
                <w:szCs w:val="22"/>
              </w:rPr>
              <w:t>82,7</w:t>
            </w:r>
          </w:p>
        </w:tc>
      </w:tr>
    </w:tbl>
    <w:p w:rsidR="00FF14B2" w:rsidRPr="00B104A9" w:rsidRDefault="00FF14B2" w:rsidP="00FF14B2">
      <w:pPr>
        <w:pStyle w:val="a6"/>
        <w:shd w:val="clear" w:color="auto" w:fill="auto"/>
        <w:spacing w:after="120" w:line="240" w:lineRule="auto"/>
        <w:ind w:firstLine="851"/>
        <w:rPr>
          <w:sz w:val="24"/>
          <w:szCs w:val="24"/>
        </w:rPr>
      </w:pPr>
      <w:r w:rsidRPr="00B104A9">
        <w:rPr>
          <w:sz w:val="24"/>
          <w:szCs w:val="24"/>
        </w:rPr>
        <w:lastRenderedPageBreak/>
        <w:t>За 201</w:t>
      </w:r>
      <w:r>
        <w:rPr>
          <w:sz w:val="24"/>
          <w:szCs w:val="24"/>
        </w:rPr>
        <w:t>8</w:t>
      </w:r>
      <w:r w:rsidRPr="00B104A9">
        <w:rPr>
          <w:sz w:val="24"/>
          <w:szCs w:val="24"/>
        </w:rPr>
        <w:t xml:space="preserve"> год в полном объеме  не профинансирована ни одна муниципальная программа.</w:t>
      </w:r>
    </w:p>
    <w:p w:rsidR="00FF14B2" w:rsidRDefault="00FF14B2" w:rsidP="00FF14B2">
      <w:pPr>
        <w:pStyle w:val="a6"/>
        <w:shd w:val="clear" w:color="auto" w:fill="auto"/>
        <w:spacing w:line="240" w:lineRule="auto"/>
        <w:ind w:firstLine="851"/>
        <w:rPr>
          <w:sz w:val="24"/>
          <w:szCs w:val="24"/>
        </w:rPr>
      </w:pPr>
      <w:r w:rsidRPr="00B104A9">
        <w:rPr>
          <w:sz w:val="24"/>
          <w:szCs w:val="24"/>
        </w:rPr>
        <w:t xml:space="preserve">В объеме </w:t>
      </w:r>
      <w:r>
        <w:rPr>
          <w:sz w:val="24"/>
          <w:szCs w:val="24"/>
        </w:rPr>
        <w:t>99,3</w:t>
      </w:r>
      <w:r w:rsidRPr="00B104A9">
        <w:rPr>
          <w:sz w:val="24"/>
          <w:szCs w:val="24"/>
        </w:rPr>
        <w:t>% в 201</w:t>
      </w:r>
      <w:r>
        <w:rPr>
          <w:sz w:val="24"/>
          <w:szCs w:val="24"/>
        </w:rPr>
        <w:t>8</w:t>
      </w:r>
      <w:r w:rsidRPr="00B104A9">
        <w:rPr>
          <w:sz w:val="24"/>
          <w:szCs w:val="24"/>
        </w:rPr>
        <w:t xml:space="preserve"> году профинансированы </w:t>
      </w:r>
      <w:r>
        <w:rPr>
          <w:sz w:val="24"/>
          <w:szCs w:val="24"/>
        </w:rPr>
        <w:t>2</w:t>
      </w:r>
      <w:r w:rsidRPr="00B104A9">
        <w:rPr>
          <w:sz w:val="24"/>
          <w:szCs w:val="24"/>
        </w:rPr>
        <w:t xml:space="preserve"> из </w:t>
      </w:r>
      <w:r>
        <w:rPr>
          <w:sz w:val="24"/>
          <w:szCs w:val="24"/>
        </w:rPr>
        <w:t>4</w:t>
      </w:r>
      <w:r w:rsidRPr="00B104A9">
        <w:rPr>
          <w:sz w:val="24"/>
          <w:szCs w:val="24"/>
        </w:rPr>
        <w:t xml:space="preserve"> муниципальных программ сельского поселения.</w:t>
      </w:r>
    </w:p>
    <w:p w:rsidR="00FF14B2" w:rsidRDefault="00FF14B2" w:rsidP="00FF14B2">
      <w:pPr>
        <w:pStyle w:val="a6"/>
        <w:shd w:val="clear" w:color="auto" w:fill="auto"/>
        <w:spacing w:line="240" w:lineRule="auto"/>
        <w:ind w:firstLine="851"/>
        <w:rPr>
          <w:sz w:val="24"/>
          <w:szCs w:val="24"/>
        </w:rPr>
      </w:pPr>
      <w:r>
        <w:rPr>
          <w:sz w:val="24"/>
          <w:szCs w:val="24"/>
        </w:rPr>
        <w:t>Муниципальная программа «Формирование современной городской среды сельского  поселения Микулинское на 2018-2022 годы»  профинансирована в размере  80,3%.</w:t>
      </w:r>
    </w:p>
    <w:p w:rsidR="00FF14B2" w:rsidRPr="006745A4" w:rsidRDefault="00FF14B2" w:rsidP="00FF14B2">
      <w:pPr>
        <w:pStyle w:val="a6"/>
        <w:shd w:val="clear" w:color="auto" w:fill="auto"/>
        <w:spacing w:line="240" w:lineRule="auto"/>
        <w:ind w:firstLine="851"/>
        <w:rPr>
          <w:sz w:val="24"/>
          <w:szCs w:val="24"/>
        </w:rPr>
      </w:pPr>
      <w:r>
        <w:rPr>
          <w:sz w:val="24"/>
          <w:szCs w:val="24"/>
        </w:rPr>
        <w:t xml:space="preserve">Муниципальная программа </w:t>
      </w:r>
      <w:r w:rsidRPr="0096300E">
        <w:rPr>
          <w:sz w:val="24"/>
          <w:szCs w:val="24"/>
        </w:rPr>
        <w:t>«</w:t>
      </w:r>
      <w:r w:rsidRPr="0096300E">
        <w:rPr>
          <w:bCs/>
          <w:sz w:val="24"/>
          <w:szCs w:val="24"/>
        </w:rPr>
        <w:t>Развитие культуры в сельском поселении Микулинское  на 2018-2022 годы»</w:t>
      </w:r>
      <w:r>
        <w:rPr>
          <w:bCs/>
          <w:sz w:val="24"/>
          <w:szCs w:val="24"/>
        </w:rPr>
        <w:t xml:space="preserve"> профинансирована в объеме 60,6%. Основная причина низкого финансирования мероприятий программы – неиспользование иных межбюджетных трансфертов</w:t>
      </w:r>
      <w:r>
        <w:t xml:space="preserve">, </w:t>
      </w:r>
      <w:r w:rsidRPr="006745A4">
        <w:rPr>
          <w:sz w:val="24"/>
          <w:szCs w:val="24"/>
        </w:rPr>
        <w:t>предоставленных из бюджета Московской области бюджету поселения на реализацию отдельных мероприятий муниципальных программ (подпрограмм) в сфере культуры.</w:t>
      </w:r>
      <w:r>
        <w:rPr>
          <w:sz w:val="24"/>
          <w:szCs w:val="24"/>
        </w:rPr>
        <w:t xml:space="preserve"> При плановых назначениях в 7090,0 тыс. рублей освоено 142,2 тыс. рублей или 2,0%.</w:t>
      </w:r>
    </w:p>
    <w:p w:rsidR="00FF14B2" w:rsidRPr="00B104A9" w:rsidRDefault="00FF14B2" w:rsidP="00FF14B2">
      <w:pPr>
        <w:pStyle w:val="a6"/>
        <w:shd w:val="clear" w:color="auto" w:fill="auto"/>
        <w:tabs>
          <w:tab w:val="left" w:pos="1118"/>
        </w:tabs>
        <w:spacing w:line="240" w:lineRule="auto"/>
        <w:ind w:firstLine="851"/>
        <w:rPr>
          <w:sz w:val="24"/>
          <w:szCs w:val="24"/>
        </w:rPr>
      </w:pPr>
      <w:r w:rsidRPr="00B104A9">
        <w:rPr>
          <w:sz w:val="24"/>
          <w:szCs w:val="24"/>
        </w:rPr>
        <w:t>Порядок разработки   реализации муниципальных программ, финансируемых в 2017 году, определялся  постановлением  Главы сельского поселения Микулинское  Лотошинского муниципального района №8 от 17.01.2014 года  «Об утверждении Порядка разработки и реализации муниципальных программ сельского поселения Микулинское Лотошинского муниципального района (далее Порядок №8).</w:t>
      </w:r>
    </w:p>
    <w:p w:rsidR="00FF14B2" w:rsidRDefault="00FF14B2" w:rsidP="00FF14B2">
      <w:pPr>
        <w:pStyle w:val="a6"/>
        <w:shd w:val="clear" w:color="auto" w:fill="auto"/>
        <w:spacing w:line="240" w:lineRule="auto"/>
        <w:ind w:firstLine="851"/>
        <w:rPr>
          <w:bCs/>
          <w:sz w:val="24"/>
          <w:szCs w:val="24"/>
        </w:rPr>
      </w:pPr>
      <w:r w:rsidRPr="00B104A9">
        <w:rPr>
          <w:sz w:val="24"/>
          <w:szCs w:val="24"/>
        </w:rPr>
        <w:t xml:space="preserve">В соответствии с  разделом </w:t>
      </w:r>
      <w:r w:rsidRPr="00B104A9">
        <w:rPr>
          <w:sz w:val="24"/>
          <w:szCs w:val="24"/>
          <w:lang w:val="en-US"/>
        </w:rPr>
        <w:t>VIII</w:t>
      </w:r>
      <w:r w:rsidRPr="00B104A9">
        <w:rPr>
          <w:sz w:val="24"/>
          <w:szCs w:val="24"/>
        </w:rPr>
        <w:t xml:space="preserve">  Порядка №8 финансово-экономическим отделом Администрации сельского поселения проведена оценка эффективности реализации муниципальных программ, по результатам которой </w:t>
      </w:r>
      <w:r>
        <w:rPr>
          <w:sz w:val="24"/>
          <w:szCs w:val="24"/>
        </w:rPr>
        <w:t xml:space="preserve"> муниципальным программам  «Эффективная власть на 2018-2022 годы» и «Молодежная политика и спорт на 2018-2022 годы» присвоен высокий уровень эффективности за 2018 год. Муниципальная программа «Развитие культуры в сельском поселении Мик</w:t>
      </w:r>
      <w:r w:rsidR="00315392">
        <w:rPr>
          <w:sz w:val="24"/>
          <w:szCs w:val="24"/>
        </w:rPr>
        <w:t>улинское на 2018-2022 годы» имеет</w:t>
      </w:r>
      <w:r>
        <w:rPr>
          <w:sz w:val="24"/>
          <w:szCs w:val="24"/>
        </w:rPr>
        <w:t xml:space="preserve"> запланированный уровень эффективности, м</w:t>
      </w:r>
      <w:r w:rsidRPr="00B104A9">
        <w:rPr>
          <w:sz w:val="24"/>
          <w:szCs w:val="24"/>
        </w:rPr>
        <w:t xml:space="preserve">униципальная программа </w:t>
      </w:r>
      <w:r w:rsidRPr="00B104A9">
        <w:rPr>
          <w:bCs/>
          <w:sz w:val="24"/>
          <w:szCs w:val="24"/>
        </w:rPr>
        <w:t>«</w:t>
      </w:r>
      <w:r>
        <w:rPr>
          <w:bCs/>
          <w:sz w:val="24"/>
          <w:szCs w:val="24"/>
        </w:rPr>
        <w:t>Формирование современной городской среды сельского поселения Микулинское на 2018-2022 годы</w:t>
      </w:r>
      <w:r w:rsidRPr="00B104A9">
        <w:rPr>
          <w:bCs/>
          <w:sz w:val="24"/>
          <w:szCs w:val="24"/>
        </w:rPr>
        <w:t xml:space="preserve">» </w:t>
      </w:r>
      <w:r w:rsidR="00315392">
        <w:rPr>
          <w:bCs/>
          <w:sz w:val="24"/>
          <w:szCs w:val="24"/>
        </w:rPr>
        <w:t xml:space="preserve"> </w:t>
      </w:r>
      <w:r w:rsidRPr="00B104A9">
        <w:rPr>
          <w:bCs/>
          <w:sz w:val="24"/>
          <w:szCs w:val="24"/>
        </w:rPr>
        <w:t xml:space="preserve">имеет низкий уровень эффективности. </w:t>
      </w:r>
    </w:p>
    <w:p w:rsidR="00FF14B2" w:rsidRPr="00B104A9" w:rsidRDefault="00FF14B2" w:rsidP="00FF14B2">
      <w:pPr>
        <w:pStyle w:val="a6"/>
        <w:shd w:val="clear" w:color="auto" w:fill="auto"/>
        <w:spacing w:line="240" w:lineRule="auto"/>
        <w:ind w:firstLine="851"/>
        <w:rPr>
          <w:bCs/>
          <w:sz w:val="24"/>
          <w:szCs w:val="24"/>
        </w:rPr>
      </w:pPr>
      <w:r>
        <w:rPr>
          <w:bCs/>
          <w:sz w:val="24"/>
          <w:szCs w:val="24"/>
        </w:rPr>
        <w:t>В соответствии  п.42 Порядка №8 оценка эффективности реализации муниципальной программы осуществляется на основании годового (итогового) отчета о реализации муниципальной программы, который представляется муниципальным заказчиком по итогам отчетного финансового года.</w:t>
      </w:r>
    </w:p>
    <w:p w:rsidR="00FF14B2" w:rsidRPr="00315392" w:rsidRDefault="00FF14B2" w:rsidP="00FF14B2">
      <w:pPr>
        <w:pStyle w:val="a6"/>
        <w:shd w:val="clear" w:color="auto" w:fill="auto"/>
        <w:spacing w:line="240" w:lineRule="auto"/>
        <w:ind w:firstLine="851"/>
        <w:rPr>
          <w:i/>
          <w:sz w:val="24"/>
          <w:szCs w:val="24"/>
        </w:rPr>
      </w:pPr>
      <w:r w:rsidRPr="00315392">
        <w:rPr>
          <w:i/>
          <w:sz w:val="24"/>
          <w:szCs w:val="24"/>
        </w:rPr>
        <w:t>В нарушение п. 38  Порядка №8  финансово-экономическим отделом администрации сельского поселения Микулинское  на момент проведения проверки не размещен на официальном сайте администрации сельского поселения Микулинское (</w:t>
      </w:r>
      <w:hyperlink r:id="rId12" w:history="1">
        <w:r w:rsidRPr="00315392">
          <w:rPr>
            <w:rStyle w:val="a3"/>
            <w:i/>
          </w:rPr>
          <w:t>http://poselenie-mikulino.ru</w:t>
        </w:r>
      </w:hyperlink>
      <w:r w:rsidRPr="00315392">
        <w:rPr>
          <w:i/>
        </w:rPr>
        <w:t>)</w:t>
      </w:r>
      <w:r w:rsidRPr="00315392">
        <w:rPr>
          <w:i/>
          <w:sz w:val="24"/>
          <w:szCs w:val="24"/>
        </w:rPr>
        <w:t xml:space="preserve"> сводный отчет о ходе реализации муниципальных программ за 2018 год.</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В ходе проверки проверен  анализ  годового отчета о выполнении муниципальной программы сельского поселения Микулинское  «Развитие культуры в сельском поселении Микулинское на 2018-2022 годы»  за 2018 год.  Установлено следующее.</w:t>
      </w:r>
    </w:p>
    <w:p w:rsidR="00315392" w:rsidRPr="00C104A3" w:rsidRDefault="00FF14B2" w:rsidP="00FF14B2">
      <w:pPr>
        <w:pStyle w:val="a6"/>
        <w:shd w:val="clear" w:color="auto" w:fill="auto"/>
        <w:spacing w:line="240" w:lineRule="auto"/>
        <w:ind w:firstLine="851"/>
        <w:rPr>
          <w:sz w:val="24"/>
          <w:szCs w:val="24"/>
        </w:rPr>
      </w:pPr>
      <w:r w:rsidRPr="00C104A3">
        <w:rPr>
          <w:sz w:val="24"/>
          <w:szCs w:val="24"/>
        </w:rPr>
        <w:t xml:space="preserve"> При сравнительном анализе целевых показателей, утвержденных муниципальной программой «Развитие культуры в сельском поселении Микулинское на 2018-2022 годы» ( в ред. постановления Главы сельского поселения Микулинское от 28.12.2018 года №91)  и  формы оценки результатов реализации муниципальной программы «Развитие культуры в сельском поселении Микулинское на 2018-2022 годы» за 2018 год установлены следующие расхождения критериев оценки:</w:t>
      </w:r>
    </w:p>
    <w:tbl>
      <w:tblPr>
        <w:tblStyle w:val="af3"/>
        <w:tblW w:w="0" w:type="auto"/>
        <w:tblLayout w:type="fixed"/>
        <w:tblLook w:val="04A0"/>
      </w:tblPr>
      <w:tblGrid>
        <w:gridCol w:w="3227"/>
        <w:gridCol w:w="3118"/>
        <w:gridCol w:w="709"/>
        <w:gridCol w:w="2552"/>
        <w:gridCol w:w="814"/>
      </w:tblGrid>
      <w:tr w:rsidR="00FF14B2" w:rsidRPr="00C104A3" w:rsidTr="006D4954">
        <w:tc>
          <w:tcPr>
            <w:tcW w:w="3227" w:type="dxa"/>
          </w:tcPr>
          <w:p w:rsidR="00FF14B2" w:rsidRPr="00315392" w:rsidRDefault="00FF14B2" w:rsidP="00315392">
            <w:pPr>
              <w:pStyle w:val="a6"/>
              <w:shd w:val="clear" w:color="auto" w:fill="auto"/>
              <w:spacing w:line="240" w:lineRule="auto"/>
              <w:ind w:firstLine="0"/>
              <w:jc w:val="center"/>
              <w:rPr>
                <w:sz w:val="20"/>
                <w:szCs w:val="20"/>
              </w:rPr>
            </w:pPr>
            <w:r w:rsidRPr="00315392">
              <w:rPr>
                <w:sz w:val="20"/>
                <w:szCs w:val="20"/>
              </w:rPr>
              <w:t>Наименование</w:t>
            </w:r>
          </w:p>
          <w:p w:rsidR="00FF14B2" w:rsidRPr="00315392" w:rsidRDefault="00FF14B2" w:rsidP="00315392">
            <w:pPr>
              <w:pStyle w:val="a6"/>
              <w:shd w:val="clear" w:color="auto" w:fill="auto"/>
              <w:spacing w:line="240" w:lineRule="auto"/>
              <w:ind w:firstLine="0"/>
              <w:jc w:val="center"/>
              <w:rPr>
                <w:sz w:val="20"/>
                <w:szCs w:val="20"/>
              </w:rPr>
            </w:pPr>
            <w:r w:rsidRPr="00315392">
              <w:rPr>
                <w:sz w:val="20"/>
                <w:szCs w:val="20"/>
              </w:rPr>
              <w:t>подпрограммы</w:t>
            </w:r>
          </w:p>
        </w:tc>
        <w:tc>
          <w:tcPr>
            <w:tcW w:w="3827" w:type="dxa"/>
            <w:gridSpan w:val="2"/>
          </w:tcPr>
          <w:p w:rsidR="00315392" w:rsidRDefault="00FF14B2" w:rsidP="00315392">
            <w:pPr>
              <w:pStyle w:val="a6"/>
              <w:shd w:val="clear" w:color="auto" w:fill="auto"/>
              <w:spacing w:line="240" w:lineRule="auto"/>
              <w:ind w:firstLine="0"/>
              <w:jc w:val="center"/>
              <w:rPr>
                <w:sz w:val="20"/>
                <w:szCs w:val="20"/>
              </w:rPr>
            </w:pPr>
            <w:r w:rsidRPr="00315392">
              <w:rPr>
                <w:sz w:val="20"/>
                <w:szCs w:val="20"/>
              </w:rPr>
              <w:t>Утверждено мун</w:t>
            </w:r>
            <w:r w:rsidR="00315392">
              <w:rPr>
                <w:sz w:val="20"/>
                <w:szCs w:val="20"/>
              </w:rPr>
              <w:t>иципальной</w:t>
            </w:r>
            <w:r w:rsidRPr="00315392">
              <w:rPr>
                <w:sz w:val="20"/>
                <w:szCs w:val="20"/>
              </w:rPr>
              <w:t xml:space="preserve"> </w:t>
            </w:r>
            <w:r w:rsidR="00315392">
              <w:rPr>
                <w:sz w:val="20"/>
                <w:szCs w:val="20"/>
              </w:rPr>
              <w:t>п</w:t>
            </w:r>
            <w:r w:rsidRPr="00315392">
              <w:rPr>
                <w:sz w:val="20"/>
                <w:szCs w:val="20"/>
              </w:rPr>
              <w:t>рограммой</w:t>
            </w:r>
          </w:p>
          <w:p w:rsidR="00FF14B2" w:rsidRPr="00315392" w:rsidRDefault="00FF14B2" w:rsidP="00315392">
            <w:pPr>
              <w:pStyle w:val="a6"/>
              <w:shd w:val="clear" w:color="auto" w:fill="auto"/>
              <w:spacing w:line="240" w:lineRule="auto"/>
              <w:ind w:firstLine="0"/>
              <w:jc w:val="center"/>
              <w:rPr>
                <w:sz w:val="20"/>
                <w:szCs w:val="20"/>
              </w:rPr>
            </w:pPr>
            <w:r w:rsidRPr="00315392">
              <w:rPr>
                <w:sz w:val="20"/>
                <w:szCs w:val="20"/>
              </w:rPr>
              <w:t>( в ред</w:t>
            </w:r>
            <w:r w:rsidR="00315392">
              <w:rPr>
                <w:sz w:val="20"/>
                <w:szCs w:val="20"/>
              </w:rPr>
              <w:t xml:space="preserve">. </w:t>
            </w:r>
            <w:r w:rsidRPr="00315392">
              <w:rPr>
                <w:sz w:val="20"/>
                <w:szCs w:val="20"/>
              </w:rPr>
              <w:t xml:space="preserve"> от 28.12.2018</w:t>
            </w:r>
            <w:r w:rsidR="00315392">
              <w:rPr>
                <w:sz w:val="20"/>
                <w:szCs w:val="20"/>
              </w:rPr>
              <w:t xml:space="preserve"> года </w:t>
            </w:r>
            <w:r w:rsidRPr="00315392">
              <w:rPr>
                <w:sz w:val="20"/>
                <w:szCs w:val="20"/>
              </w:rPr>
              <w:t xml:space="preserve"> №91)</w:t>
            </w:r>
          </w:p>
        </w:tc>
        <w:tc>
          <w:tcPr>
            <w:tcW w:w="3366" w:type="dxa"/>
            <w:gridSpan w:val="2"/>
          </w:tcPr>
          <w:p w:rsidR="00FF14B2" w:rsidRPr="00315392" w:rsidRDefault="00FF14B2" w:rsidP="00315392">
            <w:pPr>
              <w:pStyle w:val="a6"/>
              <w:shd w:val="clear" w:color="auto" w:fill="auto"/>
              <w:spacing w:line="240" w:lineRule="auto"/>
              <w:ind w:firstLine="0"/>
              <w:jc w:val="center"/>
              <w:rPr>
                <w:sz w:val="20"/>
                <w:szCs w:val="20"/>
              </w:rPr>
            </w:pPr>
            <w:r w:rsidRPr="00315392">
              <w:rPr>
                <w:sz w:val="20"/>
                <w:szCs w:val="20"/>
              </w:rPr>
              <w:t>Утверждено в отчете</w:t>
            </w:r>
          </w:p>
        </w:tc>
      </w:tr>
      <w:tr w:rsidR="00FF14B2" w:rsidRPr="00C104A3" w:rsidTr="006D4954">
        <w:tc>
          <w:tcPr>
            <w:tcW w:w="3227" w:type="dxa"/>
          </w:tcPr>
          <w:p w:rsidR="00FF14B2" w:rsidRPr="00315392" w:rsidRDefault="00FF14B2" w:rsidP="00FF14B2">
            <w:pPr>
              <w:pStyle w:val="a6"/>
              <w:shd w:val="clear" w:color="auto" w:fill="auto"/>
              <w:spacing w:line="240" w:lineRule="auto"/>
              <w:ind w:firstLine="0"/>
              <w:rPr>
                <w:sz w:val="20"/>
                <w:szCs w:val="20"/>
              </w:rPr>
            </w:pPr>
          </w:p>
        </w:tc>
        <w:tc>
          <w:tcPr>
            <w:tcW w:w="3118" w:type="dxa"/>
          </w:tcPr>
          <w:p w:rsidR="00FF14B2" w:rsidRPr="00315392" w:rsidRDefault="00FF14B2" w:rsidP="00315392">
            <w:pPr>
              <w:pStyle w:val="a6"/>
              <w:shd w:val="clear" w:color="auto" w:fill="auto"/>
              <w:spacing w:line="240" w:lineRule="auto"/>
              <w:ind w:firstLine="0"/>
              <w:jc w:val="center"/>
              <w:rPr>
                <w:sz w:val="20"/>
                <w:szCs w:val="20"/>
              </w:rPr>
            </w:pPr>
            <w:r w:rsidRPr="00315392">
              <w:rPr>
                <w:sz w:val="20"/>
                <w:szCs w:val="20"/>
              </w:rPr>
              <w:t>Показатель</w:t>
            </w:r>
          </w:p>
        </w:tc>
        <w:tc>
          <w:tcPr>
            <w:tcW w:w="709"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Ед. изм</w:t>
            </w:r>
            <w:r w:rsidR="006D4954">
              <w:rPr>
                <w:sz w:val="20"/>
                <w:szCs w:val="20"/>
              </w:rPr>
              <w:t>.</w:t>
            </w:r>
          </w:p>
        </w:tc>
        <w:tc>
          <w:tcPr>
            <w:tcW w:w="2552" w:type="dxa"/>
          </w:tcPr>
          <w:p w:rsidR="00FF14B2" w:rsidRPr="00315392" w:rsidRDefault="00FF14B2" w:rsidP="00315392">
            <w:pPr>
              <w:pStyle w:val="a6"/>
              <w:shd w:val="clear" w:color="auto" w:fill="auto"/>
              <w:spacing w:line="240" w:lineRule="auto"/>
              <w:ind w:firstLine="0"/>
              <w:jc w:val="center"/>
              <w:rPr>
                <w:sz w:val="20"/>
                <w:szCs w:val="20"/>
              </w:rPr>
            </w:pPr>
            <w:r w:rsidRPr="00315392">
              <w:rPr>
                <w:sz w:val="20"/>
                <w:szCs w:val="20"/>
              </w:rPr>
              <w:t>Показатель</w:t>
            </w:r>
          </w:p>
        </w:tc>
        <w:tc>
          <w:tcPr>
            <w:tcW w:w="814"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Ед. изм</w:t>
            </w:r>
            <w:r w:rsidR="006D4954">
              <w:rPr>
                <w:sz w:val="20"/>
                <w:szCs w:val="20"/>
              </w:rPr>
              <w:t>.</w:t>
            </w:r>
          </w:p>
        </w:tc>
      </w:tr>
      <w:tr w:rsidR="00FF14B2" w:rsidRPr="00C104A3" w:rsidTr="006D4954">
        <w:tc>
          <w:tcPr>
            <w:tcW w:w="3227"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Подпрограмма 1 «Укрепление материально-технической базы фи</w:t>
            </w:r>
            <w:r w:rsidR="00315392">
              <w:rPr>
                <w:sz w:val="20"/>
                <w:szCs w:val="20"/>
              </w:rPr>
              <w:t>ли</w:t>
            </w:r>
            <w:r w:rsidRPr="00315392">
              <w:rPr>
                <w:sz w:val="20"/>
                <w:szCs w:val="20"/>
              </w:rPr>
              <w:t>алов МУК «ЦКС сельского поселения Микулинское»</w:t>
            </w:r>
          </w:p>
        </w:tc>
        <w:tc>
          <w:tcPr>
            <w:tcW w:w="3118"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Уменьшение числа учреждений, здания и помещения которых требуют капитального и текущего ремонта, единиц</w:t>
            </w:r>
          </w:p>
        </w:tc>
        <w:tc>
          <w:tcPr>
            <w:tcW w:w="709"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Шт.</w:t>
            </w:r>
          </w:p>
        </w:tc>
        <w:tc>
          <w:tcPr>
            <w:tcW w:w="2552"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Текущий ремонт зданий и помещений МУК «ЦКС с\п Микулинское)</w:t>
            </w:r>
          </w:p>
        </w:tc>
        <w:tc>
          <w:tcPr>
            <w:tcW w:w="814"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Шт.</w:t>
            </w:r>
          </w:p>
        </w:tc>
      </w:tr>
      <w:tr w:rsidR="00FF14B2" w:rsidRPr="00C104A3" w:rsidTr="006D4954">
        <w:tc>
          <w:tcPr>
            <w:tcW w:w="3227" w:type="dxa"/>
          </w:tcPr>
          <w:p w:rsidR="00FF14B2" w:rsidRPr="00315392" w:rsidRDefault="00FF14B2" w:rsidP="00FF14B2">
            <w:pPr>
              <w:pStyle w:val="a6"/>
              <w:shd w:val="clear" w:color="auto" w:fill="auto"/>
              <w:spacing w:line="240" w:lineRule="auto"/>
              <w:ind w:firstLine="0"/>
              <w:rPr>
                <w:sz w:val="20"/>
                <w:szCs w:val="20"/>
              </w:rPr>
            </w:pPr>
          </w:p>
        </w:tc>
        <w:tc>
          <w:tcPr>
            <w:tcW w:w="3118"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Количество учреждений (структурных подразделений), обеспеченных пандусами</w:t>
            </w:r>
          </w:p>
        </w:tc>
        <w:tc>
          <w:tcPr>
            <w:tcW w:w="709"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Шт.</w:t>
            </w:r>
          </w:p>
        </w:tc>
        <w:tc>
          <w:tcPr>
            <w:tcW w:w="2552"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Показатель отсутствует</w:t>
            </w:r>
          </w:p>
        </w:tc>
        <w:tc>
          <w:tcPr>
            <w:tcW w:w="814" w:type="dxa"/>
          </w:tcPr>
          <w:p w:rsidR="00FF14B2" w:rsidRPr="00315392" w:rsidRDefault="00FF14B2" w:rsidP="006D4954">
            <w:pPr>
              <w:pStyle w:val="a6"/>
              <w:shd w:val="clear" w:color="auto" w:fill="auto"/>
              <w:spacing w:line="240" w:lineRule="auto"/>
              <w:ind w:firstLine="0"/>
              <w:jc w:val="center"/>
              <w:rPr>
                <w:sz w:val="20"/>
                <w:szCs w:val="20"/>
              </w:rPr>
            </w:pPr>
          </w:p>
        </w:tc>
      </w:tr>
      <w:tr w:rsidR="00FF14B2" w:rsidRPr="00C104A3" w:rsidTr="006D4954">
        <w:tc>
          <w:tcPr>
            <w:tcW w:w="3227"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Подпрограмма 3 «Проведение мероприятий в сфере культуры»</w:t>
            </w:r>
          </w:p>
        </w:tc>
        <w:tc>
          <w:tcPr>
            <w:tcW w:w="3118"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Доля населения. Участвующа в коллективах народного творчества</w:t>
            </w:r>
          </w:p>
        </w:tc>
        <w:tc>
          <w:tcPr>
            <w:tcW w:w="709"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w:t>
            </w:r>
          </w:p>
        </w:tc>
        <w:tc>
          <w:tcPr>
            <w:tcW w:w="2552"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Увеличение доли населения, участвующего в клубных формированиях</w:t>
            </w:r>
          </w:p>
        </w:tc>
        <w:tc>
          <w:tcPr>
            <w:tcW w:w="814"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w:t>
            </w:r>
          </w:p>
        </w:tc>
      </w:tr>
      <w:tr w:rsidR="00FF14B2" w:rsidRPr="00C104A3" w:rsidTr="006D4954">
        <w:tc>
          <w:tcPr>
            <w:tcW w:w="3227" w:type="dxa"/>
          </w:tcPr>
          <w:p w:rsidR="00FF14B2" w:rsidRPr="00315392" w:rsidRDefault="00FF14B2" w:rsidP="00FF14B2">
            <w:pPr>
              <w:pStyle w:val="a6"/>
              <w:shd w:val="clear" w:color="auto" w:fill="auto"/>
              <w:spacing w:line="240" w:lineRule="auto"/>
              <w:ind w:firstLine="0"/>
              <w:rPr>
                <w:sz w:val="20"/>
                <w:szCs w:val="20"/>
              </w:rPr>
            </w:pPr>
          </w:p>
        </w:tc>
        <w:tc>
          <w:tcPr>
            <w:tcW w:w="3118"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Количество проведенных культурно-массовых мероприятий</w:t>
            </w:r>
          </w:p>
        </w:tc>
        <w:tc>
          <w:tcPr>
            <w:tcW w:w="709"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Шт.</w:t>
            </w:r>
          </w:p>
        </w:tc>
        <w:tc>
          <w:tcPr>
            <w:tcW w:w="2552" w:type="dxa"/>
          </w:tcPr>
          <w:p w:rsidR="00FF14B2" w:rsidRPr="00315392" w:rsidRDefault="00FF14B2" w:rsidP="00FF14B2">
            <w:pPr>
              <w:pStyle w:val="a6"/>
              <w:shd w:val="clear" w:color="auto" w:fill="auto"/>
              <w:spacing w:line="240" w:lineRule="auto"/>
              <w:ind w:firstLine="0"/>
              <w:rPr>
                <w:sz w:val="20"/>
                <w:szCs w:val="20"/>
              </w:rPr>
            </w:pPr>
            <w:r w:rsidRPr="00315392">
              <w:rPr>
                <w:sz w:val="20"/>
                <w:szCs w:val="20"/>
              </w:rPr>
              <w:t>Увеличение количества культурно-массовых мероприятий</w:t>
            </w:r>
          </w:p>
        </w:tc>
        <w:tc>
          <w:tcPr>
            <w:tcW w:w="814" w:type="dxa"/>
          </w:tcPr>
          <w:p w:rsidR="00FF14B2" w:rsidRPr="00315392" w:rsidRDefault="00FF14B2" w:rsidP="006D4954">
            <w:pPr>
              <w:pStyle w:val="a6"/>
              <w:shd w:val="clear" w:color="auto" w:fill="auto"/>
              <w:spacing w:line="240" w:lineRule="auto"/>
              <w:ind w:firstLine="0"/>
              <w:jc w:val="center"/>
              <w:rPr>
                <w:sz w:val="20"/>
                <w:szCs w:val="20"/>
              </w:rPr>
            </w:pPr>
            <w:r w:rsidRPr="00315392">
              <w:rPr>
                <w:sz w:val="20"/>
                <w:szCs w:val="20"/>
              </w:rPr>
              <w:t>%</w:t>
            </w:r>
          </w:p>
        </w:tc>
      </w:tr>
    </w:tbl>
    <w:p w:rsidR="00FF14B2" w:rsidRPr="00C104A3" w:rsidRDefault="00FF14B2" w:rsidP="00FF14B2">
      <w:pPr>
        <w:pStyle w:val="a6"/>
        <w:shd w:val="clear" w:color="auto" w:fill="auto"/>
        <w:spacing w:line="240" w:lineRule="auto"/>
        <w:ind w:firstLine="851"/>
        <w:rPr>
          <w:sz w:val="24"/>
          <w:szCs w:val="24"/>
        </w:rPr>
      </w:pP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xml:space="preserve"> Расхождения   в составе  целевых индикаторов (показателей) реализации муниципальной программы  свидетельствуют о формально проведенной оценке эффективности реализации муниципальной программы и отсутствием надлежащего контроля за  реализацией муниципальной программы.  </w:t>
      </w:r>
    </w:p>
    <w:p w:rsidR="00FF14B2" w:rsidRPr="00C104A3" w:rsidRDefault="00FF14B2" w:rsidP="00FF14B2">
      <w:pPr>
        <w:pStyle w:val="a6"/>
        <w:shd w:val="clear" w:color="auto" w:fill="auto"/>
        <w:spacing w:line="240" w:lineRule="auto"/>
        <w:ind w:firstLine="851"/>
        <w:rPr>
          <w:sz w:val="24"/>
          <w:szCs w:val="24"/>
        </w:rPr>
      </w:pPr>
    </w:p>
    <w:p w:rsidR="00FF14B2" w:rsidRPr="00C104A3" w:rsidRDefault="00FF14B2" w:rsidP="00FF14B2">
      <w:pPr>
        <w:pStyle w:val="a6"/>
        <w:shd w:val="clear" w:color="auto" w:fill="auto"/>
        <w:spacing w:line="240" w:lineRule="auto"/>
        <w:ind w:firstLine="851"/>
        <w:rPr>
          <w:sz w:val="24"/>
          <w:szCs w:val="24"/>
        </w:rPr>
      </w:pPr>
      <w:r w:rsidRPr="00C104A3">
        <w:rPr>
          <w:sz w:val="24"/>
          <w:szCs w:val="24"/>
        </w:rPr>
        <w:t>С 01.01.2018 года прекратили свое действие следующие муниципальные программы сельского поселения Микулинское:</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«Эффективная власть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«Безопасность сельского поселения Микулинское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«Молодежная политика и спорт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«Благоустройство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«Развитие и функционирование дорожно-транспортной системы сельского поселения Микулинское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«Организация уличного освещения, энергосбережение и повышение энергетической эффективности на территории сельского поселения Микулинское Лотошинского района Московской области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«Развитие культуры в сельском поселении Микулинское на 2015-2019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«Газификация населенных пунктов сельского поселения Микулинское на 2014-2017 годы».</w:t>
      </w:r>
    </w:p>
    <w:p w:rsidR="00FF14B2" w:rsidRPr="00C104A3" w:rsidRDefault="00FF14B2" w:rsidP="00FF14B2">
      <w:pPr>
        <w:pStyle w:val="a6"/>
        <w:shd w:val="clear" w:color="auto" w:fill="auto"/>
        <w:spacing w:line="240" w:lineRule="auto"/>
        <w:ind w:firstLine="851"/>
        <w:rPr>
          <w:sz w:val="24"/>
          <w:szCs w:val="24"/>
        </w:rPr>
      </w:pPr>
      <w:r w:rsidRPr="00C104A3">
        <w:rPr>
          <w:sz w:val="24"/>
          <w:szCs w:val="24"/>
        </w:rPr>
        <w:t xml:space="preserve"> В нарушение пунктов 39, 40, 41 Порядка №8 итоговые отчеты о реализации муниципальных программ</w:t>
      </w:r>
      <w:r>
        <w:rPr>
          <w:sz w:val="24"/>
          <w:szCs w:val="24"/>
        </w:rPr>
        <w:t xml:space="preserve"> </w:t>
      </w:r>
      <w:r w:rsidRPr="00C104A3">
        <w:rPr>
          <w:sz w:val="24"/>
          <w:szCs w:val="24"/>
        </w:rPr>
        <w:t xml:space="preserve"> не составлялись, оценка  эффективности реализации муниципальных программ по итогам ее завершения не проводилась.</w:t>
      </w:r>
    </w:p>
    <w:p w:rsidR="00FF14B2" w:rsidRPr="00C104A3" w:rsidRDefault="00FF14B2" w:rsidP="00FF14B2">
      <w:pPr>
        <w:pStyle w:val="a6"/>
        <w:shd w:val="clear" w:color="auto" w:fill="auto"/>
        <w:spacing w:line="240" w:lineRule="auto"/>
        <w:ind w:firstLine="851"/>
        <w:rPr>
          <w:sz w:val="24"/>
          <w:szCs w:val="24"/>
        </w:rPr>
      </w:pPr>
    </w:p>
    <w:p w:rsidR="00FF14B2" w:rsidRPr="00B104A9" w:rsidRDefault="00FF14B2" w:rsidP="00FF14B2">
      <w:pPr>
        <w:pStyle w:val="a6"/>
        <w:shd w:val="clear" w:color="auto" w:fill="auto"/>
        <w:spacing w:line="240" w:lineRule="auto"/>
        <w:ind w:firstLine="851"/>
        <w:rPr>
          <w:color w:val="FF0000"/>
          <w:sz w:val="24"/>
          <w:szCs w:val="24"/>
        </w:rPr>
      </w:pPr>
    </w:p>
    <w:p w:rsidR="00FF14B2" w:rsidRPr="00B104A9" w:rsidRDefault="00FF14B2" w:rsidP="00FF14B2">
      <w:pPr>
        <w:pStyle w:val="12"/>
        <w:keepNext/>
        <w:keepLines/>
        <w:shd w:val="clear" w:color="auto" w:fill="auto"/>
        <w:spacing w:line="240" w:lineRule="auto"/>
        <w:ind w:firstLine="0"/>
        <w:rPr>
          <w:sz w:val="24"/>
          <w:szCs w:val="24"/>
        </w:rPr>
      </w:pPr>
      <w:r w:rsidRPr="00B104A9">
        <w:rPr>
          <w:sz w:val="24"/>
          <w:szCs w:val="24"/>
        </w:rPr>
        <w:t>10. Наличие дебиторской и кредиторской задолженности.</w:t>
      </w:r>
    </w:p>
    <w:p w:rsidR="00FF14B2" w:rsidRPr="00B104A9" w:rsidRDefault="00FF14B2" w:rsidP="00FF14B2">
      <w:pPr>
        <w:pStyle w:val="12"/>
        <w:keepNext/>
        <w:keepLines/>
        <w:shd w:val="clear" w:color="auto" w:fill="auto"/>
        <w:spacing w:line="240" w:lineRule="auto"/>
        <w:ind w:firstLine="0"/>
        <w:rPr>
          <w:sz w:val="24"/>
          <w:szCs w:val="24"/>
        </w:rPr>
      </w:pPr>
    </w:p>
    <w:p w:rsidR="00FF14B2" w:rsidRPr="00B104A9" w:rsidRDefault="00FF14B2" w:rsidP="00FF14B2">
      <w:pPr>
        <w:tabs>
          <w:tab w:val="left" w:pos="540"/>
        </w:tabs>
        <w:ind w:firstLine="851"/>
        <w:jc w:val="both"/>
        <w:rPr>
          <w:rFonts w:ascii="Times New Roman" w:hAnsi="Times New Roman" w:cs="Times New Roman"/>
          <w:color w:val="auto"/>
        </w:rPr>
      </w:pPr>
      <w:r w:rsidRPr="00B104A9">
        <w:rPr>
          <w:rFonts w:ascii="Times New Roman" w:hAnsi="Times New Roman" w:cs="Times New Roman"/>
          <w:color w:val="auto"/>
        </w:rPr>
        <w:t>Кредиторская задолженность на 01.01.201</w:t>
      </w:r>
      <w:r>
        <w:rPr>
          <w:rFonts w:ascii="Times New Roman" w:hAnsi="Times New Roman" w:cs="Times New Roman"/>
          <w:color w:val="auto"/>
        </w:rPr>
        <w:t>9</w:t>
      </w:r>
      <w:r w:rsidRPr="00B104A9">
        <w:rPr>
          <w:rFonts w:ascii="Times New Roman" w:hAnsi="Times New Roman" w:cs="Times New Roman"/>
          <w:color w:val="auto"/>
        </w:rPr>
        <w:t>г. составила – 10</w:t>
      </w:r>
      <w:r>
        <w:rPr>
          <w:rFonts w:ascii="Times New Roman" w:hAnsi="Times New Roman" w:cs="Times New Roman"/>
          <w:color w:val="auto"/>
        </w:rPr>
        <w:t> 248,2</w:t>
      </w:r>
      <w:r w:rsidRPr="00B104A9">
        <w:rPr>
          <w:rFonts w:ascii="Times New Roman" w:hAnsi="Times New Roman" w:cs="Times New Roman"/>
          <w:color w:val="auto"/>
        </w:rPr>
        <w:t xml:space="preserve"> тыс.руб., в том числе задолженность переданная ИФНС №19 – </w:t>
      </w:r>
      <w:r>
        <w:rPr>
          <w:rFonts w:ascii="Times New Roman" w:hAnsi="Times New Roman" w:cs="Times New Roman"/>
          <w:color w:val="auto"/>
        </w:rPr>
        <w:t>2 437,2</w:t>
      </w:r>
      <w:r w:rsidRPr="00B104A9">
        <w:rPr>
          <w:rFonts w:ascii="Times New Roman" w:hAnsi="Times New Roman" w:cs="Times New Roman"/>
          <w:color w:val="auto"/>
        </w:rPr>
        <w:t xml:space="preserve"> тыс.руб. </w:t>
      </w:r>
      <w:r>
        <w:rPr>
          <w:rFonts w:ascii="Times New Roman" w:hAnsi="Times New Roman" w:cs="Times New Roman"/>
          <w:color w:val="auto"/>
        </w:rPr>
        <w:t xml:space="preserve"> Наибольший удельный вес в составе кредиторской задолженности составляют полученные и неиспользованные в 2018 год иные межбюджетные трансферты</w:t>
      </w:r>
      <w:r w:rsidRPr="00E45774">
        <w:rPr>
          <w:rFonts w:ascii="Times New Roman" w:hAnsi="Times New Roman" w:cs="Times New Roman"/>
        </w:rPr>
        <w:t xml:space="preserve"> </w:t>
      </w:r>
      <w:r w:rsidRPr="00FE5C2E">
        <w:rPr>
          <w:rFonts w:ascii="Times New Roman" w:hAnsi="Times New Roman" w:cs="Times New Roman"/>
        </w:rPr>
        <w:t>из бюджета Московской области на реализацию отдельных мероприятий муниципальных программ (подпрограмм) в сфере культуры</w:t>
      </w:r>
      <w:r>
        <w:rPr>
          <w:rFonts w:ascii="Times New Roman" w:hAnsi="Times New Roman" w:cs="Times New Roman"/>
        </w:rPr>
        <w:t xml:space="preserve"> в сумме 6947,8 тыс. рублей или 67,8%</w:t>
      </w:r>
      <w:r w:rsidRPr="00FE5C2E">
        <w:rPr>
          <w:rFonts w:ascii="Times New Roman" w:hAnsi="Times New Roman" w:cs="Times New Roman"/>
        </w:rPr>
        <w:t xml:space="preserve">. </w:t>
      </w:r>
      <w:r>
        <w:rPr>
          <w:rFonts w:ascii="Times New Roman" w:hAnsi="Times New Roman" w:cs="Times New Roman"/>
          <w:color w:val="auto"/>
        </w:rPr>
        <w:t xml:space="preserve">   Просроченная задолженность отсутствует. На начало года кредиторская задолженность составляла 10 711,3 тыс. рублей. </w:t>
      </w:r>
    </w:p>
    <w:p w:rsidR="00FF14B2" w:rsidRDefault="00FF14B2" w:rsidP="00FF14B2">
      <w:pPr>
        <w:tabs>
          <w:tab w:val="left" w:pos="540"/>
          <w:tab w:val="left" w:pos="8115"/>
        </w:tabs>
        <w:ind w:firstLine="851"/>
        <w:jc w:val="both"/>
        <w:rPr>
          <w:rFonts w:ascii="Times New Roman" w:hAnsi="Times New Roman" w:cs="Times New Roman"/>
          <w:color w:val="auto"/>
        </w:rPr>
      </w:pPr>
      <w:r w:rsidRPr="00B104A9">
        <w:rPr>
          <w:rFonts w:ascii="Times New Roman" w:hAnsi="Times New Roman" w:cs="Times New Roman"/>
          <w:color w:val="auto"/>
        </w:rPr>
        <w:t>Дебиторская задолженность на 01.01.201</w:t>
      </w:r>
      <w:r>
        <w:rPr>
          <w:rFonts w:ascii="Times New Roman" w:hAnsi="Times New Roman" w:cs="Times New Roman"/>
          <w:color w:val="auto"/>
        </w:rPr>
        <w:t>9</w:t>
      </w:r>
      <w:r w:rsidRPr="00B104A9">
        <w:rPr>
          <w:rFonts w:ascii="Times New Roman" w:hAnsi="Times New Roman" w:cs="Times New Roman"/>
          <w:color w:val="auto"/>
        </w:rPr>
        <w:t xml:space="preserve"> года составила </w:t>
      </w:r>
      <w:r>
        <w:rPr>
          <w:rFonts w:ascii="Times New Roman" w:hAnsi="Times New Roman" w:cs="Times New Roman"/>
          <w:color w:val="auto"/>
        </w:rPr>
        <w:t>4 515,3</w:t>
      </w:r>
      <w:r w:rsidRPr="00B104A9">
        <w:rPr>
          <w:rFonts w:ascii="Times New Roman" w:hAnsi="Times New Roman" w:cs="Times New Roman"/>
          <w:color w:val="auto"/>
        </w:rPr>
        <w:t xml:space="preserve"> тыс. рублей, в том числе задолженность переданная ИФНС №19 – </w:t>
      </w:r>
      <w:r>
        <w:rPr>
          <w:rFonts w:ascii="Times New Roman" w:hAnsi="Times New Roman" w:cs="Times New Roman"/>
          <w:color w:val="auto"/>
        </w:rPr>
        <w:t>4452,4</w:t>
      </w:r>
      <w:r w:rsidRPr="00B104A9">
        <w:rPr>
          <w:rFonts w:ascii="Times New Roman" w:hAnsi="Times New Roman" w:cs="Times New Roman"/>
          <w:color w:val="auto"/>
        </w:rPr>
        <w:t xml:space="preserve"> тыс.</w:t>
      </w:r>
      <w:r>
        <w:rPr>
          <w:rFonts w:ascii="Times New Roman" w:hAnsi="Times New Roman" w:cs="Times New Roman"/>
          <w:color w:val="auto"/>
        </w:rPr>
        <w:t xml:space="preserve"> рублей. На начало года дебиторская задолженность составляла 4452,8 тыс. рублей.</w:t>
      </w:r>
    </w:p>
    <w:p w:rsidR="00FF14B2" w:rsidRDefault="00FF14B2" w:rsidP="00FF14B2">
      <w:pPr>
        <w:tabs>
          <w:tab w:val="left" w:pos="540"/>
          <w:tab w:val="left" w:pos="8115"/>
        </w:tabs>
        <w:ind w:firstLine="851"/>
        <w:jc w:val="both"/>
      </w:pPr>
      <w:r>
        <w:t xml:space="preserve"> </w:t>
      </w:r>
    </w:p>
    <w:p w:rsidR="00FF14B2" w:rsidRDefault="00FF14B2" w:rsidP="00FF14B2">
      <w:pPr>
        <w:pStyle w:val="12"/>
        <w:keepNext/>
        <w:keepLines/>
        <w:shd w:val="clear" w:color="auto" w:fill="auto"/>
        <w:spacing w:line="240" w:lineRule="auto"/>
        <w:ind w:firstLine="0"/>
        <w:rPr>
          <w:sz w:val="24"/>
          <w:szCs w:val="24"/>
        </w:rPr>
      </w:pPr>
      <w:r w:rsidRPr="00B104A9">
        <w:rPr>
          <w:sz w:val="24"/>
          <w:szCs w:val="24"/>
        </w:rPr>
        <w:t>11. Внешняя проверка бюджетной отчетности</w:t>
      </w:r>
    </w:p>
    <w:p w:rsidR="00FF14B2" w:rsidRPr="00B104A9" w:rsidRDefault="00FF14B2" w:rsidP="00FF14B2">
      <w:pPr>
        <w:pStyle w:val="12"/>
        <w:keepNext/>
        <w:keepLines/>
        <w:shd w:val="clear" w:color="auto" w:fill="auto"/>
        <w:spacing w:line="240" w:lineRule="auto"/>
        <w:ind w:firstLine="0"/>
        <w:rPr>
          <w:sz w:val="24"/>
          <w:szCs w:val="24"/>
        </w:rPr>
      </w:pPr>
      <w:r w:rsidRPr="00B104A9">
        <w:rPr>
          <w:sz w:val="24"/>
          <w:szCs w:val="24"/>
        </w:rPr>
        <w:t xml:space="preserve"> главных администраторов бюджетных средств</w:t>
      </w:r>
    </w:p>
    <w:p w:rsidR="00FF14B2" w:rsidRPr="00B104A9" w:rsidRDefault="00FF14B2" w:rsidP="00FF14B2">
      <w:pPr>
        <w:pStyle w:val="12"/>
        <w:keepNext/>
        <w:keepLines/>
        <w:shd w:val="clear" w:color="auto" w:fill="auto"/>
        <w:spacing w:line="240" w:lineRule="auto"/>
        <w:ind w:firstLine="0"/>
        <w:rPr>
          <w:sz w:val="24"/>
          <w:szCs w:val="24"/>
        </w:rPr>
      </w:pPr>
    </w:p>
    <w:p w:rsidR="00FF14B2" w:rsidRDefault="00FF14B2" w:rsidP="00815402">
      <w:pPr>
        <w:pStyle w:val="a6"/>
        <w:shd w:val="clear" w:color="auto" w:fill="auto"/>
        <w:spacing w:line="240" w:lineRule="auto"/>
        <w:ind w:right="20" w:firstLine="851"/>
        <w:rPr>
          <w:sz w:val="24"/>
          <w:szCs w:val="24"/>
        </w:rPr>
      </w:pPr>
      <w:r w:rsidRPr="00B104A9">
        <w:rPr>
          <w:sz w:val="24"/>
          <w:szCs w:val="24"/>
        </w:rPr>
        <w:t xml:space="preserve">Проверка проведена в соответствии со статьей 264.4. Бюджетного кодекса Российской Федерации. </w:t>
      </w:r>
    </w:p>
    <w:p w:rsidR="00FF14B2" w:rsidRDefault="00FF14B2" w:rsidP="00815402">
      <w:pPr>
        <w:autoSpaceDE w:val="0"/>
        <w:autoSpaceDN w:val="0"/>
        <w:adjustRightInd w:val="0"/>
        <w:ind w:firstLine="851"/>
        <w:jc w:val="both"/>
        <w:rPr>
          <w:rFonts w:ascii="Times New Roman" w:eastAsia="Tahoma" w:hAnsi="Times New Roman" w:cs="Times New Roman"/>
        </w:rPr>
      </w:pPr>
      <w:r>
        <w:rPr>
          <w:rFonts w:ascii="Times New Roman" w:eastAsiaTheme="minorHAnsi" w:hAnsi="Times New Roman" w:cs="Times New Roman"/>
          <w:color w:val="auto"/>
          <w:lang w:eastAsia="en-US"/>
        </w:rPr>
        <w:t xml:space="preserve">Приказом Минфина России от 28.12.2010 </w:t>
      </w:r>
      <w:r w:rsidR="00F706CC">
        <w:rPr>
          <w:rFonts w:ascii="Times New Roman" w:eastAsiaTheme="minorHAnsi" w:hAnsi="Times New Roman" w:cs="Times New Roman"/>
          <w:color w:val="auto"/>
          <w:lang w:eastAsia="en-US"/>
        </w:rPr>
        <w:t xml:space="preserve">года </w:t>
      </w:r>
      <w:r>
        <w:rPr>
          <w:rFonts w:ascii="Times New Roman" w:eastAsiaTheme="minorHAnsi" w:hAnsi="Times New Roman" w:cs="Times New Roman"/>
          <w:color w:val="auto"/>
          <w:lang w:eastAsia="en-US"/>
        </w:rPr>
        <w:t xml:space="preserve">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 далее – Инструкция №191) </w:t>
      </w:r>
      <w:r w:rsidRPr="00FB5E43">
        <w:rPr>
          <w:rFonts w:ascii="Times New Roman" w:eastAsia="Tahoma" w:hAnsi="Times New Roman" w:cs="Times New Roman"/>
        </w:rPr>
        <w:t>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FF14B2" w:rsidRDefault="00FF14B2" w:rsidP="00815402">
      <w:pPr>
        <w:pStyle w:val="ConsPlusNormal"/>
        <w:ind w:firstLine="851"/>
        <w:jc w:val="both"/>
        <w:rPr>
          <w:rFonts w:ascii="Times New Roman" w:hAnsi="Times New Roman" w:cs="Times New Roman"/>
          <w:sz w:val="24"/>
          <w:szCs w:val="24"/>
        </w:rPr>
      </w:pPr>
      <w:r w:rsidRPr="00757CED">
        <w:rPr>
          <w:rFonts w:ascii="Times New Roman" w:hAnsi="Times New Roman" w:cs="Times New Roman"/>
          <w:sz w:val="24"/>
          <w:szCs w:val="24"/>
        </w:rPr>
        <w:t xml:space="preserve">В соответствии с решением Совета депутатов </w:t>
      </w:r>
      <w:r>
        <w:rPr>
          <w:rFonts w:ascii="Times New Roman" w:hAnsi="Times New Roman" w:cs="Times New Roman"/>
          <w:sz w:val="24"/>
          <w:szCs w:val="24"/>
        </w:rPr>
        <w:t>сельского поселения Микулинское</w:t>
      </w:r>
      <w:r w:rsidRPr="00757CED">
        <w:rPr>
          <w:rFonts w:ascii="Times New Roman" w:hAnsi="Times New Roman" w:cs="Times New Roman"/>
          <w:sz w:val="24"/>
          <w:szCs w:val="24"/>
        </w:rPr>
        <w:t xml:space="preserve"> от </w:t>
      </w:r>
      <w:r>
        <w:rPr>
          <w:rFonts w:ascii="Times New Roman" w:hAnsi="Times New Roman" w:cs="Times New Roman"/>
          <w:sz w:val="24"/>
          <w:szCs w:val="24"/>
        </w:rPr>
        <w:t>27</w:t>
      </w:r>
      <w:r w:rsidRPr="00757CED">
        <w:rPr>
          <w:rFonts w:ascii="Times New Roman" w:hAnsi="Times New Roman" w:cs="Times New Roman"/>
          <w:sz w:val="24"/>
          <w:szCs w:val="24"/>
        </w:rPr>
        <w:t xml:space="preserve">.12.2017 г. № </w:t>
      </w:r>
      <w:r>
        <w:rPr>
          <w:rFonts w:ascii="Times New Roman" w:hAnsi="Times New Roman" w:cs="Times New Roman"/>
          <w:sz w:val="24"/>
          <w:szCs w:val="24"/>
        </w:rPr>
        <w:t>243</w:t>
      </w:r>
      <w:r w:rsidRPr="00757CED">
        <w:rPr>
          <w:rFonts w:ascii="Times New Roman" w:hAnsi="Times New Roman" w:cs="Times New Roman"/>
          <w:sz w:val="24"/>
          <w:szCs w:val="24"/>
        </w:rPr>
        <w:t>/</w:t>
      </w:r>
      <w:r>
        <w:rPr>
          <w:rFonts w:ascii="Times New Roman" w:hAnsi="Times New Roman" w:cs="Times New Roman"/>
          <w:sz w:val="24"/>
          <w:szCs w:val="24"/>
        </w:rPr>
        <w:t>48</w:t>
      </w:r>
      <w:r w:rsidRPr="00757CED">
        <w:rPr>
          <w:rFonts w:ascii="Times New Roman" w:hAnsi="Times New Roman" w:cs="Times New Roman"/>
          <w:sz w:val="24"/>
          <w:szCs w:val="24"/>
        </w:rPr>
        <w:t xml:space="preserve"> исполнение  бюджета </w:t>
      </w:r>
      <w:r>
        <w:rPr>
          <w:rFonts w:ascii="Times New Roman" w:hAnsi="Times New Roman" w:cs="Times New Roman"/>
          <w:sz w:val="24"/>
          <w:szCs w:val="24"/>
        </w:rPr>
        <w:t>сельского поселения Микулинское</w:t>
      </w:r>
      <w:r w:rsidRPr="00757CED">
        <w:rPr>
          <w:rFonts w:ascii="Times New Roman" w:hAnsi="Times New Roman" w:cs="Times New Roman"/>
          <w:sz w:val="24"/>
          <w:szCs w:val="24"/>
        </w:rPr>
        <w:t xml:space="preserve"> Лотошинского муниципального района в 2018 году закреплено за одним главным администратором доходов бюджета и главным распорядителем бюджетных  средств: Администрацией </w:t>
      </w:r>
      <w:r>
        <w:rPr>
          <w:rFonts w:ascii="Times New Roman" w:hAnsi="Times New Roman" w:cs="Times New Roman"/>
          <w:sz w:val="24"/>
          <w:szCs w:val="24"/>
        </w:rPr>
        <w:t>сельского поселения Микулинское</w:t>
      </w:r>
      <w:r w:rsidRPr="00757CED">
        <w:rPr>
          <w:rFonts w:ascii="Times New Roman" w:hAnsi="Times New Roman" w:cs="Times New Roman"/>
          <w:sz w:val="24"/>
          <w:szCs w:val="24"/>
        </w:rPr>
        <w:t xml:space="preserve"> – код 90</w:t>
      </w:r>
      <w:r>
        <w:rPr>
          <w:rFonts w:ascii="Times New Roman" w:hAnsi="Times New Roman" w:cs="Times New Roman"/>
          <w:sz w:val="24"/>
          <w:szCs w:val="24"/>
        </w:rPr>
        <w:t>3</w:t>
      </w:r>
      <w:r w:rsidRPr="00757CED">
        <w:rPr>
          <w:rFonts w:ascii="Times New Roman" w:hAnsi="Times New Roman" w:cs="Times New Roman"/>
          <w:sz w:val="24"/>
          <w:szCs w:val="24"/>
        </w:rPr>
        <w:t>.</w:t>
      </w:r>
    </w:p>
    <w:p w:rsidR="00FF14B2" w:rsidRDefault="00FF14B2" w:rsidP="0081540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Согласно данных Управления Федерального казначейства  по Московской области  - Отчета по поступлениям и выбытиям ( ф. 0503151)  бюджет сельского поселения Микулинское  по доходам исполнялся 2 главными администраторами доходов бюджета:</w:t>
      </w:r>
    </w:p>
    <w:p w:rsidR="00FF14B2" w:rsidRDefault="00FF14B2" w:rsidP="0081540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Федеральная налоговая служба – код 182,</w:t>
      </w:r>
    </w:p>
    <w:p w:rsidR="00FF14B2" w:rsidRDefault="00FF14B2" w:rsidP="0081540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00F706CC">
        <w:rPr>
          <w:rFonts w:ascii="Times New Roman" w:hAnsi="Times New Roman" w:cs="Times New Roman"/>
          <w:sz w:val="24"/>
          <w:szCs w:val="24"/>
        </w:rPr>
        <w:t xml:space="preserve"> </w:t>
      </w:r>
      <w:r>
        <w:rPr>
          <w:rFonts w:ascii="Times New Roman" w:hAnsi="Times New Roman" w:cs="Times New Roman"/>
          <w:sz w:val="24"/>
          <w:szCs w:val="24"/>
        </w:rPr>
        <w:t>Администрация сельского поселения Микулинское – код 903.</w:t>
      </w:r>
    </w:p>
    <w:p w:rsidR="00FF14B2" w:rsidRDefault="00FF14B2" w:rsidP="0081540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По расходам бюджет городского поселения Лотошино исполнялся  одним главным распорядителем бюджетных средств – Администрацией сельского поселения Микулинское – код 903.</w:t>
      </w:r>
    </w:p>
    <w:p w:rsidR="00FF14B2" w:rsidRDefault="00FF14B2" w:rsidP="0081540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К проверке представлена отчетность 2-х главных администраторов средств бюджета:</w:t>
      </w:r>
    </w:p>
    <w:p w:rsidR="00FF14B2" w:rsidRDefault="00FF14B2" w:rsidP="00815402">
      <w:pPr>
        <w:pStyle w:val="ConsPlusNormal"/>
        <w:ind w:firstLine="851"/>
        <w:jc w:val="both"/>
        <w:rPr>
          <w:rFonts w:ascii="Times New Roman" w:eastAsia="Tahoma" w:hAnsi="Times New Roman" w:cs="Times New Roman"/>
          <w:sz w:val="24"/>
          <w:szCs w:val="24"/>
        </w:rPr>
      </w:pPr>
      <w:r>
        <w:rPr>
          <w:rFonts w:ascii="Times New Roman" w:eastAsia="Tahoma" w:hAnsi="Times New Roman" w:cs="Times New Roman"/>
          <w:sz w:val="24"/>
          <w:szCs w:val="24"/>
        </w:rPr>
        <w:t>- Администрации сельского поселения Микулинское,</w:t>
      </w:r>
    </w:p>
    <w:p w:rsidR="00FF14B2" w:rsidRDefault="00FF14B2" w:rsidP="00815402">
      <w:pPr>
        <w:pStyle w:val="ConsPlusNormal"/>
        <w:ind w:firstLine="851"/>
        <w:jc w:val="both"/>
        <w:rPr>
          <w:rFonts w:ascii="Times New Roman" w:eastAsia="Tahoma" w:hAnsi="Times New Roman" w:cs="Times New Roman"/>
          <w:sz w:val="24"/>
          <w:szCs w:val="24"/>
        </w:rPr>
      </w:pPr>
      <w:r>
        <w:rPr>
          <w:rFonts w:ascii="Times New Roman" w:eastAsia="Tahoma" w:hAnsi="Times New Roman" w:cs="Times New Roman"/>
          <w:sz w:val="24"/>
          <w:szCs w:val="24"/>
        </w:rPr>
        <w:t>- УФНС России по Московской области.</w:t>
      </w:r>
    </w:p>
    <w:p w:rsidR="00FF14B2" w:rsidRPr="00FF664E" w:rsidRDefault="00FF14B2" w:rsidP="00815402">
      <w:pPr>
        <w:autoSpaceDE w:val="0"/>
        <w:autoSpaceDN w:val="0"/>
        <w:adjustRightInd w:val="0"/>
        <w:ind w:firstLine="851"/>
        <w:jc w:val="both"/>
        <w:rPr>
          <w:rFonts w:ascii="Times New Roman" w:hAnsi="Times New Roman" w:cs="Times New Roman"/>
          <w:color w:val="auto"/>
        </w:rPr>
      </w:pPr>
      <w:r w:rsidRPr="00FF664E">
        <w:rPr>
          <w:rFonts w:ascii="Times New Roman" w:hAnsi="Times New Roman" w:cs="Times New Roman"/>
          <w:color w:val="auto"/>
        </w:rPr>
        <w:t>В нарушение пунктов 55, 60, 274 Инструкции 191н  в разделе 1 «Доходы бюджета» Отчета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(консолидированная ф. 0503127)  Администрацией сельского поселения Микулинское отражены показатели по доходам, незакрепленным за главным администратором доходов – Администрацией сельского поселения Микулинское  ( налог на доходы физических лиц, налог на имущество физических лиц, земельный налог с организаций, земельный налог с физических лиц).</w:t>
      </w:r>
      <w:r>
        <w:rPr>
          <w:rFonts w:ascii="Times New Roman" w:hAnsi="Times New Roman" w:cs="Times New Roman"/>
          <w:color w:val="auto"/>
        </w:rPr>
        <w:t xml:space="preserve"> </w:t>
      </w:r>
      <w:r w:rsidRPr="003C2A3A">
        <w:rPr>
          <w:rFonts w:ascii="Times New Roman" w:hAnsi="Times New Roman" w:cs="Times New Roman"/>
          <w:i/>
        </w:rPr>
        <w:t xml:space="preserve">На данное нарушение было указано  Контрольно-счетной палатой Лотошинского муниципального района  в заключении на отчет об исполнении бюджета </w:t>
      </w:r>
      <w:r>
        <w:rPr>
          <w:rFonts w:ascii="Times New Roman" w:hAnsi="Times New Roman" w:cs="Times New Roman"/>
          <w:i/>
        </w:rPr>
        <w:t>сельского поселения Микулинское</w:t>
      </w:r>
      <w:r w:rsidRPr="003C2A3A">
        <w:rPr>
          <w:rFonts w:ascii="Times New Roman" w:hAnsi="Times New Roman" w:cs="Times New Roman"/>
          <w:i/>
        </w:rPr>
        <w:t xml:space="preserve"> за 2017 год</w:t>
      </w:r>
      <w:r>
        <w:rPr>
          <w:rFonts w:ascii="Times New Roman" w:hAnsi="Times New Roman" w:cs="Times New Roman"/>
          <w:i/>
        </w:rPr>
        <w:t>.</w:t>
      </w:r>
    </w:p>
    <w:p w:rsidR="00FF14B2" w:rsidRDefault="00FF14B2" w:rsidP="00815402">
      <w:pPr>
        <w:autoSpaceDE w:val="0"/>
        <w:autoSpaceDN w:val="0"/>
        <w:adjustRightInd w:val="0"/>
        <w:ind w:firstLine="851"/>
        <w:jc w:val="both"/>
        <w:rPr>
          <w:rFonts w:ascii="Times New Roman" w:hAnsi="Times New Roman" w:cs="Times New Roman"/>
          <w:color w:val="auto"/>
        </w:rPr>
      </w:pPr>
    </w:p>
    <w:p w:rsidR="00FF14B2" w:rsidRDefault="00FF14B2" w:rsidP="00815402">
      <w:pPr>
        <w:autoSpaceDE w:val="0"/>
        <w:autoSpaceDN w:val="0"/>
        <w:adjustRightInd w:val="0"/>
        <w:ind w:firstLine="851"/>
        <w:jc w:val="both"/>
        <w:rPr>
          <w:rFonts w:ascii="Times New Roman" w:hAnsi="Times New Roman" w:cs="Times New Roman"/>
          <w:color w:val="auto"/>
        </w:rPr>
      </w:pPr>
      <w:r w:rsidRPr="00F6414A">
        <w:rPr>
          <w:rFonts w:ascii="Times New Roman" w:hAnsi="Times New Roman" w:cs="Times New Roman"/>
          <w:color w:val="auto"/>
        </w:rPr>
        <w:t xml:space="preserve">Отчетность главного распорядителя бюджетных средств , главного администратора доходов бюджета – Администрации </w:t>
      </w:r>
      <w:r>
        <w:rPr>
          <w:rFonts w:ascii="Times New Roman" w:hAnsi="Times New Roman" w:cs="Times New Roman"/>
          <w:color w:val="auto"/>
        </w:rPr>
        <w:t>сельского поселения Микулинское</w:t>
      </w:r>
      <w:r w:rsidRPr="00F6414A">
        <w:rPr>
          <w:rFonts w:ascii="Times New Roman" w:hAnsi="Times New Roman" w:cs="Times New Roman"/>
          <w:color w:val="auto"/>
        </w:rPr>
        <w:t xml:space="preserve"> составлена на основе бюджетной отчетности 3-х </w:t>
      </w:r>
      <w:r>
        <w:rPr>
          <w:rFonts w:ascii="Times New Roman" w:hAnsi="Times New Roman" w:cs="Times New Roman"/>
          <w:color w:val="auto"/>
        </w:rPr>
        <w:t>подведомственных учреждений</w:t>
      </w:r>
      <w:r w:rsidRPr="00F6414A">
        <w:rPr>
          <w:rFonts w:ascii="Times New Roman" w:hAnsi="Times New Roman" w:cs="Times New Roman"/>
          <w:color w:val="auto"/>
        </w:rPr>
        <w:t xml:space="preserve"> : Администрации </w:t>
      </w:r>
      <w:r>
        <w:rPr>
          <w:rFonts w:ascii="Times New Roman" w:hAnsi="Times New Roman" w:cs="Times New Roman"/>
          <w:color w:val="auto"/>
        </w:rPr>
        <w:t>сельского поселения Микулинское</w:t>
      </w:r>
      <w:r w:rsidRPr="00F6414A">
        <w:rPr>
          <w:rFonts w:ascii="Times New Roman" w:hAnsi="Times New Roman" w:cs="Times New Roman"/>
          <w:color w:val="auto"/>
        </w:rPr>
        <w:t xml:space="preserve">, </w:t>
      </w:r>
      <w:r>
        <w:rPr>
          <w:rFonts w:ascii="Times New Roman" w:hAnsi="Times New Roman" w:cs="Times New Roman"/>
          <w:color w:val="auto"/>
        </w:rPr>
        <w:t>ПМЦ «Ритм»</w:t>
      </w:r>
      <w:r w:rsidRPr="00F6414A">
        <w:rPr>
          <w:rFonts w:ascii="Times New Roman" w:hAnsi="Times New Roman" w:cs="Times New Roman"/>
          <w:color w:val="auto"/>
        </w:rPr>
        <w:t>,  ЦКС «</w:t>
      </w:r>
      <w:r>
        <w:rPr>
          <w:rFonts w:ascii="Times New Roman" w:hAnsi="Times New Roman" w:cs="Times New Roman"/>
          <w:color w:val="auto"/>
        </w:rPr>
        <w:t>сельского поселения  Микулинское</w:t>
      </w:r>
      <w:r w:rsidRPr="00F6414A">
        <w:rPr>
          <w:rFonts w:ascii="Times New Roman" w:hAnsi="Times New Roman" w:cs="Times New Roman"/>
          <w:color w:val="auto"/>
        </w:rPr>
        <w:t>».</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Согласно п. 10 Инструкции №191 </w:t>
      </w:r>
      <w:r>
        <w:rPr>
          <w:rFonts w:ascii="Times New Roman" w:eastAsiaTheme="minorHAnsi" w:hAnsi="Times New Roman" w:cs="Times New Roman"/>
          <w:color w:val="auto"/>
          <w:lang w:eastAsia="en-US"/>
        </w:rPr>
        <w:t xml:space="preserve">главный распорядитель, распорядитель бюджетных средств, главный администратор, администратор, выполняющий отдельные полномочия главного администратора, доходов бюджета, главный администратор, администратор, выполняющий отдельные полномочия главного администратора, источников финансирования дефицита бюджета, на основании представленной распорядителями и получателями бюджетных средств, администраторами доходов бюджета, администраторами источников финансирования дефицита бюджета бюджетной отчетности составляет консолидированную бюджетную отчетность и представляет ее финансовому органу соответствующего бюджета и (или) главному распорядителю бюджетных средств, главному администратору доходов бюджета, главному администратору источников финансирования дефицита бюджета в установленные ими </w:t>
      </w:r>
      <w:hyperlink r:id="rId13" w:history="1">
        <w:r>
          <w:rPr>
            <w:rFonts w:ascii="Times New Roman" w:eastAsiaTheme="minorHAnsi" w:hAnsi="Times New Roman" w:cs="Times New Roman"/>
            <w:color w:val="0000FF"/>
            <w:lang w:eastAsia="en-US"/>
          </w:rPr>
          <w:t>срок</w:t>
        </w:r>
      </w:hyperlink>
      <w:r>
        <w:t>.</w:t>
      </w:r>
    </w:p>
    <w:p w:rsidR="00FF14B2" w:rsidRPr="00F6414A" w:rsidRDefault="00FF14B2" w:rsidP="00815402">
      <w:pPr>
        <w:autoSpaceDE w:val="0"/>
        <w:autoSpaceDN w:val="0"/>
        <w:adjustRightInd w:val="0"/>
        <w:ind w:firstLine="851"/>
        <w:jc w:val="both"/>
        <w:rPr>
          <w:rFonts w:ascii="Times New Roman" w:hAnsi="Times New Roman" w:cs="Times New Roman"/>
          <w:color w:val="auto"/>
        </w:rPr>
      </w:pPr>
    </w:p>
    <w:p w:rsidR="00FF14B2" w:rsidRDefault="00FF14B2" w:rsidP="00815402">
      <w:pPr>
        <w:autoSpaceDE w:val="0"/>
        <w:autoSpaceDN w:val="0"/>
        <w:adjustRightInd w:val="0"/>
        <w:ind w:firstLine="851"/>
        <w:jc w:val="both"/>
        <w:rPr>
          <w:rFonts w:ascii="Times New Roman" w:hAnsi="Times New Roman" w:cs="Times New Roman"/>
          <w:color w:val="auto"/>
        </w:rPr>
      </w:pPr>
      <w:r w:rsidRPr="00F6414A">
        <w:rPr>
          <w:rFonts w:ascii="Times New Roman" w:hAnsi="Times New Roman" w:cs="Times New Roman"/>
          <w:color w:val="auto"/>
        </w:rPr>
        <w:t>В ходе проверки годовой  бюджетной отчетности главного администратора</w:t>
      </w:r>
      <w:r>
        <w:rPr>
          <w:rFonts w:ascii="Times New Roman" w:hAnsi="Times New Roman" w:cs="Times New Roman"/>
          <w:color w:val="auto"/>
        </w:rPr>
        <w:t xml:space="preserve"> и</w:t>
      </w:r>
      <w:r w:rsidRPr="00F6414A">
        <w:rPr>
          <w:rFonts w:ascii="Times New Roman" w:hAnsi="Times New Roman" w:cs="Times New Roman"/>
          <w:color w:val="auto"/>
        </w:rPr>
        <w:t xml:space="preserve"> получателя бюджетных средств – Администрации </w:t>
      </w:r>
      <w:r>
        <w:rPr>
          <w:rFonts w:ascii="Times New Roman" w:hAnsi="Times New Roman" w:cs="Times New Roman"/>
          <w:color w:val="auto"/>
        </w:rPr>
        <w:t>сельского поселения Микулинское. Установлено</w:t>
      </w:r>
      <w:r w:rsidRPr="00F6414A">
        <w:rPr>
          <w:rFonts w:ascii="Times New Roman" w:hAnsi="Times New Roman" w:cs="Times New Roman"/>
          <w:color w:val="auto"/>
        </w:rPr>
        <w:t xml:space="preserve"> следующее</w:t>
      </w:r>
      <w:r>
        <w:rPr>
          <w:rFonts w:ascii="Times New Roman" w:hAnsi="Times New Roman" w:cs="Times New Roman"/>
          <w:color w:val="auto"/>
        </w:rPr>
        <w:t>.</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В соответствии с п.10 Инструкции №191 в случае выполнения субъектом бюджетной отчетности нескольких бюджетных полномочий при исполнении бюджета бюджетной системы Российской Федерации (получателя бюджетных средств, администратора доходов бюджета, администратора источников финансирования дефицитов бюджетов), субъектом бюджетной отчетности формируется единый комплект бюджетной отчетности по совокупности выполняемых им полномочий.</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Согласно Решени</w:t>
      </w:r>
      <w:r>
        <w:rPr>
          <w:rFonts w:ascii="Times New Roman" w:hAnsi="Times New Roman" w:cs="Times New Roman"/>
        </w:rPr>
        <w:t>я</w:t>
      </w:r>
      <w:r w:rsidRPr="00F6414A">
        <w:rPr>
          <w:rFonts w:ascii="Times New Roman" w:hAnsi="Times New Roman" w:cs="Times New Roman"/>
        </w:rPr>
        <w:t xml:space="preserve"> Совета депутатов </w:t>
      </w:r>
      <w:r>
        <w:rPr>
          <w:rFonts w:ascii="Times New Roman" w:hAnsi="Times New Roman" w:cs="Times New Roman"/>
        </w:rPr>
        <w:t>сельского поселения Микулинское</w:t>
      </w:r>
      <w:r w:rsidRPr="00F6414A">
        <w:rPr>
          <w:rFonts w:ascii="Times New Roman" w:hAnsi="Times New Roman" w:cs="Times New Roman"/>
        </w:rPr>
        <w:t xml:space="preserve">  от </w:t>
      </w:r>
      <w:r>
        <w:rPr>
          <w:rFonts w:ascii="Times New Roman" w:hAnsi="Times New Roman" w:cs="Times New Roman"/>
        </w:rPr>
        <w:t>27</w:t>
      </w:r>
      <w:r w:rsidRPr="00F6414A">
        <w:rPr>
          <w:rFonts w:ascii="Times New Roman" w:hAnsi="Times New Roman" w:cs="Times New Roman"/>
        </w:rPr>
        <w:t>.12.201</w:t>
      </w:r>
      <w:r>
        <w:rPr>
          <w:rFonts w:ascii="Times New Roman" w:hAnsi="Times New Roman" w:cs="Times New Roman"/>
        </w:rPr>
        <w:t>7</w:t>
      </w:r>
      <w:r w:rsidRPr="00F6414A">
        <w:rPr>
          <w:rFonts w:ascii="Times New Roman" w:hAnsi="Times New Roman" w:cs="Times New Roman"/>
        </w:rPr>
        <w:t xml:space="preserve"> года №</w:t>
      </w:r>
      <w:r>
        <w:rPr>
          <w:rFonts w:ascii="Times New Roman" w:hAnsi="Times New Roman" w:cs="Times New Roman"/>
        </w:rPr>
        <w:t>243</w:t>
      </w:r>
      <w:r w:rsidRPr="00F6414A">
        <w:rPr>
          <w:rFonts w:ascii="Times New Roman" w:hAnsi="Times New Roman" w:cs="Times New Roman"/>
        </w:rPr>
        <w:t>/</w:t>
      </w:r>
      <w:r>
        <w:rPr>
          <w:rFonts w:ascii="Times New Roman" w:hAnsi="Times New Roman" w:cs="Times New Roman"/>
        </w:rPr>
        <w:t>48</w:t>
      </w:r>
      <w:r w:rsidRPr="00F6414A">
        <w:rPr>
          <w:rFonts w:ascii="Times New Roman" w:hAnsi="Times New Roman" w:cs="Times New Roman"/>
        </w:rPr>
        <w:t xml:space="preserve"> администрация </w:t>
      </w:r>
      <w:r>
        <w:rPr>
          <w:rFonts w:ascii="Times New Roman" w:hAnsi="Times New Roman" w:cs="Times New Roman"/>
        </w:rPr>
        <w:t>сельского поселения Микулинское</w:t>
      </w:r>
      <w:r w:rsidRPr="00F6414A">
        <w:rPr>
          <w:rFonts w:ascii="Times New Roman" w:hAnsi="Times New Roman" w:cs="Times New Roman"/>
        </w:rPr>
        <w:t xml:space="preserve">  включена  в Перечень главных администраторов доходов бюджета </w:t>
      </w:r>
      <w:r>
        <w:rPr>
          <w:rFonts w:ascii="Times New Roman" w:hAnsi="Times New Roman" w:cs="Times New Roman"/>
        </w:rPr>
        <w:t xml:space="preserve">сельского поселения Микулинское </w:t>
      </w:r>
      <w:r w:rsidRPr="00F6414A">
        <w:rPr>
          <w:rFonts w:ascii="Times New Roman" w:hAnsi="Times New Roman" w:cs="Times New Roman"/>
        </w:rPr>
        <w:t xml:space="preserve">Лотошинского муниципального района по </w:t>
      </w:r>
      <w:r>
        <w:rPr>
          <w:rFonts w:ascii="Times New Roman" w:hAnsi="Times New Roman" w:cs="Times New Roman"/>
        </w:rPr>
        <w:t>30 видам доходных</w:t>
      </w:r>
      <w:r w:rsidRPr="00F6414A">
        <w:rPr>
          <w:rFonts w:ascii="Times New Roman" w:hAnsi="Times New Roman" w:cs="Times New Roman"/>
        </w:rPr>
        <w:t xml:space="preserve"> источник</w:t>
      </w:r>
      <w:r>
        <w:rPr>
          <w:rFonts w:ascii="Times New Roman" w:hAnsi="Times New Roman" w:cs="Times New Roman"/>
        </w:rPr>
        <w:t>ов</w:t>
      </w:r>
      <w:r w:rsidRPr="00F6414A">
        <w:rPr>
          <w:rFonts w:ascii="Times New Roman" w:hAnsi="Times New Roman" w:cs="Times New Roman"/>
        </w:rPr>
        <w:t xml:space="preserve"> на 201</w:t>
      </w:r>
      <w:r>
        <w:rPr>
          <w:rFonts w:ascii="Times New Roman" w:hAnsi="Times New Roman" w:cs="Times New Roman"/>
        </w:rPr>
        <w:t>8</w:t>
      </w:r>
      <w:r w:rsidRPr="00F6414A">
        <w:rPr>
          <w:rFonts w:ascii="Times New Roman" w:hAnsi="Times New Roman" w:cs="Times New Roman"/>
        </w:rPr>
        <w:t xml:space="preserve"> год</w:t>
      </w:r>
      <w:r>
        <w:rPr>
          <w:rFonts w:ascii="Times New Roman" w:hAnsi="Times New Roman" w:cs="Times New Roman"/>
        </w:rPr>
        <w:t xml:space="preserve"> (приложение№2 к решению Совета депутатов), а также главным распорядителем бюджетных средств ( приложение №5 к решению Совета депутатов).</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Согласно  статьи 1 Федерального закона от 06.12.2011 года №402-ФЗ «О бухгалтерском учете  (далее – Федеральный закон №402-ФЗ)  бухгалтерский учет представляет собой формирование документированн</w:t>
      </w:r>
      <w:r w:rsidR="00F706CC">
        <w:rPr>
          <w:rFonts w:ascii="Times New Roman" w:hAnsi="Times New Roman" w:cs="Times New Roman"/>
        </w:rPr>
        <w:t>ой</w:t>
      </w:r>
      <w:r w:rsidRPr="00F6414A">
        <w:rPr>
          <w:rFonts w:ascii="Times New Roman" w:hAnsi="Times New Roman" w:cs="Times New Roman"/>
        </w:rPr>
        <w:t xml:space="preserve"> систематизированной информации об объектах, </w:t>
      </w:r>
      <w:r w:rsidRPr="00F6414A">
        <w:rPr>
          <w:rFonts w:ascii="Times New Roman" w:hAnsi="Times New Roman" w:cs="Times New Roman"/>
        </w:rPr>
        <w:lastRenderedPageBreak/>
        <w:t xml:space="preserve">предусмотренных Федеральным законом и в соответствии с требованиями, установленными Федеральным законом. </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На основании части 2 статьи 2  Федерального закона  №402-ФЗ Федеральный закон применяется при ведении бюджетного учета активов и обязательств  Российской Федерации ,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В соответствии с пунктом 1 статьи 5 Федерального закона №402-ФЗ объектами бухгалтерского учета экономического субъекта являются:</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1) факты хозяйственной жизни;</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2) активы;</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3) обязательства;</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4) источники финансирования его деятельности;</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5) доходы;</w:t>
      </w:r>
    </w:p>
    <w:p w:rsidR="00FF14B2" w:rsidRPr="00F6414A" w:rsidRDefault="00FF14B2" w:rsidP="00815402">
      <w:pPr>
        <w:autoSpaceDE w:val="0"/>
        <w:autoSpaceDN w:val="0"/>
        <w:adjustRightInd w:val="0"/>
        <w:ind w:firstLine="851"/>
        <w:jc w:val="both"/>
        <w:rPr>
          <w:rFonts w:ascii="Times New Roman" w:hAnsi="Times New Roman" w:cs="Times New Roman"/>
        </w:rPr>
      </w:pPr>
      <w:r w:rsidRPr="00F6414A">
        <w:rPr>
          <w:rFonts w:ascii="Times New Roman" w:hAnsi="Times New Roman" w:cs="Times New Roman"/>
        </w:rPr>
        <w:t>6) расходы;</w:t>
      </w:r>
    </w:p>
    <w:p w:rsidR="00FF14B2" w:rsidRPr="00F6414A" w:rsidRDefault="00FF14B2" w:rsidP="00815402">
      <w:pPr>
        <w:autoSpaceDE w:val="0"/>
        <w:autoSpaceDN w:val="0"/>
        <w:adjustRightInd w:val="0"/>
        <w:ind w:firstLine="851"/>
        <w:jc w:val="both"/>
        <w:rPr>
          <w:rFonts w:ascii="Times New Roman" w:hAnsi="Times New Roman" w:cs="Times New Roman"/>
          <w:color w:val="FF0000"/>
        </w:rPr>
      </w:pPr>
      <w:r w:rsidRPr="00F6414A">
        <w:rPr>
          <w:rFonts w:ascii="Times New Roman" w:hAnsi="Times New Roman" w:cs="Times New Roman"/>
        </w:rPr>
        <w:t>7) иные объекты в случае, если это установлено федеральными стандартами</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sidRPr="00F6414A">
        <w:rPr>
          <w:rFonts w:ascii="Times New Roman" w:hAnsi="Times New Roman" w:cs="Times New Roman"/>
          <w:color w:val="auto"/>
        </w:rPr>
        <w:t>В соответствии с  п. 197, 199,200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утверждено приказом   Минфина России от 01.12.2010 N 157н (Далее – Инструкция №157н), п. 78 Приказа Минфина России от 06.12.2010 N 162н "Об утверждении Плана счетов бюджетного учета и Инструкции по его применению" (далее – Инструкция №62н) для ведения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предназначен бухгалтерский счет 205</w:t>
      </w:r>
      <w:r>
        <w:rPr>
          <w:rFonts w:ascii="Times New Roman" w:hAnsi="Times New Roman" w:cs="Times New Roman"/>
          <w:color w:val="auto"/>
        </w:rPr>
        <w:t>.</w:t>
      </w:r>
      <w:r w:rsidRPr="00F6414A">
        <w:rPr>
          <w:rFonts w:ascii="Times New Roman" w:hAnsi="Times New Roman" w:cs="Times New Roman"/>
          <w:color w:val="auto"/>
        </w:rPr>
        <w:t xml:space="preserve">00 "Расчеты по доходам". </w:t>
      </w:r>
      <w:r>
        <w:rPr>
          <w:rFonts w:ascii="Times New Roman" w:eastAsiaTheme="minorHAnsi" w:hAnsi="Times New Roman" w:cs="Times New Roman"/>
          <w:color w:val="auto"/>
          <w:lang w:eastAsia="en-US"/>
        </w:rPr>
        <w:t>Сумма поступлений доходов отражается по дебету соответствующих счетов аналитического учета счета 210.02 "Расчеты с финансовым органом по поступлениям в бюджет" и кредиту соответствующих счетов аналитического учета счета 205.00 "Расчеты по доходам".</w:t>
      </w:r>
    </w:p>
    <w:p w:rsidR="00FF14B2" w:rsidRDefault="00FF14B2" w:rsidP="00815402">
      <w:pPr>
        <w:autoSpaceDE w:val="0"/>
        <w:autoSpaceDN w:val="0"/>
        <w:adjustRightInd w:val="0"/>
        <w:ind w:firstLine="851"/>
        <w:jc w:val="both"/>
        <w:rPr>
          <w:rFonts w:ascii="Times New Roman" w:hAnsi="Times New Roman" w:cs="Times New Roman"/>
          <w:color w:val="auto"/>
        </w:rPr>
      </w:pP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соответствии с п. 21  Инструкции №157н номер счета Плана счетов (Рабочего плана счетов) состоит из двадцати шести разрядов.</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Аналитические коды в номере счета Рабочего плана счетов отражают:</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1 - 17 разрядах - аналитический код по классификационному признаку поступлений и выбытий;</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18 разряде - код вида финансового обеспечения (деятельности);</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19 - 21 разряд - код синтетического счета Плана счетов бухгалтерского (бюджетного) учета;</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22 - 23 разряд - код аналитического счета Плана счетов бухгалтерского (бюджетного) учета;</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24 - 26 разряд - аналитический код вида поступлений, выбытий объекта учета.</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Разряды 18 - 26 номера счета Плана счетов (Рабочего плана счетов) образуют код счета бухгалтерского учета.</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разрядах 1 - 17 номера счета Рабочего плана счетов бюджетного учета  учреждениями отражается: с 4 по 20 разряд кода классификации доходов бюджетов, расходов бюджетов, источников финансирования дефицитов бюджетов.</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 В соответствии с п. 55, 60 Инструкции №191н при формировании Отчета </w:t>
      </w:r>
      <w:r>
        <w:rPr>
          <w:rFonts w:ascii="Times New Roman" w:eastAsiaTheme="minorHAnsi" w:hAnsi="Times New Roman" w:cs="Times New Roman"/>
          <w:color w:val="auto"/>
          <w:lang w:eastAsia="en-US"/>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Pr>
            <w:rFonts w:ascii="Times New Roman" w:eastAsiaTheme="minorHAnsi" w:hAnsi="Times New Roman" w:cs="Times New Roman"/>
            <w:color w:val="0000FF"/>
            <w:lang w:eastAsia="en-US"/>
          </w:rPr>
          <w:t xml:space="preserve">(ф. 0503127) </w:t>
        </w:r>
      </w:hyperlink>
      <w:r>
        <w:rPr>
          <w:rFonts w:ascii="Times New Roman" w:eastAsiaTheme="minorHAnsi" w:hAnsi="Times New Roman" w:cs="Times New Roman"/>
          <w:color w:val="auto"/>
          <w:lang w:eastAsia="en-US"/>
        </w:rPr>
        <w:t xml:space="preserve"> (далее - Отчет</w:t>
      </w:r>
      <w:r>
        <w:rPr>
          <w:rFonts w:ascii="Times New Roman" w:hAnsi="Times New Roman" w:cs="Times New Roman"/>
          <w:color w:val="auto"/>
        </w:rPr>
        <w:t xml:space="preserve"> ф. 0503127)  в </w:t>
      </w:r>
      <w:r>
        <w:rPr>
          <w:rFonts w:ascii="Times New Roman" w:eastAsiaTheme="minorHAnsi" w:hAnsi="Times New Roman" w:cs="Times New Roman"/>
          <w:color w:val="auto"/>
          <w:lang w:eastAsia="en-US"/>
        </w:rPr>
        <w:t xml:space="preserve">графе 4 отражаются соответственно по разделам отчета </w:t>
      </w:r>
      <w:hyperlink r:id="rId15" w:history="1">
        <w:r>
          <w:rPr>
            <w:rFonts w:ascii="Times New Roman" w:eastAsiaTheme="minorHAnsi" w:hAnsi="Times New Roman" w:cs="Times New Roman"/>
            <w:color w:val="0000FF"/>
            <w:lang w:eastAsia="en-US"/>
          </w:rPr>
          <w:t>"Доходы бюджета"</w:t>
        </w:r>
      </w:hyperlink>
      <w:r>
        <w:rPr>
          <w:rFonts w:ascii="Times New Roman" w:eastAsiaTheme="minorHAnsi" w:hAnsi="Times New Roman" w:cs="Times New Roman"/>
          <w:color w:val="auto"/>
          <w:lang w:eastAsia="en-US"/>
        </w:rPr>
        <w:t xml:space="preserve">, </w:t>
      </w:r>
      <w:hyperlink r:id="rId16" w:history="1">
        <w:r>
          <w:rPr>
            <w:rFonts w:ascii="Times New Roman" w:eastAsiaTheme="minorHAnsi" w:hAnsi="Times New Roman" w:cs="Times New Roman"/>
            <w:color w:val="0000FF"/>
            <w:lang w:eastAsia="en-US"/>
          </w:rPr>
          <w:t>"Расходы бюджета"</w:t>
        </w:r>
      </w:hyperlink>
      <w:r>
        <w:rPr>
          <w:rFonts w:ascii="Times New Roman" w:eastAsiaTheme="minorHAnsi" w:hAnsi="Times New Roman" w:cs="Times New Roman"/>
          <w:color w:val="auto"/>
          <w:lang w:eastAsia="en-US"/>
        </w:rPr>
        <w:t>, "</w:t>
      </w:r>
      <w:hyperlink r:id="rId17" w:history="1">
        <w:r>
          <w:rPr>
            <w:rFonts w:ascii="Times New Roman" w:eastAsiaTheme="minorHAnsi" w:hAnsi="Times New Roman" w:cs="Times New Roman"/>
            <w:color w:val="0000FF"/>
            <w:lang w:eastAsia="en-US"/>
          </w:rPr>
          <w:t>Источники</w:t>
        </w:r>
      </w:hyperlink>
      <w:r>
        <w:rPr>
          <w:rFonts w:ascii="Times New Roman" w:eastAsiaTheme="minorHAnsi" w:hAnsi="Times New Roman" w:cs="Times New Roman"/>
          <w:color w:val="auto"/>
          <w:lang w:eastAsia="en-US"/>
        </w:rPr>
        <w:t xml:space="preserve"> финансирования дефицита бюджета" годовые объемы утвержденных законом (решением) о бюджете на текущий (отчетный) финансовый год бюджетные назначения по </w:t>
      </w:r>
      <w:r>
        <w:rPr>
          <w:rFonts w:ascii="Times New Roman" w:eastAsiaTheme="minorHAnsi" w:hAnsi="Times New Roman" w:cs="Times New Roman"/>
          <w:color w:val="auto"/>
          <w:lang w:eastAsia="en-US"/>
        </w:rPr>
        <w:lastRenderedPageBreak/>
        <w:t>расходам, плановые (прогнозные) показатели по доходам (источникам финансирования дефицита бюджета):</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по </w:t>
      </w:r>
      <w:hyperlink r:id="rId18" w:history="1">
        <w:r>
          <w:rPr>
            <w:rFonts w:ascii="Times New Roman" w:eastAsiaTheme="minorHAnsi" w:hAnsi="Times New Roman" w:cs="Times New Roman"/>
            <w:color w:val="0000FF"/>
            <w:lang w:eastAsia="en-US"/>
          </w:rPr>
          <w:t>разделу</w:t>
        </w:r>
      </w:hyperlink>
      <w:r>
        <w:rPr>
          <w:rFonts w:ascii="Times New Roman" w:eastAsiaTheme="minorHAnsi" w:hAnsi="Times New Roman" w:cs="Times New Roman"/>
          <w:color w:val="auto"/>
          <w:lang w:eastAsia="en-US"/>
        </w:rPr>
        <w:t xml:space="preserve"> "Доходы бюджета" - главным администратором доходов бюджета - в сумме плановых (прогнозных) показателей по закрепленным за ним доходам бюджета на основании данных счетов 150400000 "Сметные (плановые, прогнозные) назначения";</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В </w:t>
      </w:r>
      <w:hyperlink r:id="rId19" w:history="1">
        <w:r>
          <w:rPr>
            <w:rFonts w:ascii="Times New Roman" w:eastAsiaTheme="minorHAnsi" w:hAnsi="Times New Roman" w:cs="Times New Roman"/>
            <w:color w:val="0000FF"/>
            <w:lang w:eastAsia="en-US"/>
          </w:rPr>
          <w:t>разделе</w:t>
        </w:r>
      </w:hyperlink>
      <w:r>
        <w:rPr>
          <w:rFonts w:ascii="Times New Roman" w:eastAsiaTheme="minorHAnsi" w:hAnsi="Times New Roman" w:cs="Times New Roman"/>
          <w:color w:val="auto"/>
          <w:lang w:eastAsia="en-US"/>
        </w:rPr>
        <w:t xml:space="preserve"> "Доходы бюджета" администратором доходов бюджета отражаются данные по кассовым поступлениям, исполненные через лицевой счет, открытый в финансовом органе в графе  5 на основании данных по соответствующим счетам счета 121002000 "Расчеты с финансовым органом по поступлениям в бюджет" (121002110, 121002120, 121002130, 121002140, 121002151, 121002152, 121002153, 121002160, 121002173, 121002180, 121002410, 121002420, 121002430, 121002440);</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В соответствии  п. 228 Инструкции №157н </w:t>
      </w:r>
      <w:r>
        <w:rPr>
          <w:rFonts w:ascii="Times New Roman" w:eastAsiaTheme="minorHAnsi" w:hAnsi="Times New Roman" w:cs="Times New Roman"/>
          <w:color w:val="auto"/>
          <w:lang w:eastAsia="en-US"/>
        </w:rPr>
        <w:t xml:space="preserve">аналитический учет расчетов по </w:t>
      </w:r>
      <w:hyperlink r:id="rId20" w:history="1">
        <w:r>
          <w:rPr>
            <w:rFonts w:ascii="Times New Roman" w:eastAsiaTheme="minorHAnsi" w:hAnsi="Times New Roman" w:cs="Times New Roman"/>
            <w:color w:val="0000FF"/>
            <w:lang w:eastAsia="en-US"/>
          </w:rPr>
          <w:t>счету</w:t>
        </w:r>
      </w:hyperlink>
      <w:r>
        <w:rPr>
          <w:rFonts w:ascii="Times New Roman" w:eastAsiaTheme="minorHAnsi" w:hAnsi="Times New Roman" w:cs="Times New Roman"/>
          <w:color w:val="auto"/>
          <w:lang w:eastAsia="en-US"/>
        </w:rPr>
        <w:t xml:space="preserve"> 210.02 </w:t>
      </w:r>
      <w:r>
        <w:rPr>
          <w:rFonts w:ascii="Times New Roman" w:hAnsi="Times New Roman" w:cs="Times New Roman"/>
          <w:color w:val="auto"/>
        </w:rPr>
        <w:t xml:space="preserve">«Расчеты с финансовым органом по поступлениям в бюджет» </w:t>
      </w:r>
      <w:r>
        <w:rPr>
          <w:rFonts w:ascii="Times New Roman" w:eastAsiaTheme="minorHAnsi" w:hAnsi="Times New Roman" w:cs="Times New Roman"/>
          <w:color w:val="auto"/>
          <w:lang w:eastAsia="en-US"/>
        </w:rPr>
        <w:t xml:space="preserve">ведется с обязательным применением кодов доходов и (или) источников финансирования дефицита бюджета бюджетной </w:t>
      </w:r>
      <w:hyperlink r:id="rId21" w:history="1">
        <w:r>
          <w:rPr>
            <w:rFonts w:ascii="Times New Roman" w:eastAsiaTheme="minorHAnsi" w:hAnsi="Times New Roman" w:cs="Times New Roman"/>
            <w:color w:val="0000FF"/>
            <w:lang w:eastAsia="en-US"/>
          </w:rPr>
          <w:t>классификации</w:t>
        </w:r>
      </w:hyperlink>
      <w:r>
        <w:rPr>
          <w:rFonts w:ascii="Times New Roman" w:eastAsiaTheme="minorHAnsi" w:hAnsi="Times New Roman" w:cs="Times New Roman"/>
          <w:color w:val="auto"/>
          <w:lang w:eastAsia="en-US"/>
        </w:rPr>
        <w:t xml:space="preserve"> Российской Федерации.</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eastAsiaTheme="minorHAnsi" w:hAnsi="Times New Roman" w:cs="Times New Roman"/>
          <w:color w:val="auto"/>
          <w:lang w:eastAsia="en-US"/>
        </w:rPr>
        <w:t>В соответствии с п. 7 Инструкции №191 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FF14B2" w:rsidRDefault="00FF14B2" w:rsidP="00815402">
      <w:pPr>
        <w:autoSpaceDE w:val="0"/>
        <w:autoSpaceDN w:val="0"/>
        <w:adjustRightInd w:val="0"/>
        <w:ind w:firstLine="851"/>
        <w:jc w:val="both"/>
        <w:rPr>
          <w:rFonts w:ascii="Times New Roman" w:hAnsi="Times New Roman" w:cs="Times New Roman"/>
          <w:color w:val="auto"/>
        </w:rPr>
      </w:pP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В ходе проверки установлено, что в нарушение п. 228 Инструкции №157н бухгалтерский учет по счету 1.210.02 «Расчеты с финансовым органом по поступлениям в бюджет»  в администрации сельского поселения Микулинское в 2018 году велся по одному коду доходов 20703030100000000, о чем свидетельствуют записи в Главной книги. Общая сумма поту</w:t>
      </w:r>
      <w:r w:rsidR="00E77E28">
        <w:rPr>
          <w:rFonts w:ascii="Times New Roman" w:hAnsi="Times New Roman" w:cs="Times New Roman"/>
          <w:color w:val="auto"/>
        </w:rPr>
        <w:t>пивших доходов составила 50 505</w:t>
      </w:r>
      <w:r>
        <w:rPr>
          <w:rFonts w:ascii="Times New Roman" w:hAnsi="Times New Roman" w:cs="Times New Roman"/>
          <w:color w:val="auto"/>
        </w:rPr>
        <w:t xml:space="preserve"> 090,77 руб.</w:t>
      </w: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Согласно данных Федерального казначейства – Отчета о кассовых поступлениях и выбытиях  (ф.0503151) -  администрацией сельского поселения Микулинское получены в 2018 году  доходы по 13 видам закрепленных администрируемых доходов в общей сумме 50 505 090,77 рублей.</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В нарушение п. 324-325 Инструкции №157н учет </w:t>
      </w:r>
      <w:r>
        <w:rPr>
          <w:rFonts w:ascii="Times New Roman" w:eastAsiaTheme="minorHAnsi" w:hAnsi="Times New Roman" w:cs="Times New Roman"/>
          <w:color w:val="auto"/>
          <w:lang w:eastAsia="en-US"/>
        </w:rPr>
        <w:t>прогнозных (плановых) показателей доходов (поступлений) бюджета на соответствующий финансовый год (их изменениям) с применением бухгалтерского счета 504.00 "Сметные (плановые, прогнозные) назначения" администрацией сельского поселении Микулинское  как главным администратором доходов бюджетов не осуществлялся.</w:t>
      </w:r>
    </w:p>
    <w:p w:rsidR="00FF14B2" w:rsidRDefault="00FF14B2" w:rsidP="00815402">
      <w:pPr>
        <w:autoSpaceDE w:val="0"/>
        <w:autoSpaceDN w:val="0"/>
        <w:adjustRightInd w:val="0"/>
        <w:ind w:firstLine="851"/>
        <w:jc w:val="both"/>
        <w:rPr>
          <w:rFonts w:ascii="Times New Roman" w:hAnsi="Times New Roman" w:cs="Times New Roman"/>
          <w:color w:val="auto"/>
        </w:rPr>
      </w:pP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В представленном к проверке Отчете ф.0503127 Администрации сельского поселения Микулинское (ПБС) на 01.01.2019 года отсутствуют данные в графах 4 и 5  раздела 1 «Доходы», что не соответствует данным  Главной книги и Отчету о кассовых поступлениях и выбытиях (ф.0503151).  Также отсутствие данных в разделе 1 «Доходы бюджета» Отчета ф. 0503127 привело к  искажению  данных:</w:t>
      </w: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 xml:space="preserve">- по графе 4  данного раздела на общую сумму 54 278 383,23 рублей или 100%, </w:t>
      </w:r>
    </w:p>
    <w:p w:rsidR="00FF14B2" w:rsidRDefault="00FF14B2" w:rsidP="00815402">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 по графе 5  данного  раздела на общую сумму 50 505 090,77 руб. или 100%.</w:t>
      </w:r>
    </w:p>
    <w:p w:rsidR="00FF14B2" w:rsidRDefault="00FF14B2" w:rsidP="00815402">
      <w:pPr>
        <w:autoSpaceDE w:val="0"/>
        <w:autoSpaceDN w:val="0"/>
        <w:adjustRightInd w:val="0"/>
        <w:ind w:firstLine="851"/>
        <w:jc w:val="both"/>
        <w:rPr>
          <w:rFonts w:ascii="Times New Roman" w:hAnsi="Times New Roman" w:cs="Times New Roman"/>
          <w:color w:val="auto"/>
        </w:rPr>
      </w:pP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Составление бухгалтерской (финансовой) отчетности не на основе данных, содержащихся в регистрах бухгалтерского учета, искажение любого показателя бухгалтерской (финансовой) отчетности, выраженного в денежном измерении, не менее чем на 10 процентов является грубым нарушением  </w:t>
      </w:r>
      <w:hyperlink r:id="rId22" w:history="1">
        <w:r>
          <w:rPr>
            <w:rFonts w:ascii="Times New Roman" w:eastAsiaTheme="minorHAnsi" w:hAnsi="Times New Roman" w:cs="Times New Roman"/>
            <w:color w:val="0000FF"/>
            <w:lang w:eastAsia="en-US"/>
          </w:rPr>
          <w:t>требований</w:t>
        </w:r>
      </w:hyperlink>
      <w:r>
        <w:rPr>
          <w:rFonts w:ascii="Times New Roman" w:eastAsiaTheme="minorHAnsi" w:hAnsi="Times New Roman" w:cs="Times New Roman"/>
          <w:color w:val="auto"/>
          <w:lang w:eastAsia="en-US"/>
        </w:rPr>
        <w:t xml:space="preserve"> к бухгалтерскому учету, в том числе к бухгалтерской (финансовой) отчетности и  образует состав административного правонарушения, предусмотренного п. 1 статьи 15.11 Кодекса Российской Федерации об административных правонарушениях.</w:t>
      </w:r>
    </w:p>
    <w:p w:rsidR="00FF14B2" w:rsidRDefault="00FF14B2" w:rsidP="0081540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p>
    <w:p w:rsidR="00FF14B2" w:rsidRDefault="00E77E28" w:rsidP="00815402">
      <w:pPr>
        <w:pStyle w:val="a6"/>
        <w:shd w:val="clear" w:color="auto" w:fill="auto"/>
        <w:spacing w:line="240" w:lineRule="auto"/>
        <w:ind w:firstLine="851"/>
        <w:rPr>
          <w:color w:val="FF0000"/>
          <w:sz w:val="24"/>
          <w:szCs w:val="24"/>
        </w:rPr>
      </w:pPr>
      <w:r>
        <w:rPr>
          <w:sz w:val="24"/>
          <w:szCs w:val="24"/>
        </w:rPr>
        <w:lastRenderedPageBreak/>
        <w:t>При сверке данных,</w:t>
      </w:r>
      <w:r w:rsidR="00FF14B2" w:rsidRPr="003838FE">
        <w:rPr>
          <w:sz w:val="24"/>
          <w:szCs w:val="24"/>
        </w:rPr>
        <w:t xml:space="preserve"> отраженных в Отчете об исполнении бюджета (ф.0503117) с данными, отраженными в приложениях №1-5 к проекту решения Совета депутатов сельского поселения Микулинское «Об исполнении бюджета сельского поселения Микулинское Лотошинского муниципального района Московской области за 2018 год» расхождений не установлено</w:t>
      </w:r>
      <w:r w:rsidR="00FF14B2">
        <w:rPr>
          <w:color w:val="FF0000"/>
          <w:sz w:val="24"/>
          <w:szCs w:val="24"/>
        </w:rPr>
        <w:t>.</w:t>
      </w:r>
    </w:p>
    <w:p w:rsidR="00FF14B2" w:rsidRDefault="00FF14B2" w:rsidP="00FF14B2">
      <w:pPr>
        <w:pStyle w:val="a6"/>
        <w:shd w:val="clear" w:color="auto" w:fill="auto"/>
        <w:spacing w:line="240" w:lineRule="auto"/>
        <w:ind w:firstLine="0"/>
        <w:rPr>
          <w:color w:val="FF0000"/>
          <w:sz w:val="24"/>
          <w:szCs w:val="24"/>
        </w:rPr>
      </w:pPr>
    </w:p>
    <w:p w:rsidR="00FF14B2" w:rsidRPr="000E1550" w:rsidRDefault="00FF14B2" w:rsidP="00FF14B2">
      <w:pPr>
        <w:autoSpaceDE w:val="0"/>
        <w:autoSpaceDN w:val="0"/>
        <w:adjustRightInd w:val="0"/>
        <w:ind w:firstLine="851"/>
        <w:jc w:val="both"/>
        <w:rPr>
          <w:rFonts w:ascii="Times New Roman" w:hAnsi="Times New Roman" w:cs="Times New Roman"/>
          <w:color w:val="FF0000"/>
        </w:rPr>
      </w:pPr>
    </w:p>
    <w:p w:rsidR="00FF14B2" w:rsidRPr="00B104A9" w:rsidRDefault="00FF14B2" w:rsidP="00FF14B2">
      <w:pPr>
        <w:pStyle w:val="12"/>
        <w:keepNext/>
        <w:keepLines/>
        <w:shd w:val="clear" w:color="auto" w:fill="auto"/>
        <w:spacing w:line="240" w:lineRule="auto"/>
        <w:ind w:firstLine="0"/>
        <w:rPr>
          <w:sz w:val="24"/>
          <w:szCs w:val="24"/>
        </w:rPr>
      </w:pPr>
      <w:bookmarkStart w:id="13" w:name="bookmark24"/>
      <w:r w:rsidRPr="00B104A9">
        <w:rPr>
          <w:sz w:val="24"/>
          <w:szCs w:val="24"/>
        </w:rPr>
        <w:t>12. Выводы</w:t>
      </w:r>
      <w:bookmarkEnd w:id="13"/>
    </w:p>
    <w:p w:rsidR="00FF14B2" w:rsidRPr="003515D6" w:rsidRDefault="00FF14B2" w:rsidP="00FF14B2">
      <w:pPr>
        <w:pStyle w:val="12"/>
        <w:keepNext/>
        <w:keepLines/>
        <w:shd w:val="clear" w:color="auto" w:fill="auto"/>
        <w:spacing w:line="240" w:lineRule="auto"/>
        <w:ind w:firstLine="0"/>
        <w:rPr>
          <w:sz w:val="28"/>
          <w:szCs w:val="28"/>
        </w:rPr>
      </w:pPr>
    </w:p>
    <w:p w:rsidR="00FF14B2" w:rsidRPr="00F055E0" w:rsidRDefault="00FF14B2" w:rsidP="00815402">
      <w:pPr>
        <w:pStyle w:val="ConsTitle"/>
        <w:widowControl/>
        <w:tabs>
          <w:tab w:val="left" w:pos="851"/>
        </w:tabs>
        <w:ind w:right="0" w:firstLine="851"/>
        <w:jc w:val="both"/>
        <w:rPr>
          <w:rFonts w:ascii="Times New Roman" w:hAnsi="Times New Roman" w:cs="Times New Roman"/>
          <w:b w:val="0"/>
          <w:sz w:val="24"/>
          <w:szCs w:val="24"/>
        </w:rPr>
      </w:pPr>
      <w:r w:rsidRPr="00F055E0">
        <w:rPr>
          <w:rFonts w:ascii="Times New Roman" w:hAnsi="Times New Roman" w:cs="Times New Roman"/>
          <w:b w:val="0"/>
          <w:sz w:val="24"/>
          <w:szCs w:val="24"/>
        </w:rPr>
        <w:t>Сводная бюджетная роспись  по состоянию на 31.12.2018 года утверждена по расходам в размере 64 142,8 тыс. рублей и соответствует утвержденном бюджету в редакции Совета депутатов сельского поселения Микулинское от 26.12.2018  №32/4</w:t>
      </w:r>
    </w:p>
    <w:p w:rsidR="00FF14B2" w:rsidRDefault="00FF14B2" w:rsidP="00815402">
      <w:pPr>
        <w:pStyle w:val="ConsTitle"/>
        <w:widowControl/>
        <w:tabs>
          <w:tab w:val="left" w:pos="851"/>
        </w:tabs>
        <w:ind w:right="0" w:firstLine="851"/>
        <w:jc w:val="both"/>
        <w:rPr>
          <w:rFonts w:ascii="Times New Roman" w:hAnsi="Times New Roman" w:cs="Times New Roman"/>
          <w:b w:val="0"/>
          <w:bCs w:val="0"/>
          <w:sz w:val="24"/>
          <w:szCs w:val="24"/>
        </w:rPr>
      </w:pPr>
    </w:p>
    <w:p w:rsidR="00FF14B2" w:rsidRPr="008215A7" w:rsidRDefault="00FF14B2" w:rsidP="00815402">
      <w:pPr>
        <w:tabs>
          <w:tab w:val="left" w:pos="851"/>
        </w:tabs>
        <w:ind w:firstLine="851"/>
        <w:jc w:val="both"/>
        <w:rPr>
          <w:rFonts w:ascii="Times New Roman" w:hAnsi="Times New Roman" w:cs="Times New Roman"/>
          <w:color w:val="auto"/>
        </w:rPr>
      </w:pPr>
      <w:r w:rsidRPr="008215A7">
        <w:rPr>
          <w:rFonts w:ascii="Times New Roman" w:hAnsi="Times New Roman" w:cs="Times New Roman"/>
          <w:color w:val="auto"/>
        </w:rPr>
        <w:t>Расходы бюджета сельского поселения Микулинское за 201</w:t>
      </w:r>
      <w:r>
        <w:rPr>
          <w:rFonts w:ascii="Times New Roman" w:hAnsi="Times New Roman" w:cs="Times New Roman"/>
          <w:color w:val="auto"/>
        </w:rPr>
        <w:t>8</w:t>
      </w:r>
      <w:r w:rsidRPr="008215A7">
        <w:rPr>
          <w:rFonts w:ascii="Times New Roman" w:hAnsi="Times New Roman" w:cs="Times New Roman"/>
          <w:color w:val="auto"/>
        </w:rPr>
        <w:t xml:space="preserve"> год исполнены в сумме </w:t>
      </w:r>
      <w:r>
        <w:rPr>
          <w:rFonts w:ascii="Times New Roman" w:hAnsi="Times New Roman" w:cs="Times New Roman"/>
          <w:color w:val="auto"/>
        </w:rPr>
        <w:t>53 024,9</w:t>
      </w:r>
      <w:r w:rsidRPr="008215A7">
        <w:rPr>
          <w:rFonts w:ascii="Times New Roman" w:hAnsi="Times New Roman" w:cs="Times New Roman"/>
          <w:color w:val="auto"/>
        </w:rPr>
        <w:t xml:space="preserve"> тыс. рублей, что составляет </w:t>
      </w:r>
      <w:r>
        <w:rPr>
          <w:rFonts w:ascii="Times New Roman" w:hAnsi="Times New Roman" w:cs="Times New Roman"/>
          <w:color w:val="auto"/>
        </w:rPr>
        <w:t>82,7</w:t>
      </w:r>
      <w:r w:rsidRPr="008215A7">
        <w:rPr>
          <w:rFonts w:ascii="Times New Roman" w:hAnsi="Times New Roman" w:cs="Times New Roman"/>
          <w:color w:val="auto"/>
        </w:rPr>
        <w:t xml:space="preserve"> % от годовых плановых назначений. За 201</w:t>
      </w:r>
      <w:r>
        <w:rPr>
          <w:rFonts w:ascii="Times New Roman" w:hAnsi="Times New Roman" w:cs="Times New Roman"/>
          <w:color w:val="auto"/>
        </w:rPr>
        <w:t xml:space="preserve">8 </w:t>
      </w:r>
      <w:r w:rsidRPr="008215A7">
        <w:rPr>
          <w:rFonts w:ascii="Times New Roman" w:hAnsi="Times New Roman" w:cs="Times New Roman"/>
          <w:color w:val="auto"/>
        </w:rPr>
        <w:t xml:space="preserve"> год расходы бюджета по сравнению с 201</w:t>
      </w:r>
      <w:r>
        <w:rPr>
          <w:rFonts w:ascii="Times New Roman" w:hAnsi="Times New Roman" w:cs="Times New Roman"/>
          <w:color w:val="auto"/>
        </w:rPr>
        <w:t>7</w:t>
      </w:r>
      <w:r w:rsidRPr="008215A7">
        <w:rPr>
          <w:rFonts w:ascii="Times New Roman" w:hAnsi="Times New Roman" w:cs="Times New Roman"/>
          <w:color w:val="auto"/>
        </w:rPr>
        <w:t xml:space="preserve"> годом  (</w:t>
      </w:r>
      <w:r>
        <w:rPr>
          <w:rFonts w:ascii="Times New Roman" w:hAnsi="Times New Roman" w:cs="Times New Roman"/>
          <w:color w:val="auto"/>
        </w:rPr>
        <w:t>47096,0</w:t>
      </w:r>
      <w:r w:rsidRPr="008215A7">
        <w:rPr>
          <w:rFonts w:ascii="Times New Roman" w:hAnsi="Times New Roman" w:cs="Times New Roman"/>
          <w:color w:val="auto"/>
        </w:rPr>
        <w:t xml:space="preserve"> тыс. рублей) </w:t>
      </w:r>
      <w:r>
        <w:rPr>
          <w:rFonts w:ascii="Times New Roman" w:hAnsi="Times New Roman" w:cs="Times New Roman"/>
          <w:color w:val="auto"/>
        </w:rPr>
        <w:t xml:space="preserve"> увеличились </w:t>
      </w:r>
      <w:r w:rsidRPr="008215A7">
        <w:rPr>
          <w:rFonts w:ascii="Times New Roman" w:hAnsi="Times New Roman" w:cs="Times New Roman"/>
          <w:color w:val="auto"/>
        </w:rPr>
        <w:t xml:space="preserve"> на 5</w:t>
      </w:r>
      <w:r>
        <w:rPr>
          <w:rFonts w:ascii="Times New Roman" w:hAnsi="Times New Roman" w:cs="Times New Roman"/>
          <w:color w:val="auto"/>
        </w:rPr>
        <w:t> 928,9</w:t>
      </w:r>
      <w:r w:rsidRPr="008215A7">
        <w:rPr>
          <w:rFonts w:ascii="Times New Roman" w:hAnsi="Times New Roman" w:cs="Times New Roman"/>
          <w:color w:val="auto"/>
        </w:rPr>
        <w:t xml:space="preserve"> тыс. рублей или на </w:t>
      </w:r>
      <w:r>
        <w:rPr>
          <w:rFonts w:ascii="Times New Roman" w:hAnsi="Times New Roman" w:cs="Times New Roman"/>
          <w:color w:val="auto"/>
        </w:rPr>
        <w:t>12,6</w:t>
      </w:r>
      <w:r w:rsidRPr="008215A7">
        <w:rPr>
          <w:rFonts w:ascii="Times New Roman" w:hAnsi="Times New Roman" w:cs="Times New Roman"/>
          <w:color w:val="auto"/>
        </w:rPr>
        <w:t>%.</w:t>
      </w:r>
    </w:p>
    <w:p w:rsidR="00FF14B2" w:rsidRPr="008215A7" w:rsidRDefault="00FF14B2" w:rsidP="00815402">
      <w:pPr>
        <w:pStyle w:val="a6"/>
        <w:shd w:val="clear" w:color="auto" w:fill="auto"/>
        <w:tabs>
          <w:tab w:val="left" w:pos="851"/>
        </w:tabs>
        <w:spacing w:line="240" w:lineRule="auto"/>
        <w:ind w:right="20" w:firstLine="851"/>
        <w:rPr>
          <w:sz w:val="24"/>
          <w:szCs w:val="24"/>
        </w:rPr>
      </w:pPr>
      <w:r w:rsidRPr="008215A7">
        <w:rPr>
          <w:sz w:val="24"/>
          <w:szCs w:val="24"/>
        </w:rPr>
        <w:t>Основную долю расходов бюджета в 201</w:t>
      </w:r>
      <w:r>
        <w:rPr>
          <w:sz w:val="24"/>
          <w:szCs w:val="24"/>
        </w:rPr>
        <w:t>8</w:t>
      </w:r>
      <w:r w:rsidRPr="008215A7">
        <w:rPr>
          <w:sz w:val="24"/>
          <w:szCs w:val="24"/>
        </w:rPr>
        <w:t xml:space="preserve"> году составили расходы по </w:t>
      </w:r>
      <w:r>
        <w:rPr>
          <w:sz w:val="24"/>
          <w:szCs w:val="24"/>
        </w:rPr>
        <w:t>разделам «Общегосударственные вопросы» – 31,1% , «Физкультура и спорт» – 21,8%,   «К</w:t>
      </w:r>
      <w:r w:rsidRPr="008215A7">
        <w:rPr>
          <w:sz w:val="24"/>
          <w:szCs w:val="24"/>
        </w:rPr>
        <w:t>ультура и кинематография</w:t>
      </w:r>
      <w:r>
        <w:rPr>
          <w:sz w:val="24"/>
          <w:szCs w:val="24"/>
        </w:rPr>
        <w:t>»</w:t>
      </w:r>
      <w:r w:rsidRPr="008215A7">
        <w:rPr>
          <w:sz w:val="24"/>
          <w:szCs w:val="24"/>
        </w:rPr>
        <w:t xml:space="preserve"> –  </w:t>
      </w:r>
      <w:r>
        <w:rPr>
          <w:sz w:val="24"/>
          <w:szCs w:val="24"/>
        </w:rPr>
        <w:t xml:space="preserve"> 23,2 % ,  «Ж</w:t>
      </w:r>
      <w:r w:rsidRPr="008215A7">
        <w:rPr>
          <w:sz w:val="24"/>
          <w:szCs w:val="24"/>
        </w:rPr>
        <w:t>илищно – коммунальное хозяйство</w:t>
      </w:r>
      <w:r>
        <w:rPr>
          <w:sz w:val="24"/>
          <w:szCs w:val="24"/>
        </w:rPr>
        <w:t>»</w:t>
      </w:r>
      <w:r w:rsidRPr="008215A7">
        <w:rPr>
          <w:sz w:val="24"/>
          <w:szCs w:val="24"/>
        </w:rPr>
        <w:t xml:space="preserve"> – </w:t>
      </w:r>
      <w:r>
        <w:rPr>
          <w:sz w:val="24"/>
          <w:szCs w:val="24"/>
        </w:rPr>
        <w:t xml:space="preserve"> 20,3% .</w:t>
      </w:r>
    </w:p>
    <w:p w:rsidR="00FF14B2" w:rsidRDefault="00FF14B2" w:rsidP="00815402">
      <w:pPr>
        <w:pStyle w:val="a6"/>
        <w:shd w:val="clear" w:color="auto" w:fill="auto"/>
        <w:tabs>
          <w:tab w:val="left" w:pos="851"/>
        </w:tabs>
        <w:spacing w:line="240" w:lineRule="auto"/>
        <w:ind w:firstLine="851"/>
        <w:rPr>
          <w:sz w:val="24"/>
          <w:szCs w:val="24"/>
        </w:rPr>
      </w:pPr>
      <w:r w:rsidRPr="008215A7">
        <w:rPr>
          <w:sz w:val="24"/>
          <w:szCs w:val="24"/>
        </w:rPr>
        <w:t>Значительно увеличились расходы в 201</w:t>
      </w:r>
      <w:r>
        <w:rPr>
          <w:sz w:val="24"/>
          <w:szCs w:val="24"/>
        </w:rPr>
        <w:t>8</w:t>
      </w:r>
      <w:r w:rsidRPr="008215A7">
        <w:rPr>
          <w:sz w:val="24"/>
          <w:szCs w:val="24"/>
        </w:rPr>
        <w:t xml:space="preserve"> году по разделу «</w:t>
      </w:r>
      <w:r>
        <w:rPr>
          <w:sz w:val="24"/>
          <w:szCs w:val="24"/>
        </w:rPr>
        <w:t>Физкультура и спорт</w:t>
      </w:r>
      <w:r w:rsidRPr="008215A7">
        <w:rPr>
          <w:sz w:val="24"/>
          <w:szCs w:val="24"/>
        </w:rPr>
        <w:t>». По сравнению с 201</w:t>
      </w:r>
      <w:r>
        <w:rPr>
          <w:sz w:val="24"/>
          <w:szCs w:val="24"/>
        </w:rPr>
        <w:t>7</w:t>
      </w:r>
      <w:r w:rsidRPr="008215A7">
        <w:rPr>
          <w:sz w:val="24"/>
          <w:szCs w:val="24"/>
        </w:rPr>
        <w:t xml:space="preserve">годом расходы увеличились  в </w:t>
      </w:r>
      <w:r>
        <w:rPr>
          <w:sz w:val="24"/>
          <w:szCs w:val="24"/>
        </w:rPr>
        <w:t>6</w:t>
      </w:r>
      <w:r w:rsidRPr="008215A7">
        <w:rPr>
          <w:sz w:val="24"/>
          <w:szCs w:val="24"/>
        </w:rPr>
        <w:t xml:space="preserve"> раз и составили </w:t>
      </w:r>
      <w:r>
        <w:rPr>
          <w:sz w:val="24"/>
          <w:szCs w:val="24"/>
        </w:rPr>
        <w:t>11538,5</w:t>
      </w:r>
      <w:r w:rsidRPr="008215A7">
        <w:rPr>
          <w:sz w:val="24"/>
          <w:szCs w:val="24"/>
        </w:rPr>
        <w:t xml:space="preserve"> тыс. рублей</w:t>
      </w:r>
      <w:r>
        <w:rPr>
          <w:sz w:val="24"/>
          <w:szCs w:val="24"/>
        </w:rPr>
        <w:t xml:space="preserve"> в связи с капитальным ремонтом хоккейной коробки в д.Введенское.</w:t>
      </w:r>
    </w:p>
    <w:p w:rsidR="00FF14B2" w:rsidRDefault="00FF14B2" w:rsidP="00815402">
      <w:pPr>
        <w:pStyle w:val="a6"/>
        <w:shd w:val="clear" w:color="auto" w:fill="auto"/>
        <w:tabs>
          <w:tab w:val="left" w:pos="851"/>
        </w:tabs>
        <w:spacing w:line="240" w:lineRule="auto"/>
        <w:ind w:right="20" w:firstLine="851"/>
        <w:rPr>
          <w:sz w:val="24"/>
          <w:szCs w:val="24"/>
        </w:rPr>
      </w:pPr>
      <w:r>
        <w:rPr>
          <w:sz w:val="24"/>
          <w:szCs w:val="24"/>
        </w:rPr>
        <w:t xml:space="preserve">По разделу «Национальная экономика» расходы сократились  на 4875,5 тыс. рублей в связи с отсутствием расходов по содержанию автодорог за счет иных межбюджетных трансфертов из бюджета Лотошинского муниципального района по переданным полномочиям </w:t>
      </w:r>
    </w:p>
    <w:p w:rsidR="00FF14B2" w:rsidRDefault="00FF14B2" w:rsidP="00815402">
      <w:pPr>
        <w:pStyle w:val="a6"/>
        <w:shd w:val="clear" w:color="auto" w:fill="auto"/>
        <w:tabs>
          <w:tab w:val="left" w:pos="851"/>
        </w:tabs>
        <w:spacing w:line="240" w:lineRule="auto"/>
        <w:ind w:firstLine="851"/>
        <w:rPr>
          <w:sz w:val="24"/>
          <w:szCs w:val="24"/>
        </w:rPr>
      </w:pPr>
    </w:p>
    <w:p w:rsidR="00FF14B2" w:rsidRPr="00300F96" w:rsidRDefault="00FF14B2" w:rsidP="00815402">
      <w:pPr>
        <w:pStyle w:val="a6"/>
        <w:shd w:val="clear" w:color="auto" w:fill="auto"/>
        <w:tabs>
          <w:tab w:val="left" w:pos="851"/>
        </w:tabs>
        <w:spacing w:after="120" w:line="240" w:lineRule="auto"/>
        <w:ind w:firstLine="851"/>
        <w:rPr>
          <w:sz w:val="24"/>
          <w:szCs w:val="24"/>
        </w:rPr>
      </w:pPr>
      <w:r w:rsidRPr="00300F96">
        <w:rPr>
          <w:sz w:val="24"/>
          <w:szCs w:val="24"/>
        </w:rPr>
        <w:t>В соответствии с уточненным бюджетом сельского поселения Микулинское на 2017 год общий объем бюджетных ассигнований на реализацию четырех муниципальных программ сельского поселения утвержден в сумме 62 061,0 тыс. рублей, что составляет 96,8 % от общего объема планируемых расходов бюджета сельского поселения (64 142,8 тыс. рублей).</w:t>
      </w:r>
    </w:p>
    <w:p w:rsidR="00FF14B2" w:rsidRPr="00300F96" w:rsidRDefault="00FF14B2" w:rsidP="00815402">
      <w:pPr>
        <w:tabs>
          <w:tab w:val="left" w:pos="851"/>
          <w:tab w:val="left" w:pos="960"/>
        </w:tabs>
        <w:ind w:firstLine="851"/>
        <w:jc w:val="both"/>
        <w:rPr>
          <w:rFonts w:ascii="Times New Roman" w:hAnsi="Times New Roman" w:cs="Times New Roman"/>
          <w:color w:val="auto"/>
        </w:rPr>
      </w:pPr>
      <w:r w:rsidRPr="00300F96">
        <w:rPr>
          <w:rFonts w:ascii="Times New Roman" w:hAnsi="Times New Roman" w:cs="Times New Roman"/>
          <w:color w:val="auto"/>
        </w:rPr>
        <w:t xml:space="preserve">Исполнение в целом по муниципальным программам за 2018 год составило 50943,7 тыс. рублей или 82,1% к уточненному годовому плану. </w:t>
      </w:r>
    </w:p>
    <w:p w:rsidR="00FF14B2" w:rsidRDefault="00FF14B2" w:rsidP="00815402">
      <w:pPr>
        <w:tabs>
          <w:tab w:val="left" w:pos="851"/>
          <w:tab w:val="left" w:pos="960"/>
        </w:tabs>
        <w:ind w:firstLine="851"/>
        <w:jc w:val="both"/>
        <w:rPr>
          <w:rFonts w:ascii="Times New Roman" w:hAnsi="Times New Roman" w:cs="Times New Roman"/>
          <w:color w:val="auto"/>
        </w:rPr>
      </w:pPr>
    </w:p>
    <w:p w:rsidR="00FF14B2" w:rsidRPr="00300F96" w:rsidRDefault="00FF14B2" w:rsidP="00815402">
      <w:pPr>
        <w:tabs>
          <w:tab w:val="left" w:pos="851"/>
          <w:tab w:val="left" w:pos="960"/>
        </w:tabs>
        <w:ind w:firstLine="851"/>
        <w:jc w:val="both"/>
        <w:rPr>
          <w:rFonts w:ascii="Times New Roman" w:hAnsi="Times New Roman" w:cs="Times New Roman"/>
          <w:color w:val="auto"/>
        </w:rPr>
      </w:pPr>
      <w:r w:rsidRPr="00300F96">
        <w:rPr>
          <w:rFonts w:ascii="Times New Roman" w:hAnsi="Times New Roman" w:cs="Times New Roman"/>
          <w:color w:val="auto"/>
        </w:rPr>
        <w:t>Доля непрограммных расходов в общем объеме расходов составляет 2081,2 тыс. рублей или 3,9 %.</w:t>
      </w:r>
    </w:p>
    <w:p w:rsidR="00FF14B2" w:rsidRPr="00597449" w:rsidRDefault="00FF14B2" w:rsidP="00815402">
      <w:pPr>
        <w:pStyle w:val="a6"/>
        <w:shd w:val="clear" w:color="auto" w:fill="auto"/>
        <w:tabs>
          <w:tab w:val="left" w:pos="851"/>
        </w:tabs>
        <w:spacing w:line="240" w:lineRule="auto"/>
        <w:ind w:firstLine="851"/>
        <w:rPr>
          <w:sz w:val="24"/>
          <w:szCs w:val="24"/>
        </w:rPr>
      </w:pPr>
      <w:r>
        <w:rPr>
          <w:sz w:val="24"/>
          <w:szCs w:val="24"/>
        </w:rPr>
        <w:t>За 2018</w:t>
      </w:r>
      <w:r w:rsidRPr="00597449">
        <w:rPr>
          <w:sz w:val="24"/>
          <w:szCs w:val="24"/>
        </w:rPr>
        <w:t xml:space="preserve"> год в полном объеме  не профинансирована ни одна муниципальная программа.</w:t>
      </w:r>
    </w:p>
    <w:p w:rsidR="00FF14B2" w:rsidRDefault="00FF14B2" w:rsidP="00815402">
      <w:pPr>
        <w:pStyle w:val="a6"/>
        <w:shd w:val="clear" w:color="auto" w:fill="auto"/>
        <w:tabs>
          <w:tab w:val="left" w:pos="851"/>
        </w:tabs>
        <w:spacing w:line="240" w:lineRule="auto"/>
        <w:ind w:firstLine="851"/>
        <w:rPr>
          <w:sz w:val="24"/>
          <w:szCs w:val="24"/>
        </w:rPr>
      </w:pPr>
      <w:r>
        <w:rPr>
          <w:sz w:val="24"/>
          <w:szCs w:val="24"/>
        </w:rPr>
        <w:t xml:space="preserve"> Установлены следующие нарушения Порядка </w:t>
      </w:r>
      <w:r w:rsidRPr="00B104A9">
        <w:rPr>
          <w:sz w:val="24"/>
          <w:szCs w:val="24"/>
        </w:rPr>
        <w:t>разработки и реализации муниципальных программ сельского поселения Микулинское Лот</w:t>
      </w:r>
      <w:r>
        <w:rPr>
          <w:sz w:val="24"/>
          <w:szCs w:val="24"/>
        </w:rPr>
        <w:t>ошинского муниципального района, установленного</w:t>
      </w:r>
      <w:r w:rsidRPr="003F772D">
        <w:rPr>
          <w:sz w:val="24"/>
          <w:szCs w:val="24"/>
        </w:rPr>
        <w:t xml:space="preserve"> </w:t>
      </w:r>
      <w:r w:rsidRPr="00B104A9">
        <w:rPr>
          <w:sz w:val="24"/>
          <w:szCs w:val="24"/>
        </w:rPr>
        <w:t>постановлением  Главы сельского поселения Микулинское  Лотошинского муниципального района №8 от 17.01.2014 года</w:t>
      </w:r>
      <w:r>
        <w:rPr>
          <w:sz w:val="24"/>
          <w:szCs w:val="24"/>
        </w:rPr>
        <w:t>:</w:t>
      </w:r>
    </w:p>
    <w:p w:rsidR="00FF14B2" w:rsidRDefault="00FF14B2" w:rsidP="00815402">
      <w:pPr>
        <w:pStyle w:val="a6"/>
        <w:shd w:val="clear" w:color="auto" w:fill="auto"/>
        <w:tabs>
          <w:tab w:val="left" w:pos="851"/>
        </w:tabs>
        <w:spacing w:line="240" w:lineRule="auto"/>
        <w:ind w:firstLine="851"/>
        <w:rPr>
          <w:sz w:val="24"/>
          <w:szCs w:val="24"/>
        </w:rPr>
      </w:pPr>
      <w:r>
        <w:rPr>
          <w:sz w:val="24"/>
          <w:szCs w:val="24"/>
        </w:rPr>
        <w:t>-</w:t>
      </w:r>
      <w:r w:rsidRPr="003F772D">
        <w:rPr>
          <w:sz w:val="24"/>
          <w:szCs w:val="24"/>
        </w:rPr>
        <w:t xml:space="preserve"> </w:t>
      </w:r>
      <w:r w:rsidRPr="00C104A3">
        <w:rPr>
          <w:sz w:val="24"/>
          <w:szCs w:val="24"/>
        </w:rPr>
        <w:t>не размещен на официальном сайте администрации сельского поселения Микулинское (</w:t>
      </w:r>
      <w:hyperlink r:id="rId23" w:history="1">
        <w:r w:rsidRPr="00D668A9">
          <w:rPr>
            <w:rStyle w:val="a3"/>
          </w:rPr>
          <w:t>http://poselenie-mikulino.ru</w:t>
        </w:r>
      </w:hyperlink>
      <w:r w:rsidRPr="00C104A3">
        <w:t>)</w:t>
      </w:r>
      <w:r w:rsidRPr="00C104A3">
        <w:rPr>
          <w:sz w:val="24"/>
          <w:szCs w:val="24"/>
        </w:rPr>
        <w:t xml:space="preserve"> сводный отчет о ходе реализации муниципальных программ за 2018 год</w:t>
      </w:r>
      <w:r>
        <w:rPr>
          <w:sz w:val="24"/>
          <w:szCs w:val="24"/>
        </w:rPr>
        <w:t xml:space="preserve"> ( п.38 Порядка),</w:t>
      </w:r>
    </w:p>
    <w:p w:rsidR="00FF14B2" w:rsidRPr="00C104A3" w:rsidRDefault="00FF14B2" w:rsidP="00815402">
      <w:pPr>
        <w:pStyle w:val="a6"/>
        <w:shd w:val="clear" w:color="auto" w:fill="auto"/>
        <w:tabs>
          <w:tab w:val="left" w:pos="851"/>
        </w:tabs>
        <w:spacing w:line="240" w:lineRule="auto"/>
        <w:ind w:firstLine="851"/>
        <w:rPr>
          <w:sz w:val="24"/>
          <w:szCs w:val="24"/>
        </w:rPr>
      </w:pPr>
      <w:r>
        <w:rPr>
          <w:sz w:val="24"/>
          <w:szCs w:val="24"/>
        </w:rPr>
        <w:t xml:space="preserve">- </w:t>
      </w:r>
      <w:r w:rsidRPr="00C104A3">
        <w:rPr>
          <w:sz w:val="24"/>
          <w:szCs w:val="24"/>
        </w:rPr>
        <w:t xml:space="preserve">итоговые отчеты о реализации </w:t>
      </w:r>
      <w:r>
        <w:rPr>
          <w:sz w:val="24"/>
          <w:szCs w:val="24"/>
        </w:rPr>
        <w:t xml:space="preserve"> 8 </w:t>
      </w:r>
      <w:r w:rsidRPr="00C104A3">
        <w:rPr>
          <w:sz w:val="24"/>
          <w:szCs w:val="24"/>
        </w:rPr>
        <w:t>муниципальных программ</w:t>
      </w:r>
      <w:r>
        <w:rPr>
          <w:sz w:val="24"/>
          <w:szCs w:val="24"/>
        </w:rPr>
        <w:t>, прекративших свою реализацию с 01.01.2018 года,</w:t>
      </w:r>
      <w:r w:rsidRPr="00C104A3">
        <w:rPr>
          <w:sz w:val="24"/>
          <w:szCs w:val="24"/>
        </w:rPr>
        <w:t xml:space="preserve"> не составлялись</w:t>
      </w:r>
      <w:r>
        <w:rPr>
          <w:sz w:val="24"/>
          <w:szCs w:val="24"/>
        </w:rPr>
        <w:t>;</w:t>
      </w:r>
      <w:r w:rsidRPr="00C104A3">
        <w:rPr>
          <w:sz w:val="24"/>
          <w:szCs w:val="24"/>
        </w:rPr>
        <w:t xml:space="preserve"> оценка  эффективности реализации муниципальных программ по итогам </w:t>
      </w:r>
      <w:r>
        <w:rPr>
          <w:sz w:val="24"/>
          <w:szCs w:val="24"/>
        </w:rPr>
        <w:t>их</w:t>
      </w:r>
      <w:r w:rsidRPr="00C104A3">
        <w:rPr>
          <w:sz w:val="24"/>
          <w:szCs w:val="24"/>
        </w:rPr>
        <w:t xml:space="preserve"> завершения не проводилась</w:t>
      </w:r>
      <w:r>
        <w:rPr>
          <w:sz w:val="24"/>
          <w:szCs w:val="24"/>
        </w:rPr>
        <w:t xml:space="preserve"> (п.39, 40, 41)</w:t>
      </w:r>
      <w:r w:rsidRPr="00C104A3">
        <w:rPr>
          <w:sz w:val="24"/>
          <w:szCs w:val="24"/>
        </w:rPr>
        <w:t>.</w:t>
      </w:r>
    </w:p>
    <w:p w:rsidR="00FF14B2" w:rsidRPr="00C104A3" w:rsidRDefault="00FF14B2" w:rsidP="00815402">
      <w:pPr>
        <w:pStyle w:val="a6"/>
        <w:shd w:val="clear" w:color="auto" w:fill="auto"/>
        <w:tabs>
          <w:tab w:val="left" w:pos="851"/>
        </w:tabs>
        <w:spacing w:line="240" w:lineRule="auto"/>
        <w:ind w:firstLine="851"/>
        <w:rPr>
          <w:sz w:val="24"/>
          <w:szCs w:val="24"/>
        </w:rPr>
      </w:pPr>
      <w:r>
        <w:rPr>
          <w:sz w:val="24"/>
          <w:szCs w:val="24"/>
        </w:rPr>
        <w:t xml:space="preserve"> Установлены р</w:t>
      </w:r>
      <w:r w:rsidRPr="00C104A3">
        <w:rPr>
          <w:sz w:val="24"/>
          <w:szCs w:val="24"/>
        </w:rPr>
        <w:t xml:space="preserve">асхождения   в составе  </w:t>
      </w:r>
      <w:r>
        <w:rPr>
          <w:sz w:val="24"/>
          <w:szCs w:val="24"/>
        </w:rPr>
        <w:t xml:space="preserve"> утвержденных и отчетных </w:t>
      </w:r>
      <w:r w:rsidRPr="00C104A3">
        <w:rPr>
          <w:sz w:val="24"/>
          <w:szCs w:val="24"/>
        </w:rPr>
        <w:t xml:space="preserve">целевых индикаторов (показателей) реализации муниципальной программы </w:t>
      </w:r>
      <w:r>
        <w:rPr>
          <w:sz w:val="24"/>
          <w:szCs w:val="24"/>
        </w:rPr>
        <w:t>«</w:t>
      </w:r>
      <w:r w:rsidRPr="00C104A3">
        <w:rPr>
          <w:sz w:val="24"/>
          <w:szCs w:val="24"/>
        </w:rPr>
        <w:t>«Развитие культуры в сельском поселении Микулинское на 2018-2022 годы»</w:t>
      </w:r>
      <w:r>
        <w:rPr>
          <w:sz w:val="24"/>
          <w:szCs w:val="24"/>
        </w:rPr>
        <w:t>, что</w:t>
      </w:r>
      <w:r w:rsidRPr="00C104A3">
        <w:rPr>
          <w:sz w:val="24"/>
          <w:szCs w:val="24"/>
        </w:rPr>
        <w:t xml:space="preserve">  свидетельству</w:t>
      </w:r>
      <w:r>
        <w:rPr>
          <w:sz w:val="24"/>
          <w:szCs w:val="24"/>
        </w:rPr>
        <w:t>е</w:t>
      </w:r>
      <w:r w:rsidRPr="00C104A3">
        <w:rPr>
          <w:sz w:val="24"/>
          <w:szCs w:val="24"/>
        </w:rPr>
        <w:t>т о формально проведенной оценке эффективности реализации муниципальной программы и отсутстви</w:t>
      </w:r>
      <w:r>
        <w:rPr>
          <w:sz w:val="24"/>
          <w:szCs w:val="24"/>
        </w:rPr>
        <w:t xml:space="preserve">и </w:t>
      </w:r>
      <w:r w:rsidRPr="00C104A3">
        <w:rPr>
          <w:sz w:val="24"/>
          <w:szCs w:val="24"/>
        </w:rPr>
        <w:t xml:space="preserve">надлежащего контроля за  реализацией муниципальной программы.  </w:t>
      </w:r>
    </w:p>
    <w:p w:rsidR="006D4954" w:rsidRPr="006D4954" w:rsidRDefault="00FF14B2" w:rsidP="00815402">
      <w:pPr>
        <w:pStyle w:val="af2"/>
        <w:shd w:val="clear" w:color="auto" w:fill="FFFFFF"/>
        <w:tabs>
          <w:tab w:val="left" w:pos="851"/>
        </w:tabs>
        <w:spacing w:before="0" w:beforeAutospacing="0" w:after="0" w:afterAutospacing="0"/>
        <w:ind w:firstLine="851"/>
        <w:jc w:val="both"/>
        <w:rPr>
          <w:rFonts w:ascii="Times New Roman" w:hAnsi="Times New Roman" w:cs="Times New Roman"/>
        </w:rPr>
      </w:pPr>
      <w:r w:rsidRPr="006D4954">
        <w:rPr>
          <w:rFonts w:ascii="Times New Roman" w:hAnsi="Times New Roman" w:cs="Times New Roman"/>
          <w:sz w:val="24"/>
          <w:szCs w:val="24"/>
        </w:rPr>
        <w:t xml:space="preserve"> Установлены </w:t>
      </w:r>
      <w:r w:rsidR="006D4954" w:rsidRPr="006D4954">
        <w:rPr>
          <w:rFonts w:ascii="Times New Roman" w:hAnsi="Times New Roman" w:cs="Times New Roman"/>
          <w:sz w:val="24"/>
          <w:szCs w:val="24"/>
        </w:rPr>
        <w:t>излишние расходы из бюджета сельского поселения Микулинское, выразившиеся в неправомерных</w:t>
      </w:r>
      <w:r w:rsidRPr="006D4954">
        <w:rPr>
          <w:rFonts w:ascii="Times New Roman" w:hAnsi="Times New Roman" w:cs="Times New Roman"/>
          <w:sz w:val="24"/>
          <w:szCs w:val="24"/>
        </w:rPr>
        <w:t xml:space="preserve"> вы</w:t>
      </w:r>
      <w:r w:rsidR="006D4954" w:rsidRPr="006D4954">
        <w:rPr>
          <w:rFonts w:ascii="Times New Roman" w:hAnsi="Times New Roman" w:cs="Times New Roman"/>
          <w:sz w:val="24"/>
          <w:szCs w:val="24"/>
        </w:rPr>
        <w:t>платах</w:t>
      </w:r>
      <w:r w:rsidRPr="006D4954">
        <w:rPr>
          <w:rFonts w:ascii="Times New Roman" w:hAnsi="Times New Roman" w:cs="Times New Roman"/>
          <w:sz w:val="24"/>
          <w:szCs w:val="24"/>
        </w:rPr>
        <w:t xml:space="preserve"> исполняющему обязанности Главы  сельского поселения в сумме 79 385,93  рублей. </w:t>
      </w:r>
    </w:p>
    <w:p w:rsidR="00FF14B2" w:rsidRPr="006D4954" w:rsidRDefault="00FF14B2" w:rsidP="00815402">
      <w:pPr>
        <w:pStyle w:val="a6"/>
        <w:shd w:val="clear" w:color="auto" w:fill="auto"/>
        <w:tabs>
          <w:tab w:val="left" w:pos="851"/>
        </w:tabs>
        <w:spacing w:line="240" w:lineRule="auto"/>
        <w:ind w:firstLine="851"/>
        <w:rPr>
          <w:sz w:val="24"/>
          <w:szCs w:val="24"/>
        </w:rPr>
      </w:pPr>
      <w:r w:rsidRPr="006D4954">
        <w:rPr>
          <w:sz w:val="24"/>
          <w:szCs w:val="24"/>
        </w:rPr>
        <w:t>Бюджет сельского поселения Микулинское  за 2018 год исполнен с профицитом  в объеме 6089,7</w:t>
      </w:r>
      <w:r w:rsidRPr="006D4954">
        <w:rPr>
          <w:color w:val="FF0000"/>
          <w:sz w:val="24"/>
          <w:szCs w:val="24"/>
        </w:rPr>
        <w:t xml:space="preserve"> </w:t>
      </w:r>
      <w:r w:rsidRPr="006D4954">
        <w:rPr>
          <w:sz w:val="24"/>
          <w:szCs w:val="24"/>
        </w:rPr>
        <w:t xml:space="preserve">тыс. рублей  при запланированном дефиците в объеме 1482,4 тыс. рублей.  </w:t>
      </w:r>
    </w:p>
    <w:p w:rsidR="00FF14B2" w:rsidRPr="00151944" w:rsidRDefault="00FF14B2" w:rsidP="00815402">
      <w:pPr>
        <w:tabs>
          <w:tab w:val="left" w:pos="851"/>
        </w:tabs>
        <w:autoSpaceDE w:val="0"/>
        <w:autoSpaceDN w:val="0"/>
        <w:adjustRightInd w:val="0"/>
        <w:ind w:firstLine="851"/>
        <w:jc w:val="both"/>
        <w:rPr>
          <w:rFonts w:ascii="Times New Roman" w:hAnsi="Times New Roman" w:cs="Times New Roman"/>
          <w:color w:val="FF0000"/>
        </w:rPr>
      </w:pPr>
      <w:r w:rsidRPr="00F6414A">
        <w:rPr>
          <w:rFonts w:ascii="Times New Roman" w:hAnsi="Times New Roman" w:cs="Times New Roman"/>
          <w:color w:val="auto"/>
        </w:rPr>
        <w:lastRenderedPageBreak/>
        <w:t>В нарушение пунктов 55, 60, 274 Инструкции 191н  в разделе 1 «Доходы бюджета»</w:t>
      </w:r>
      <w:r>
        <w:rPr>
          <w:rFonts w:ascii="Times New Roman" w:hAnsi="Times New Roman" w:cs="Times New Roman"/>
          <w:color w:val="auto"/>
        </w:rPr>
        <w:t xml:space="preserve"> </w:t>
      </w:r>
      <w:r w:rsidRPr="00F6414A">
        <w:rPr>
          <w:rFonts w:ascii="Times New Roman" w:hAnsi="Times New Roman" w:cs="Times New Roman"/>
          <w:color w:val="auto"/>
        </w:rPr>
        <w:t>Отчет</w:t>
      </w:r>
      <w:r>
        <w:rPr>
          <w:rFonts w:ascii="Times New Roman" w:hAnsi="Times New Roman" w:cs="Times New Roman"/>
          <w:color w:val="auto"/>
        </w:rPr>
        <w:t>а</w:t>
      </w:r>
      <w:r w:rsidRPr="00F6414A">
        <w:rPr>
          <w:rFonts w:ascii="Times New Roman" w:hAnsi="Times New Roman" w:cs="Times New Roman"/>
          <w:color w:val="auto"/>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(консолидированная ф. 0503127) отражены показатели по доходам, незакрепленным за главным администратором доходов – Администрацией </w:t>
      </w:r>
      <w:r>
        <w:rPr>
          <w:rFonts w:ascii="Times New Roman" w:hAnsi="Times New Roman" w:cs="Times New Roman"/>
          <w:color w:val="auto"/>
        </w:rPr>
        <w:t>сельского</w:t>
      </w:r>
      <w:r w:rsidRPr="00F6414A">
        <w:rPr>
          <w:rFonts w:ascii="Times New Roman" w:hAnsi="Times New Roman" w:cs="Times New Roman"/>
          <w:color w:val="auto"/>
        </w:rPr>
        <w:t xml:space="preserve"> поселения </w:t>
      </w:r>
      <w:r>
        <w:rPr>
          <w:rFonts w:ascii="Times New Roman" w:hAnsi="Times New Roman" w:cs="Times New Roman"/>
          <w:color w:val="auto"/>
        </w:rPr>
        <w:t>Микулинское</w:t>
      </w:r>
      <w:r w:rsidRPr="00F6414A">
        <w:rPr>
          <w:rFonts w:ascii="Times New Roman" w:hAnsi="Times New Roman" w:cs="Times New Roman"/>
          <w:color w:val="auto"/>
        </w:rPr>
        <w:t xml:space="preserve"> </w:t>
      </w:r>
      <w:r w:rsidRPr="00A63C88">
        <w:rPr>
          <w:rFonts w:ascii="Times New Roman" w:hAnsi="Times New Roman" w:cs="Times New Roman"/>
          <w:color w:val="auto"/>
        </w:rPr>
        <w:t>(</w:t>
      </w:r>
      <w:r>
        <w:rPr>
          <w:rFonts w:ascii="Times New Roman" w:hAnsi="Times New Roman" w:cs="Times New Roman"/>
          <w:color w:val="auto"/>
        </w:rPr>
        <w:t xml:space="preserve">налог на доходы физических лиц,  </w:t>
      </w:r>
      <w:r w:rsidRPr="00A63C88">
        <w:rPr>
          <w:rFonts w:ascii="Times New Roman" w:hAnsi="Times New Roman" w:cs="Times New Roman"/>
          <w:color w:val="auto"/>
        </w:rPr>
        <w:t>налог на имущество физических лиц, земельный налог с организаций, земельный налог с физических лиц)</w:t>
      </w:r>
      <w:r>
        <w:rPr>
          <w:rFonts w:ascii="Times New Roman" w:hAnsi="Times New Roman" w:cs="Times New Roman"/>
          <w:color w:val="auto"/>
        </w:rPr>
        <w:t>.</w:t>
      </w:r>
    </w:p>
    <w:p w:rsidR="00FF14B2" w:rsidRPr="00A63C88" w:rsidRDefault="00FF14B2" w:rsidP="00815402">
      <w:pPr>
        <w:tabs>
          <w:tab w:val="left" w:pos="851"/>
        </w:tabs>
        <w:autoSpaceDE w:val="0"/>
        <w:autoSpaceDN w:val="0"/>
        <w:adjustRightInd w:val="0"/>
        <w:ind w:firstLine="851"/>
        <w:jc w:val="both"/>
        <w:rPr>
          <w:rFonts w:ascii="Times New Roman" w:hAnsi="Times New Roman" w:cs="Times New Roman"/>
          <w:color w:val="FF0000"/>
        </w:rPr>
      </w:pPr>
    </w:p>
    <w:p w:rsidR="00FF14B2" w:rsidRPr="00597449" w:rsidRDefault="00FF14B2" w:rsidP="00815402">
      <w:pPr>
        <w:tabs>
          <w:tab w:val="left" w:pos="851"/>
        </w:tabs>
        <w:autoSpaceDE w:val="0"/>
        <w:autoSpaceDN w:val="0"/>
        <w:adjustRightInd w:val="0"/>
        <w:ind w:firstLine="851"/>
        <w:jc w:val="both"/>
        <w:rPr>
          <w:rFonts w:ascii="Times New Roman" w:hAnsi="Times New Roman" w:cs="Times New Roman"/>
          <w:color w:val="auto"/>
        </w:rPr>
      </w:pPr>
    </w:p>
    <w:p w:rsidR="00FF14B2" w:rsidRPr="00597449" w:rsidRDefault="00FF14B2" w:rsidP="00815402">
      <w:pPr>
        <w:pStyle w:val="a6"/>
        <w:shd w:val="clear" w:color="auto" w:fill="auto"/>
        <w:tabs>
          <w:tab w:val="left" w:pos="851"/>
        </w:tabs>
        <w:spacing w:line="240" w:lineRule="auto"/>
        <w:ind w:firstLine="851"/>
        <w:rPr>
          <w:sz w:val="24"/>
          <w:szCs w:val="24"/>
        </w:rPr>
      </w:pPr>
      <w:r w:rsidRPr="00597449">
        <w:rPr>
          <w:sz w:val="24"/>
          <w:szCs w:val="24"/>
        </w:rPr>
        <w:t>Проанализировав исполнение бюджета сельского поселения Микулинское за 201</w:t>
      </w:r>
      <w:r>
        <w:rPr>
          <w:sz w:val="24"/>
          <w:szCs w:val="24"/>
        </w:rPr>
        <w:t>8</w:t>
      </w:r>
      <w:r w:rsidRPr="00597449">
        <w:rPr>
          <w:sz w:val="24"/>
          <w:szCs w:val="24"/>
        </w:rPr>
        <w:t xml:space="preserve"> год, Контрольно-счетная палата Лотошинского муниципального района Московской области рекомендует администрации сельского поселения Микулинское:</w:t>
      </w:r>
    </w:p>
    <w:p w:rsidR="00FF14B2" w:rsidRPr="00597449" w:rsidRDefault="00FF14B2" w:rsidP="00815402">
      <w:pPr>
        <w:pStyle w:val="a6"/>
        <w:numPr>
          <w:ilvl w:val="0"/>
          <w:numId w:val="15"/>
        </w:numPr>
        <w:shd w:val="clear" w:color="auto" w:fill="auto"/>
        <w:tabs>
          <w:tab w:val="left" w:pos="851"/>
          <w:tab w:val="num" w:pos="1086"/>
        </w:tabs>
        <w:spacing w:line="240" w:lineRule="auto"/>
        <w:ind w:left="0" w:firstLine="851"/>
        <w:rPr>
          <w:sz w:val="24"/>
          <w:szCs w:val="24"/>
        </w:rPr>
      </w:pPr>
      <w:r w:rsidRPr="00597449">
        <w:rPr>
          <w:sz w:val="24"/>
          <w:szCs w:val="24"/>
        </w:rPr>
        <w:t>повысить качество планирования доходной и расходной части бюджета муниципального образования;</w:t>
      </w:r>
    </w:p>
    <w:p w:rsidR="00FF14B2" w:rsidRDefault="00FF14B2" w:rsidP="00815402">
      <w:pPr>
        <w:pStyle w:val="afa"/>
        <w:numPr>
          <w:ilvl w:val="0"/>
          <w:numId w:val="15"/>
        </w:numPr>
        <w:tabs>
          <w:tab w:val="clear" w:pos="2170"/>
          <w:tab w:val="left" w:pos="851"/>
        </w:tabs>
        <w:ind w:left="0" w:firstLine="851"/>
        <w:jc w:val="both"/>
        <w:rPr>
          <w:rFonts w:ascii="Times New Roman" w:hAnsi="Times New Roman" w:cs="Times New Roman"/>
          <w:color w:val="auto"/>
        </w:rPr>
      </w:pPr>
      <w:r w:rsidRPr="00597449">
        <w:rPr>
          <w:rFonts w:ascii="Times New Roman" w:hAnsi="Times New Roman" w:cs="Times New Roman"/>
          <w:color w:val="auto"/>
        </w:rPr>
        <w:t>принять исчерпывающие меры по своевременному и полному поступлению в местный бюджет всех доходных источников;</w:t>
      </w:r>
    </w:p>
    <w:p w:rsidR="00FF14B2" w:rsidRPr="00EE5333" w:rsidRDefault="00FF14B2" w:rsidP="00815402">
      <w:pPr>
        <w:pStyle w:val="afa"/>
        <w:numPr>
          <w:ilvl w:val="0"/>
          <w:numId w:val="15"/>
        </w:numPr>
        <w:tabs>
          <w:tab w:val="clear" w:pos="2170"/>
          <w:tab w:val="left" w:pos="851"/>
        </w:tabs>
        <w:ind w:left="0" w:firstLine="851"/>
        <w:jc w:val="both"/>
        <w:rPr>
          <w:rFonts w:ascii="Times New Roman" w:hAnsi="Times New Roman" w:cs="Times New Roman"/>
          <w:color w:val="auto"/>
        </w:rPr>
      </w:pPr>
      <w:r w:rsidRPr="00EE5333">
        <w:rPr>
          <w:rFonts w:ascii="Times New Roman" w:hAnsi="Times New Roman" w:cs="Times New Roman"/>
          <w:color w:val="auto"/>
        </w:rPr>
        <w:t>формировать бухгалтерскую отчетность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 Минфина России от 28.12.2010 N 191н</w:t>
      </w:r>
      <w:r>
        <w:rPr>
          <w:rFonts w:ascii="Times New Roman" w:hAnsi="Times New Roman" w:cs="Times New Roman"/>
          <w:color w:val="auto"/>
        </w:rPr>
        <w:t>;</w:t>
      </w:r>
    </w:p>
    <w:p w:rsidR="00FF14B2" w:rsidRPr="00597449" w:rsidRDefault="00FF14B2" w:rsidP="00815402">
      <w:pPr>
        <w:pStyle w:val="afa"/>
        <w:numPr>
          <w:ilvl w:val="0"/>
          <w:numId w:val="15"/>
        </w:numPr>
        <w:tabs>
          <w:tab w:val="clear" w:pos="2170"/>
          <w:tab w:val="num" w:pos="0"/>
          <w:tab w:val="left" w:pos="851"/>
        </w:tabs>
        <w:ind w:left="0" w:firstLine="851"/>
        <w:jc w:val="both"/>
        <w:rPr>
          <w:rFonts w:ascii="Times New Roman" w:hAnsi="Times New Roman" w:cs="Times New Roman"/>
          <w:color w:val="auto"/>
        </w:rPr>
      </w:pPr>
      <w:r w:rsidRPr="00597449">
        <w:rPr>
          <w:rFonts w:ascii="Times New Roman" w:hAnsi="Times New Roman" w:cs="Times New Roman"/>
          <w:color w:val="auto"/>
        </w:rPr>
        <w:t xml:space="preserve">необходимо найти пути для более эффективной работы  </w:t>
      </w:r>
      <w:r w:rsidRPr="00597449">
        <w:rPr>
          <w:rFonts w:ascii="Times New Roman" w:hAnsi="Times New Roman" w:cs="Times New Roman"/>
          <w:bCs/>
          <w:color w:val="auto"/>
        </w:rPr>
        <w:t xml:space="preserve">администраторов доходов бюджета поселения, усилить контроль над реализацией плана </w:t>
      </w:r>
      <w:r w:rsidRPr="00597449">
        <w:rPr>
          <w:rFonts w:ascii="Times New Roman" w:hAnsi="Times New Roman" w:cs="Times New Roman"/>
          <w:color w:val="auto"/>
        </w:rPr>
        <w:t xml:space="preserve">мероприятий по увеличению доходов бюджета поселения и снижению задолженности по платежам. </w:t>
      </w:r>
    </w:p>
    <w:p w:rsidR="00FF14B2" w:rsidRDefault="00FF14B2" w:rsidP="00815402">
      <w:pPr>
        <w:pStyle w:val="afa"/>
        <w:numPr>
          <w:ilvl w:val="0"/>
          <w:numId w:val="15"/>
        </w:numPr>
        <w:tabs>
          <w:tab w:val="clear" w:pos="2170"/>
          <w:tab w:val="num" w:pos="0"/>
          <w:tab w:val="left" w:pos="851"/>
        </w:tabs>
        <w:ind w:left="0" w:firstLine="851"/>
        <w:jc w:val="both"/>
        <w:rPr>
          <w:rFonts w:ascii="Times New Roman" w:hAnsi="Times New Roman" w:cs="Times New Roman"/>
          <w:color w:val="auto"/>
        </w:rPr>
      </w:pPr>
      <w:r w:rsidRPr="00597449">
        <w:rPr>
          <w:rFonts w:ascii="Times New Roman" w:hAnsi="Times New Roman" w:cs="Times New Roman"/>
          <w:color w:val="auto"/>
        </w:rPr>
        <w:t>проводить целенаправленную работу по анализу и мобилизации налогового и неналогового потенциала с целью увеличения доли собственных доходов</w:t>
      </w:r>
      <w:r>
        <w:rPr>
          <w:rFonts w:ascii="Times New Roman" w:hAnsi="Times New Roman" w:cs="Times New Roman"/>
          <w:color w:val="auto"/>
        </w:rPr>
        <w:t>;</w:t>
      </w:r>
    </w:p>
    <w:p w:rsidR="00FF14B2" w:rsidRPr="00597449" w:rsidRDefault="00FF14B2" w:rsidP="00815402">
      <w:pPr>
        <w:pStyle w:val="afa"/>
        <w:numPr>
          <w:ilvl w:val="0"/>
          <w:numId w:val="15"/>
        </w:numPr>
        <w:tabs>
          <w:tab w:val="clear" w:pos="2170"/>
          <w:tab w:val="num" w:pos="0"/>
          <w:tab w:val="left" w:pos="851"/>
        </w:tabs>
        <w:ind w:left="0" w:firstLine="851"/>
        <w:jc w:val="both"/>
        <w:rPr>
          <w:rFonts w:ascii="Times New Roman" w:hAnsi="Times New Roman" w:cs="Times New Roman"/>
          <w:color w:val="auto"/>
        </w:rPr>
      </w:pPr>
      <w:r>
        <w:rPr>
          <w:rFonts w:ascii="Times New Roman" w:hAnsi="Times New Roman" w:cs="Times New Roman"/>
          <w:color w:val="auto"/>
        </w:rPr>
        <w:t>уделять внимание равномерному выполнению мероприятий муниципальных программ и достоверности отчетности за ходом реализации муниципальных программ.</w:t>
      </w:r>
    </w:p>
    <w:p w:rsidR="00FF14B2" w:rsidRPr="00597449" w:rsidRDefault="00FF14B2" w:rsidP="00815402">
      <w:pPr>
        <w:pStyle w:val="a6"/>
        <w:shd w:val="clear" w:color="auto" w:fill="auto"/>
        <w:tabs>
          <w:tab w:val="left" w:pos="851"/>
        </w:tabs>
        <w:spacing w:line="240" w:lineRule="auto"/>
        <w:ind w:left="724" w:firstLine="851"/>
        <w:rPr>
          <w:sz w:val="24"/>
          <w:szCs w:val="24"/>
        </w:rPr>
      </w:pPr>
    </w:p>
    <w:p w:rsidR="00FF14B2" w:rsidRPr="00597449" w:rsidRDefault="00FF14B2" w:rsidP="00815402">
      <w:pPr>
        <w:pStyle w:val="a6"/>
        <w:shd w:val="clear" w:color="auto" w:fill="auto"/>
        <w:tabs>
          <w:tab w:val="left" w:pos="851"/>
        </w:tabs>
        <w:spacing w:line="240" w:lineRule="auto"/>
        <w:ind w:firstLine="851"/>
        <w:rPr>
          <w:sz w:val="24"/>
          <w:szCs w:val="24"/>
        </w:rPr>
      </w:pPr>
      <w:r w:rsidRPr="00597449">
        <w:rPr>
          <w:sz w:val="24"/>
          <w:szCs w:val="24"/>
        </w:rPr>
        <w:t>Отчет об исполнении бюджета сельского поселения Микулинское за 201</w:t>
      </w:r>
      <w:r>
        <w:rPr>
          <w:sz w:val="24"/>
          <w:szCs w:val="24"/>
        </w:rPr>
        <w:t>8</w:t>
      </w:r>
      <w:r w:rsidRPr="00597449">
        <w:rPr>
          <w:sz w:val="24"/>
          <w:szCs w:val="24"/>
        </w:rPr>
        <w:t xml:space="preserve"> год в целом отражает соблюдение при исполнении бюджета Бюджетного кодекса РФ,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FF14B2" w:rsidRPr="00597449" w:rsidRDefault="00FF14B2" w:rsidP="00815402">
      <w:pPr>
        <w:pStyle w:val="a6"/>
        <w:shd w:val="clear" w:color="auto" w:fill="auto"/>
        <w:tabs>
          <w:tab w:val="left" w:pos="851"/>
        </w:tabs>
        <w:spacing w:line="240" w:lineRule="auto"/>
        <w:ind w:firstLine="851"/>
        <w:rPr>
          <w:sz w:val="24"/>
          <w:szCs w:val="24"/>
        </w:rPr>
      </w:pPr>
      <w:r w:rsidRPr="00597449">
        <w:rPr>
          <w:sz w:val="24"/>
          <w:szCs w:val="24"/>
        </w:rPr>
        <w:t>Проект решения Совета депутатов сельского поселения Микулинское «Об исполнении бюджета сельского поселения Микулинское Лотошинского муниципального района Московской области за 201</w:t>
      </w:r>
      <w:r>
        <w:rPr>
          <w:sz w:val="24"/>
          <w:szCs w:val="24"/>
        </w:rPr>
        <w:t>8</w:t>
      </w:r>
      <w:r w:rsidRPr="00597449">
        <w:rPr>
          <w:sz w:val="24"/>
          <w:szCs w:val="24"/>
        </w:rPr>
        <w:t xml:space="preserve"> год» с учётом замечаний и рекомендаций, изложенных в настоящем Заключении, рекомендуется к рассмотрению и утверждению Советом депутатов сельского поселения Микулинское. </w:t>
      </w:r>
    </w:p>
    <w:p w:rsidR="00FF14B2" w:rsidRPr="003515D6" w:rsidRDefault="00FF14B2" w:rsidP="00FF14B2">
      <w:pPr>
        <w:spacing w:after="120"/>
        <w:ind w:firstLine="709"/>
        <w:contextualSpacing/>
        <w:jc w:val="both"/>
        <w:rPr>
          <w:rFonts w:ascii="Times New Roman" w:hAnsi="Times New Roman" w:cs="Times New Roman"/>
          <w:b/>
          <w:color w:val="auto"/>
          <w:sz w:val="28"/>
          <w:szCs w:val="28"/>
        </w:rPr>
      </w:pPr>
    </w:p>
    <w:p w:rsidR="00FF14B2" w:rsidRPr="00EE0660" w:rsidRDefault="00FF14B2" w:rsidP="00FF14B2">
      <w:pPr>
        <w:pStyle w:val="a6"/>
        <w:shd w:val="clear" w:color="auto" w:fill="auto"/>
        <w:spacing w:line="240" w:lineRule="auto"/>
        <w:ind w:firstLine="709"/>
        <w:rPr>
          <w:color w:val="FF0000"/>
          <w:sz w:val="28"/>
          <w:szCs w:val="28"/>
        </w:rPr>
      </w:pPr>
    </w:p>
    <w:p w:rsidR="00FF14B2" w:rsidRPr="0088377C" w:rsidRDefault="00FF14B2" w:rsidP="00FF14B2">
      <w:pPr>
        <w:pStyle w:val="a6"/>
        <w:shd w:val="clear" w:color="auto" w:fill="auto"/>
        <w:spacing w:line="240" w:lineRule="auto"/>
        <w:ind w:firstLine="709"/>
        <w:rPr>
          <w:sz w:val="24"/>
          <w:szCs w:val="24"/>
        </w:rPr>
      </w:pPr>
      <w:r>
        <w:rPr>
          <w:sz w:val="24"/>
          <w:szCs w:val="24"/>
        </w:rPr>
        <w:t>03.04.2019</w:t>
      </w:r>
      <w:r w:rsidRPr="0088377C">
        <w:rPr>
          <w:sz w:val="24"/>
          <w:szCs w:val="24"/>
        </w:rPr>
        <w:t xml:space="preserve"> года</w:t>
      </w:r>
    </w:p>
    <w:p w:rsidR="00FF14B2" w:rsidRPr="0088377C" w:rsidRDefault="00FF14B2" w:rsidP="00FF14B2">
      <w:pPr>
        <w:pStyle w:val="a6"/>
        <w:shd w:val="clear" w:color="auto" w:fill="auto"/>
        <w:spacing w:line="240" w:lineRule="auto"/>
        <w:ind w:firstLine="709"/>
        <w:rPr>
          <w:sz w:val="24"/>
          <w:szCs w:val="24"/>
        </w:rPr>
      </w:pPr>
    </w:p>
    <w:p w:rsidR="00FF14B2" w:rsidRPr="00EE0660" w:rsidRDefault="00FF14B2" w:rsidP="00FF14B2">
      <w:pPr>
        <w:pStyle w:val="a6"/>
        <w:shd w:val="clear" w:color="auto" w:fill="auto"/>
        <w:spacing w:line="240" w:lineRule="auto"/>
        <w:ind w:left="20" w:right="20" w:firstLine="0"/>
        <w:rPr>
          <w:color w:val="FF0000"/>
          <w:sz w:val="28"/>
          <w:szCs w:val="28"/>
        </w:rPr>
      </w:pPr>
    </w:p>
    <w:p w:rsidR="00FF14B2" w:rsidRPr="00CE4929" w:rsidRDefault="00FF14B2" w:rsidP="00FF14B2">
      <w:pPr>
        <w:pStyle w:val="a6"/>
        <w:shd w:val="clear" w:color="auto" w:fill="auto"/>
        <w:spacing w:line="240" w:lineRule="auto"/>
        <w:ind w:left="20" w:right="20" w:firstLine="0"/>
        <w:rPr>
          <w:sz w:val="24"/>
          <w:szCs w:val="24"/>
        </w:rPr>
      </w:pPr>
      <w:r w:rsidRPr="00CE4929">
        <w:rPr>
          <w:sz w:val="24"/>
          <w:szCs w:val="24"/>
        </w:rPr>
        <w:t>Главный эксперт</w:t>
      </w:r>
    </w:p>
    <w:p w:rsidR="00FF14B2" w:rsidRPr="00CE4929" w:rsidRDefault="00FF14B2" w:rsidP="00FF14B2">
      <w:pPr>
        <w:pStyle w:val="a6"/>
        <w:shd w:val="clear" w:color="auto" w:fill="auto"/>
        <w:spacing w:line="240" w:lineRule="auto"/>
        <w:ind w:left="20" w:right="20" w:firstLine="0"/>
        <w:rPr>
          <w:sz w:val="24"/>
          <w:szCs w:val="24"/>
        </w:rPr>
      </w:pPr>
      <w:r w:rsidRPr="00CE4929">
        <w:rPr>
          <w:sz w:val="24"/>
          <w:szCs w:val="24"/>
        </w:rPr>
        <w:t>Контрольно-счетной палаты</w:t>
      </w:r>
    </w:p>
    <w:p w:rsidR="00FF14B2" w:rsidRPr="00CE4929" w:rsidRDefault="00FF14B2" w:rsidP="00FF14B2">
      <w:pPr>
        <w:pStyle w:val="a6"/>
        <w:shd w:val="clear" w:color="auto" w:fill="auto"/>
        <w:spacing w:line="240" w:lineRule="auto"/>
        <w:ind w:left="20" w:right="20" w:firstLine="0"/>
        <w:rPr>
          <w:sz w:val="24"/>
          <w:szCs w:val="24"/>
        </w:rPr>
      </w:pPr>
      <w:r w:rsidRPr="00CE4929">
        <w:rPr>
          <w:sz w:val="24"/>
          <w:szCs w:val="24"/>
        </w:rPr>
        <w:t>Лотошинского муниципального района                                                                       Н.А Хохлова</w:t>
      </w:r>
    </w:p>
    <w:p w:rsidR="00FF14B2" w:rsidRDefault="00FF14B2" w:rsidP="00FF14B2">
      <w:pPr>
        <w:pStyle w:val="a6"/>
        <w:shd w:val="clear" w:color="auto" w:fill="auto"/>
        <w:spacing w:line="240" w:lineRule="auto"/>
        <w:ind w:left="20" w:right="20" w:firstLine="0"/>
        <w:rPr>
          <w:sz w:val="24"/>
          <w:szCs w:val="24"/>
        </w:rPr>
      </w:pPr>
    </w:p>
    <w:p w:rsidR="00FF14B2" w:rsidRPr="00CE4929" w:rsidRDefault="00FF14B2" w:rsidP="00FF14B2">
      <w:pPr>
        <w:pStyle w:val="a6"/>
        <w:shd w:val="clear" w:color="auto" w:fill="auto"/>
        <w:spacing w:line="240" w:lineRule="auto"/>
        <w:ind w:left="20" w:right="20" w:firstLine="0"/>
        <w:rPr>
          <w:sz w:val="24"/>
          <w:szCs w:val="24"/>
        </w:rPr>
      </w:pPr>
    </w:p>
    <w:p w:rsidR="00FF14B2" w:rsidRPr="00CE4929" w:rsidRDefault="00FF14B2" w:rsidP="00FF14B2">
      <w:pPr>
        <w:pStyle w:val="a6"/>
        <w:shd w:val="clear" w:color="auto" w:fill="auto"/>
        <w:spacing w:line="240" w:lineRule="auto"/>
        <w:ind w:left="20" w:right="20" w:firstLine="0"/>
        <w:rPr>
          <w:sz w:val="24"/>
          <w:szCs w:val="24"/>
        </w:rPr>
      </w:pPr>
    </w:p>
    <w:p w:rsidR="004D0E2E" w:rsidRPr="00B921DA" w:rsidRDefault="004D0E2E" w:rsidP="006C5ABA">
      <w:pPr>
        <w:pStyle w:val="a6"/>
        <w:shd w:val="clear" w:color="auto" w:fill="auto"/>
        <w:spacing w:line="240" w:lineRule="auto"/>
        <w:ind w:left="20" w:right="20" w:firstLine="0"/>
        <w:rPr>
          <w:color w:val="FF0000"/>
          <w:sz w:val="28"/>
          <w:szCs w:val="28"/>
        </w:rPr>
      </w:pPr>
    </w:p>
    <w:sectPr w:rsidR="004D0E2E" w:rsidRPr="00B921DA" w:rsidSect="007A1BA1">
      <w:footerReference w:type="default" r:id="rId24"/>
      <w:headerReference w:type="first" r:id="rId25"/>
      <w:footerReference w:type="first" r:id="rId26"/>
      <w:pgSz w:w="11905" w:h="16837"/>
      <w:pgMar w:top="567" w:right="567" w:bottom="56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BD" w:rsidRDefault="00C571BD">
      <w:pPr>
        <w:rPr>
          <w:rFonts w:cs="Times New Roman"/>
        </w:rPr>
      </w:pPr>
      <w:r>
        <w:rPr>
          <w:rFonts w:cs="Times New Roman"/>
        </w:rPr>
        <w:separator/>
      </w:r>
    </w:p>
  </w:endnote>
  <w:endnote w:type="continuationSeparator" w:id="1">
    <w:p w:rsidR="00C571BD" w:rsidRDefault="00C571B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54" w:rsidRDefault="004412C0">
    <w:pPr>
      <w:pStyle w:val="a5"/>
      <w:framePr w:w="11912" w:h="158" w:wrap="none" w:vAnchor="text" w:hAnchor="page" w:x="1" w:y="-925"/>
      <w:shd w:val="clear" w:color="auto" w:fill="auto"/>
      <w:ind w:left="10968"/>
    </w:pPr>
    <w:fldSimple w:instr=" PAGE \* MERGEFORMAT ">
      <w:r w:rsidR="0038391E" w:rsidRPr="0038391E">
        <w:rPr>
          <w:rStyle w:val="11pt"/>
          <w:rFonts w:ascii="Tahoma" w:hAnsi="Tahoma" w:cs="Tahoma"/>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54" w:rsidRDefault="00C60A54" w:rsidP="003B0D0E">
    <w:pPr>
      <w:pStyle w:val="a5"/>
      <w:framePr w:w="12275" w:h="158" w:wrap="none" w:vAnchor="text" w:hAnchor="page" w:x="1" w:y="-998"/>
      <w:shd w:val="clear" w:color="auto" w:fill="auto"/>
      <w:ind w:left="10824"/>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BD" w:rsidRDefault="00C571BD">
      <w:pPr>
        <w:rPr>
          <w:rFonts w:cs="Times New Roman"/>
        </w:rPr>
      </w:pPr>
      <w:r>
        <w:rPr>
          <w:rFonts w:cs="Times New Roman"/>
        </w:rPr>
        <w:separator/>
      </w:r>
    </w:p>
  </w:footnote>
  <w:footnote w:type="continuationSeparator" w:id="1">
    <w:p w:rsidR="00C571BD" w:rsidRDefault="00C571B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54" w:rsidRDefault="00C60A54">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C04E49"/>
    <w:multiLevelType w:val="hybridMultilevel"/>
    <w:tmpl w:val="19E49DF2"/>
    <w:lvl w:ilvl="0" w:tplc="04190001">
      <w:start w:val="1"/>
      <w:numFmt w:val="bullet"/>
      <w:lvlText w:val=""/>
      <w:lvlJc w:val="left"/>
      <w:pPr>
        <w:tabs>
          <w:tab w:val="num" w:pos="2170"/>
        </w:tabs>
        <w:ind w:left="2170"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1">
    <w:nsid w:val="4250326F"/>
    <w:multiLevelType w:val="hybridMultilevel"/>
    <w:tmpl w:val="365A6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9C0077"/>
    <w:multiLevelType w:val="hybridMultilevel"/>
    <w:tmpl w:val="A6F23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90114"/>
  </w:hdrShapeDefaults>
  <w:footnotePr>
    <w:footnote w:id="0"/>
    <w:footnote w:id="1"/>
  </w:footnotePr>
  <w:endnotePr>
    <w:endnote w:id="0"/>
    <w:endnote w:id="1"/>
  </w:endnotePr>
  <w:compat/>
  <w:rsids>
    <w:rsidRoot w:val="00011B05"/>
    <w:rsid w:val="000016F2"/>
    <w:rsid w:val="00004FF9"/>
    <w:rsid w:val="0000554B"/>
    <w:rsid w:val="000075D2"/>
    <w:rsid w:val="000103DD"/>
    <w:rsid w:val="00010680"/>
    <w:rsid w:val="00011B05"/>
    <w:rsid w:val="00024174"/>
    <w:rsid w:val="00025BCE"/>
    <w:rsid w:val="00030BEA"/>
    <w:rsid w:val="000361C7"/>
    <w:rsid w:val="000378F7"/>
    <w:rsid w:val="000432E2"/>
    <w:rsid w:val="00044935"/>
    <w:rsid w:val="000478A8"/>
    <w:rsid w:val="000504C5"/>
    <w:rsid w:val="000507A7"/>
    <w:rsid w:val="00051E44"/>
    <w:rsid w:val="00051F50"/>
    <w:rsid w:val="00053FAC"/>
    <w:rsid w:val="00057126"/>
    <w:rsid w:val="000579D6"/>
    <w:rsid w:val="000616FA"/>
    <w:rsid w:val="00062AD5"/>
    <w:rsid w:val="00062F3A"/>
    <w:rsid w:val="000642EF"/>
    <w:rsid w:val="000648B5"/>
    <w:rsid w:val="0006618B"/>
    <w:rsid w:val="00067907"/>
    <w:rsid w:val="00070987"/>
    <w:rsid w:val="000714F6"/>
    <w:rsid w:val="00072496"/>
    <w:rsid w:val="000726DB"/>
    <w:rsid w:val="00073FFF"/>
    <w:rsid w:val="0007498C"/>
    <w:rsid w:val="000757FF"/>
    <w:rsid w:val="0007604B"/>
    <w:rsid w:val="00076D4F"/>
    <w:rsid w:val="00081D08"/>
    <w:rsid w:val="000850D3"/>
    <w:rsid w:val="000910BE"/>
    <w:rsid w:val="000923F6"/>
    <w:rsid w:val="00095880"/>
    <w:rsid w:val="00096D0B"/>
    <w:rsid w:val="00097F1E"/>
    <w:rsid w:val="000A2491"/>
    <w:rsid w:val="000A3045"/>
    <w:rsid w:val="000A4688"/>
    <w:rsid w:val="000A7907"/>
    <w:rsid w:val="000A7AD9"/>
    <w:rsid w:val="000B0DCD"/>
    <w:rsid w:val="000B2B90"/>
    <w:rsid w:val="000B31B4"/>
    <w:rsid w:val="000B3883"/>
    <w:rsid w:val="000B4310"/>
    <w:rsid w:val="000B4708"/>
    <w:rsid w:val="000B4E22"/>
    <w:rsid w:val="000B654C"/>
    <w:rsid w:val="000C027F"/>
    <w:rsid w:val="000C0E0D"/>
    <w:rsid w:val="000C1B3E"/>
    <w:rsid w:val="000C2249"/>
    <w:rsid w:val="000C465E"/>
    <w:rsid w:val="000D06DE"/>
    <w:rsid w:val="000D0D07"/>
    <w:rsid w:val="000D17D0"/>
    <w:rsid w:val="000D21FE"/>
    <w:rsid w:val="000D5E41"/>
    <w:rsid w:val="000D6A77"/>
    <w:rsid w:val="000D6B9C"/>
    <w:rsid w:val="000D765C"/>
    <w:rsid w:val="000E29FA"/>
    <w:rsid w:val="000E2AEA"/>
    <w:rsid w:val="000F36BD"/>
    <w:rsid w:val="000F69C3"/>
    <w:rsid w:val="000F6F14"/>
    <w:rsid w:val="00100D83"/>
    <w:rsid w:val="001014FE"/>
    <w:rsid w:val="0010260A"/>
    <w:rsid w:val="00104AEF"/>
    <w:rsid w:val="001069E2"/>
    <w:rsid w:val="0010705A"/>
    <w:rsid w:val="00107354"/>
    <w:rsid w:val="00107728"/>
    <w:rsid w:val="001077BB"/>
    <w:rsid w:val="00107872"/>
    <w:rsid w:val="00111103"/>
    <w:rsid w:val="001159E8"/>
    <w:rsid w:val="00116391"/>
    <w:rsid w:val="00117896"/>
    <w:rsid w:val="00121AAB"/>
    <w:rsid w:val="00122EA6"/>
    <w:rsid w:val="00123936"/>
    <w:rsid w:val="0012427A"/>
    <w:rsid w:val="00125E72"/>
    <w:rsid w:val="00127C00"/>
    <w:rsid w:val="001310A9"/>
    <w:rsid w:val="001310E2"/>
    <w:rsid w:val="00133B02"/>
    <w:rsid w:val="00133C87"/>
    <w:rsid w:val="00135CE9"/>
    <w:rsid w:val="00141D98"/>
    <w:rsid w:val="0014201B"/>
    <w:rsid w:val="00142F70"/>
    <w:rsid w:val="00144439"/>
    <w:rsid w:val="001451DF"/>
    <w:rsid w:val="001451E7"/>
    <w:rsid w:val="00151944"/>
    <w:rsid w:val="0015284B"/>
    <w:rsid w:val="00152F86"/>
    <w:rsid w:val="00153E13"/>
    <w:rsid w:val="0015595D"/>
    <w:rsid w:val="001573BB"/>
    <w:rsid w:val="00160D4E"/>
    <w:rsid w:val="00160F94"/>
    <w:rsid w:val="00161578"/>
    <w:rsid w:val="0016260C"/>
    <w:rsid w:val="00163396"/>
    <w:rsid w:val="00163CFA"/>
    <w:rsid w:val="00164A5E"/>
    <w:rsid w:val="001706AC"/>
    <w:rsid w:val="00170908"/>
    <w:rsid w:val="001715BC"/>
    <w:rsid w:val="00171794"/>
    <w:rsid w:val="00171AF6"/>
    <w:rsid w:val="00172D10"/>
    <w:rsid w:val="00173803"/>
    <w:rsid w:val="0017483B"/>
    <w:rsid w:val="0018019E"/>
    <w:rsid w:val="001818F9"/>
    <w:rsid w:val="001837F4"/>
    <w:rsid w:val="00184F51"/>
    <w:rsid w:val="0018563F"/>
    <w:rsid w:val="00185672"/>
    <w:rsid w:val="00187C8B"/>
    <w:rsid w:val="00191037"/>
    <w:rsid w:val="001920AB"/>
    <w:rsid w:val="00193060"/>
    <w:rsid w:val="00194D50"/>
    <w:rsid w:val="001965BB"/>
    <w:rsid w:val="001A1EC0"/>
    <w:rsid w:val="001A239D"/>
    <w:rsid w:val="001A38EC"/>
    <w:rsid w:val="001A5007"/>
    <w:rsid w:val="001A5109"/>
    <w:rsid w:val="001A5157"/>
    <w:rsid w:val="001A5427"/>
    <w:rsid w:val="001A542A"/>
    <w:rsid w:val="001A554B"/>
    <w:rsid w:val="001A6046"/>
    <w:rsid w:val="001A6311"/>
    <w:rsid w:val="001B4716"/>
    <w:rsid w:val="001C3701"/>
    <w:rsid w:val="001C3F8A"/>
    <w:rsid w:val="001C452C"/>
    <w:rsid w:val="001D18AA"/>
    <w:rsid w:val="001D2385"/>
    <w:rsid w:val="001D42B7"/>
    <w:rsid w:val="001D628E"/>
    <w:rsid w:val="001D6B04"/>
    <w:rsid w:val="001E0E62"/>
    <w:rsid w:val="001E1D80"/>
    <w:rsid w:val="001E2923"/>
    <w:rsid w:val="001E32AD"/>
    <w:rsid w:val="001E5316"/>
    <w:rsid w:val="001E7D7D"/>
    <w:rsid w:val="001F029F"/>
    <w:rsid w:val="001F2F69"/>
    <w:rsid w:val="001F330E"/>
    <w:rsid w:val="001F4886"/>
    <w:rsid w:val="00206CC4"/>
    <w:rsid w:val="00206D9A"/>
    <w:rsid w:val="002078C9"/>
    <w:rsid w:val="00207C44"/>
    <w:rsid w:val="002179F0"/>
    <w:rsid w:val="0022089D"/>
    <w:rsid w:val="0022178B"/>
    <w:rsid w:val="00222B7B"/>
    <w:rsid w:val="00222FBC"/>
    <w:rsid w:val="0022359E"/>
    <w:rsid w:val="00227563"/>
    <w:rsid w:val="00227A2E"/>
    <w:rsid w:val="00227E6D"/>
    <w:rsid w:val="00231786"/>
    <w:rsid w:val="002317E7"/>
    <w:rsid w:val="00233947"/>
    <w:rsid w:val="00233D07"/>
    <w:rsid w:val="002344DE"/>
    <w:rsid w:val="00237BD1"/>
    <w:rsid w:val="0024244D"/>
    <w:rsid w:val="0024317F"/>
    <w:rsid w:val="002468F4"/>
    <w:rsid w:val="00247134"/>
    <w:rsid w:val="00250634"/>
    <w:rsid w:val="0025082D"/>
    <w:rsid w:val="00250CC3"/>
    <w:rsid w:val="002518A8"/>
    <w:rsid w:val="00253085"/>
    <w:rsid w:val="00255125"/>
    <w:rsid w:val="002557E7"/>
    <w:rsid w:val="00256753"/>
    <w:rsid w:val="0025720C"/>
    <w:rsid w:val="0025783A"/>
    <w:rsid w:val="002616E9"/>
    <w:rsid w:val="002628DD"/>
    <w:rsid w:val="002630F6"/>
    <w:rsid w:val="00263174"/>
    <w:rsid w:val="00265375"/>
    <w:rsid w:val="00272273"/>
    <w:rsid w:val="00272662"/>
    <w:rsid w:val="00273643"/>
    <w:rsid w:val="00275696"/>
    <w:rsid w:val="00276A20"/>
    <w:rsid w:val="002772CD"/>
    <w:rsid w:val="00281A12"/>
    <w:rsid w:val="0028249E"/>
    <w:rsid w:val="002834FC"/>
    <w:rsid w:val="00284626"/>
    <w:rsid w:val="00285B6A"/>
    <w:rsid w:val="0028710C"/>
    <w:rsid w:val="002872D0"/>
    <w:rsid w:val="00287E42"/>
    <w:rsid w:val="00292372"/>
    <w:rsid w:val="00292A9C"/>
    <w:rsid w:val="002950B0"/>
    <w:rsid w:val="00295694"/>
    <w:rsid w:val="00295864"/>
    <w:rsid w:val="002A1E98"/>
    <w:rsid w:val="002A33D3"/>
    <w:rsid w:val="002A42DA"/>
    <w:rsid w:val="002A4D69"/>
    <w:rsid w:val="002A704B"/>
    <w:rsid w:val="002A7312"/>
    <w:rsid w:val="002B0067"/>
    <w:rsid w:val="002B0AE3"/>
    <w:rsid w:val="002B299F"/>
    <w:rsid w:val="002B3FE7"/>
    <w:rsid w:val="002C01DE"/>
    <w:rsid w:val="002C03DA"/>
    <w:rsid w:val="002C35D4"/>
    <w:rsid w:val="002C5C5C"/>
    <w:rsid w:val="002C5C92"/>
    <w:rsid w:val="002D27B1"/>
    <w:rsid w:val="002D41B5"/>
    <w:rsid w:val="002D5297"/>
    <w:rsid w:val="002D57D2"/>
    <w:rsid w:val="002E3263"/>
    <w:rsid w:val="002E3FEA"/>
    <w:rsid w:val="002E45BF"/>
    <w:rsid w:val="002E6EE7"/>
    <w:rsid w:val="002E7AA3"/>
    <w:rsid w:val="002E7E40"/>
    <w:rsid w:val="002F059A"/>
    <w:rsid w:val="002F11ED"/>
    <w:rsid w:val="002F1BAF"/>
    <w:rsid w:val="002F25C1"/>
    <w:rsid w:val="002F4B48"/>
    <w:rsid w:val="002F5434"/>
    <w:rsid w:val="00300DF1"/>
    <w:rsid w:val="003013E0"/>
    <w:rsid w:val="0030227A"/>
    <w:rsid w:val="00303036"/>
    <w:rsid w:val="0030457A"/>
    <w:rsid w:val="003058F7"/>
    <w:rsid w:val="00307D42"/>
    <w:rsid w:val="0031298E"/>
    <w:rsid w:val="00312C50"/>
    <w:rsid w:val="00314CB2"/>
    <w:rsid w:val="00315392"/>
    <w:rsid w:val="00316257"/>
    <w:rsid w:val="003164C5"/>
    <w:rsid w:val="00320A1A"/>
    <w:rsid w:val="00330775"/>
    <w:rsid w:val="003329E5"/>
    <w:rsid w:val="00332C86"/>
    <w:rsid w:val="00332E8E"/>
    <w:rsid w:val="00334257"/>
    <w:rsid w:val="0033434F"/>
    <w:rsid w:val="00336342"/>
    <w:rsid w:val="003379BD"/>
    <w:rsid w:val="00337B20"/>
    <w:rsid w:val="00337FEF"/>
    <w:rsid w:val="00340C39"/>
    <w:rsid w:val="003441FE"/>
    <w:rsid w:val="00344543"/>
    <w:rsid w:val="00344D2C"/>
    <w:rsid w:val="0034567F"/>
    <w:rsid w:val="00345A56"/>
    <w:rsid w:val="0034757C"/>
    <w:rsid w:val="00347AD4"/>
    <w:rsid w:val="00347E9F"/>
    <w:rsid w:val="003515D6"/>
    <w:rsid w:val="00354718"/>
    <w:rsid w:val="00361783"/>
    <w:rsid w:val="00361EE4"/>
    <w:rsid w:val="00364F84"/>
    <w:rsid w:val="003663CE"/>
    <w:rsid w:val="003672E2"/>
    <w:rsid w:val="00373638"/>
    <w:rsid w:val="00373FCA"/>
    <w:rsid w:val="00375A03"/>
    <w:rsid w:val="00376AB3"/>
    <w:rsid w:val="00380FE7"/>
    <w:rsid w:val="003823B3"/>
    <w:rsid w:val="00382FEC"/>
    <w:rsid w:val="0038391E"/>
    <w:rsid w:val="00386073"/>
    <w:rsid w:val="00386F04"/>
    <w:rsid w:val="0039085A"/>
    <w:rsid w:val="00390881"/>
    <w:rsid w:val="00393810"/>
    <w:rsid w:val="00393BD1"/>
    <w:rsid w:val="003942A5"/>
    <w:rsid w:val="003977AE"/>
    <w:rsid w:val="003A3439"/>
    <w:rsid w:val="003A7732"/>
    <w:rsid w:val="003B065A"/>
    <w:rsid w:val="003B0891"/>
    <w:rsid w:val="003B0D0E"/>
    <w:rsid w:val="003B3C17"/>
    <w:rsid w:val="003B400F"/>
    <w:rsid w:val="003B5415"/>
    <w:rsid w:val="003C3F12"/>
    <w:rsid w:val="003C7075"/>
    <w:rsid w:val="003D225D"/>
    <w:rsid w:val="003D3537"/>
    <w:rsid w:val="003D3A9B"/>
    <w:rsid w:val="003D5016"/>
    <w:rsid w:val="003D507F"/>
    <w:rsid w:val="003E0927"/>
    <w:rsid w:val="003E1312"/>
    <w:rsid w:val="003F0970"/>
    <w:rsid w:val="003F0D27"/>
    <w:rsid w:val="003F2095"/>
    <w:rsid w:val="003F21B0"/>
    <w:rsid w:val="003F301B"/>
    <w:rsid w:val="003F34C3"/>
    <w:rsid w:val="003F5F0D"/>
    <w:rsid w:val="004007DB"/>
    <w:rsid w:val="0040085C"/>
    <w:rsid w:val="00402E1A"/>
    <w:rsid w:val="004049BA"/>
    <w:rsid w:val="0040656C"/>
    <w:rsid w:val="00406EC3"/>
    <w:rsid w:val="004110E3"/>
    <w:rsid w:val="0041121A"/>
    <w:rsid w:val="00411896"/>
    <w:rsid w:val="00411A99"/>
    <w:rsid w:val="00411BA2"/>
    <w:rsid w:val="004128BF"/>
    <w:rsid w:val="00416055"/>
    <w:rsid w:val="0042017A"/>
    <w:rsid w:val="00421004"/>
    <w:rsid w:val="00421999"/>
    <w:rsid w:val="00423538"/>
    <w:rsid w:val="00425DDA"/>
    <w:rsid w:val="004309AF"/>
    <w:rsid w:val="00433F14"/>
    <w:rsid w:val="00434418"/>
    <w:rsid w:val="00434955"/>
    <w:rsid w:val="00434A84"/>
    <w:rsid w:val="004400E7"/>
    <w:rsid w:val="004401F0"/>
    <w:rsid w:val="004412C0"/>
    <w:rsid w:val="00442DAC"/>
    <w:rsid w:val="004475D5"/>
    <w:rsid w:val="004508FB"/>
    <w:rsid w:val="00450BAE"/>
    <w:rsid w:val="00450F6A"/>
    <w:rsid w:val="0045144A"/>
    <w:rsid w:val="004520DA"/>
    <w:rsid w:val="00456924"/>
    <w:rsid w:val="00461169"/>
    <w:rsid w:val="0046148D"/>
    <w:rsid w:val="00464D5F"/>
    <w:rsid w:val="004709FD"/>
    <w:rsid w:val="00470A44"/>
    <w:rsid w:val="00471368"/>
    <w:rsid w:val="004726F4"/>
    <w:rsid w:val="00473811"/>
    <w:rsid w:val="004744DC"/>
    <w:rsid w:val="00474944"/>
    <w:rsid w:val="00474DF9"/>
    <w:rsid w:val="00474FC5"/>
    <w:rsid w:val="00476382"/>
    <w:rsid w:val="00476679"/>
    <w:rsid w:val="00476D7A"/>
    <w:rsid w:val="00482C27"/>
    <w:rsid w:val="00483770"/>
    <w:rsid w:val="00484571"/>
    <w:rsid w:val="00484890"/>
    <w:rsid w:val="004869AA"/>
    <w:rsid w:val="00495235"/>
    <w:rsid w:val="004959A2"/>
    <w:rsid w:val="00497726"/>
    <w:rsid w:val="00497963"/>
    <w:rsid w:val="00497C56"/>
    <w:rsid w:val="00497D80"/>
    <w:rsid w:val="004A3267"/>
    <w:rsid w:val="004A3AD8"/>
    <w:rsid w:val="004A4735"/>
    <w:rsid w:val="004A4D08"/>
    <w:rsid w:val="004A59CE"/>
    <w:rsid w:val="004A6947"/>
    <w:rsid w:val="004B01AC"/>
    <w:rsid w:val="004B2E43"/>
    <w:rsid w:val="004B33D5"/>
    <w:rsid w:val="004B37BE"/>
    <w:rsid w:val="004B407C"/>
    <w:rsid w:val="004B44A7"/>
    <w:rsid w:val="004B77B8"/>
    <w:rsid w:val="004C3BB4"/>
    <w:rsid w:val="004C631E"/>
    <w:rsid w:val="004C6F0D"/>
    <w:rsid w:val="004D0B48"/>
    <w:rsid w:val="004D0E2E"/>
    <w:rsid w:val="004D2CA2"/>
    <w:rsid w:val="004D4F10"/>
    <w:rsid w:val="004D5C15"/>
    <w:rsid w:val="004E13A7"/>
    <w:rsid w:val="004E1B05"/>
    <w:rsid w:val="004E34FA"/>
    <w:rsid w:val="004E3AE9"/>
    <w:rsid w:val="004E4A33"/>
    <w:rsid w:val="004E575A"/>
    <w:rsid w:val="004E6517"/>
    <w:rsid w:val="004E7DB5"/>
    <w:rsid w:val="004F0B8D"/>
    <w:rsid w:val="004F0C3A"/>
    <w:rsid w:val="004F1DCF"/>
    <w:rsid w:val="004F4249"/>
    <w:rsid w:val="004F69E6"/>
    <w:rsid w:val="004F6A89"/>
    <w:rsid w:val="005005F9"/>
    <w:rsid w:val="0050185C"/>
    <w:rsid w:val="005024BC"/>
    <w:rsid w:val="00502B99"/>
    <w:rsid w:val="00502F15"/>
    <w:rsid w:val="00503B51"/>
    <w:rsid w:val="00505030"/>
    <w:rsid w:val="00505FEA"/>
    <w:rsid w:val="005072EC"/>
    <w:rsid w:val="00510E6E"/>
    <w:rsid w:val="00513699"/>
    <w:rsid w:val="00516484"/>
    <w:rsid w:val="00516DDF"/>
    <w:rsid w:val="00521B99"/>
    <w:rsid w:val="00524D6F"/>
    <w:rsid w:val="005312AF"/>
    <w:rsid w:val="00533BEE"/>
    <w:rsid w:val="005342FE"/>
    <w:rsid w:val="005346AF"/>
    <w:rsid w:val="00535631"/>
    <w:rsid w:val="00536875"/>
    <w:rsid w:val="005410B3"/>
    <w:rsid w:val="0054151F"/>
    <w:rsid w:val="00541CEB"/>
    <w:rsid w:val="00541F96"/>
    <w:rsid w:val="00544008"/>
    <w:rsid w:val="00550142"/>
    <w:rsid w:val="00553D13"/>
    <w:rsid w:val="00555238"/>
    <w:rsid w:val="00556358"/>
    <w:rsid w:val="00556583"/>
    <w:rsid w:val="0055727B"/>
    <w:rsid w:val="00557F9C"/>
    <w:rsid w:val="005608D9"/>
    <w:rsid w:val="00561942"/>
    <w:rsid w:val="0056226B"/>
    <w:rsid w:val="00564351"/>
    <w:rsid w:val="00567589"/>
    <w:rsid w:val="0056779E"/>
    <w:rsid w:val="0057213C"/>
    <w:rsid w:val="005740CB"/>
    <w:rsid w:val="00574B2F"/>
    <w:rsid w:val="0057513A"/>
    <w:rsid w:val="00577C5F"/>
    <w:rsid w:val="00582E86"/>
    <w:rsid w:val="0058304F"/>
    <w:rsid w:val="00585FDE"/>
    <w:rsid w:val="00586820"/>
    <w:rsid w:val="00586D7E"/>
    <w:rsid w:val="005872CB"/>
    <w:rsid w:val="0059040A"/>
    <w:rsid w:val="005959C2"/>
    <w:rsid w:val="00596A38"/>
    <w:rsid w:val="00597222"/>
    <w:rsid w:val="00597449"/>
    <w:rsid w:val="005A2C03"/>
    <w:rsid w:val="005A3338"/>
    <w:rsid w:val="005A4053"/>
    <w:rsid w:val="005A49CD"/>
    <w:rsid w:val="005A548F"/>
    <w:rsid w:val="005A5771"/>
    <w:rsid w:val="005A5836"/>
    <w:rsid w:val="005A5C1C"/>
    <w:rsid w:val="005A734D"/>
    <w:rsid w:val="005B0AC7"/>
    <w:rsid w:val="005B11DF"/>
    <w:rsid w:val="005B1C9F"/>
    <w:rsid w:val="005B5665"/>
    <w:rsid w:val="005B70E6"/>
    <w:rsid w:val="005C136F"/>
    <w:rsid w:val="005C3E41"/>
    <w:rsid w:val="005C4447"/>
    <w:rsid w:val="005D0A05"/>
    <w:rsid w:val="005D2B62"/>
    <w:rsid w:val="005D3FEA"/>
    <w:rsid w:val="005D49A0"/>
    <w:rsid w:val="005D5ABC"/>
    <w:rsid w:val="005D66F0"/>
    <w:rsid w:val="005E07B2"/>
    <w:rsid w:val="005E2258"/>
    <w:rsid w:val="005E4F2B"/>
    <w:rsid w:val="005F00AB"/>
    <w:rsid w:val="005F0457"/>
    <w:rsid w:val="005F1F22"/>
    <w:rsid w:val="005F236C"/>
    <w:rsid w:val="005F4739"/>
    <w:rsid w:val="005F570D"/>
    <w:rsid w:val="005F643D"/>
    <w:rsid w:val="005F6F67"/>
    <w:rsid w:val="005F7F08"/>
    <w:rsid w:val="006077E2"/>
    <w:rsid w:val="00613A39"/>
    <w:rsid w:val="006162C5"/>
    <w:rsid w:val="00620CFA"/>
    <w:rsid w:val="00621AB1"/>
    <w:rsid w:val="00623A05"/>
    <w:rsid w:val="00625AF4"/>
    <w:rsid w:val="006310BE"/>
    <w:rsid w:val="00634793"/>
    <w:rsid w:val="00640476"/>
    <w:rsid w:val="006404E9"/>
    <w:rsid w:val="006411A6"/>
    <w:rsid w:val="00641888"/>
    <w:rsid w:val="0064224A"/>
    <w:rsid w:val="00644088"/>
    <w:rsid w:val="00644163"/>
    <w:rsid w:val="00644E71"/>
    <w:rsid w:val="00650ABE"/>
    <w:rsid w:val="006535EC"/>
    <w:rsid w:val="00654ABA"/>
    <w:rsid w:val="006565BC"/>
    <w:rsid w:val="00656C06"/>
    <w:rsid w:val="0066219B"/>
    <w:rsid w:val="00662A67"/>
    <w:rsid w:val="006633C9"/>
    <w:rsid w:val="0066736C"/>
    <w:rsid w:val="00670D31"/>
    <w:rsid w:val="006732A3"/>
    <w:rsid w:val="0067361A"/>
    <w:rsid w:val="00674024"/>
    <w:rsid w:val="006760C7"/>
    <w:rsid w:val="006761BC"/>
    <w:rsid w:val="006766C9"/>
    <w:rsid w:val="00676981"/>
    <w:rsid w:val="00676FD7"/>
    <w:rsid w:val="006774D3"/>
    <w:rsid w:val="00677C0D"/>
    <w:rsid w:val="0068506F"/>
    <w:rsid w:val="00685DE0"/>
    <w:rsid w:val="00686224"/>
    <w:rsid w:val="00686636"/>
    <w:rsid w:val="00686BF2"/>
    <w:rsid w:val="00691CAA"/>
    <w:rsid w:val="00693728"/>
    <w:rsid w:val="00693B65"/>
    <w:rsid w:val="006966E5"/>
    <w:rsid w:val="0069790F"/>
    <w:rsid w:val="006A16D4"/>
    <w:rsid w:val="006A4D53"/>
    <w:rsid w:val="006B19E7"/>
    <w:rsid w:val="006B1F21"/>
    <w:rsid w:val="006B25E0"/>
    <w:rsid w:val="006B46B2"/>
    <w:rsid w:val="006B5FA8"/>
    <w:rsid w:val="006B608F"/>
    <w:rsid w:val="006C085E"/>
    <w:rsid w:val="006C1062"/>
    <w:rsid w:val="006C10DC"/>
    <w:rsid w:val="006C144E"/>
    <w:rsid w:val="006C368F"/>
    <w:rsid w:val="006C5020"/>
    <w:rsid w:val="006C5ABA"/>
    <w:rsid w:val="006C6095"/>
    <w:rsid w:val="006D169A"/>
    <w:rsid w:val="006D4954"/>
    <w:rsid w:val="006D5633"/>
    <w:rsid w:val="006D69A9"/>
    <w:rsid w:val="006E110A"/>
    <w:rsid w:val="006E1B0A"/>
    <w:rsid w:val="006E21EF"/>
    <w:rsid w:val="006E2AB8"/>
    <w:rsid w:val="006E3AA5"/>
    <w:rsid w:val="006E3CEC"/>
    <w:rsid w:val="006E4DAB"/>
    <w:rsid w:val="006E7398"/>
    <w:rsid w:val="006E76A8"/>
    <w:rsid w:val="006E7D24"/>
    <w:rsid w:val="006F14BC"/>
    <w:rsid w:val="006F27E1"/>
    <w:rsid w:val="006F2AFE"/>
    <w:rsid w:val="006F322B"/>
    <w:rsid w:val="006F3F38"/>
    <w:rsid w:val="006F424D"/>
    <w:rsid w:val="006F482F"/>
    <w:rsid w:val="006F519F"/>
    <w:rsid w:val="006F6398"/>
    <w:rsid w:val="006F660C"/>
    <w:rsid w:val="006F702E"/>
    <w:rsid w:val="007011F0"/>
    <w:rsid w:val="00703E76"/>
    <w:rsid w:val="00707177"/>
    <w:rsid w:val="0071123F"/>
    <w:rsid w:val="0071636D"/>
    <w:rsid w:val="007206C3"/>
    <w:rsid w:val="00721A2C"/>
    <w:rsid w:val="0072263F"/>
    <w:rsid w:val="007226B1"/>
    <w:rsid w:val="00723D26"/>
    <w:rsid w:val="0072526B"/>
    <w:rsid w:val="007302B7"/>
    <w:rsid w:val="00732B6C"/>
    <w:rsid w:val="0073326B"/>
    <w:rsid w:val="0073454C"/>
    <w:rsid w:val="00734572"/>
    <w:rsid w:val="007355B1"/>
    <w:rsid w:val="00740FCA"/>
    <w:rsid w:val="00740FE6"/>
    <w:rsid w:val="00741578"/>
    <w:rsid w:val="007424AB"/>
    <w:rsid w:val="0074278E"/>
    <w:rsid w:val="00742E46"/>
    <w:rsid w:val="00742EAD"/>
    <w:rsid w:val="00744D5D"/>
    <w:rsid w:val="007470C3"/>
    <w:rsid w:val="00752BCE"/>
    <w:rsid w:val="00753FA0"/>
    <w:rsid w:val="007548E9"/>
    <w:rsid w:val="00754FC0"/>
    <w:rsid w:val="0075599C"/>
    <w:rsid w:val="00756A07"/>
    <w:rsid w:val="00761351"/>
    <w:rsid w:val="00767327"/>
    <w:rsid w:val="00767C64"/>
    <w:rsid w:val="00771196"/>
    <w:rsid w:val="007733C5"/>
    <w:rsid w:val="00775480"/>
    <w:rsid w:val="00775BDF"/>
    <w:rsid w:val="00780961"/>
    <w:rsid w:val="00783A07"/>
    <w:rsid w:val="00783A61"/>
    <w:rsid w:val="00785920"/>
    <w:rsid w:val="00785D14"/>
    <w:rsid w:val="0078705C"/>
    <w:rsid w:val="007873DE"/>
    <w:rsid w:val="00787D31"/>
    <w:rsid w:val="00792FB3"/>
    <w:rsid w:val="00793135"/>
    <w:rsid w:val="0079359E"/>
    <w:rsid w:val="00794888"/>
    <w:rsid w:val="007950D5"/>
    <w:rsid w:val="00795207"/>
    <w:rsid w:val="007A043C"/>
    <w:rsid w:val="007A185E"/>
    <w:rsid w:val="007A1BA1"/>
    <w:rsid w:val="007A20E5"/>
    <w:rsid w:val="007A64BC"/>
    <w:rsid w:val="007A6F5A"/>
    <w:rsid w:val="007B1977"/>
    <w:rsid w:val="007B311A"/>
    <w:rsid w:val="007B4D8B"/>
    <w:rsid w:val="007C100A"/>
    <w:rsid w:val="007C10BE"/>
    <w:rsid w:val="007C3896"/>
    <w:rsid w:val="007C5298"/>
    <w:rsid w:val="007C5E87"/>
    <w:rsid w:val="007D018E"/>
    <w:rsid w:val="007D2646"/>
    <w:rsid w:val="007D4021"/>
    <w:rsid w:val="007D4867"/>
    <w:rsid w:val="007E0C83"/>
    <w:rsid w:val="007E0E8B"/>
    <w:rsid w:val="007E0F56"/>
    <w:rsid w:val="007E196F"/>
    <w:rsid w:val="007E2B28"/>
    <w:rsid w:val="007E44F8"/>
    <w:rsid w:val="007E6FA3"/>
    <w:rsid w:val="007E7369"/>
    <w:rsid w:val="007E7EF2"/>
    <w:rsid w:val="007F0FB9"/>
    <w:rsid w:val="007F19D2"/>
    <w:rsid w:val="007F40BB"/>
    <w:rsid w:val="007F4FA9"/>
    <w:rsid w:val="007F55D3"/>
    <w:rsid w:val="007F6B79"/>
    <w:rsid w:val="007F721B"/>
    <w:rsid w:val="007F78B1"/>
    <w:rsid w:val="00801842"/>
    <w:rsid w:val="008046E0"/>
    <w:rsid w:val="00804C21"/>
    <w:rsid w:val="00807752"/>
    <w:rsid w:val="0081482C"/>
    <w:rsid w:val="00815402"/>
    <w:rsid w:val="00816E12"/>
    <w:rsid w:val="008202AD"/>
    <w:rsid w:val="008215A7"/>
    <w:rsid w:val="00821F24"/>
    <w:rsid w:val="00822E0B"/>
    <w:rsid w:val="00823A87"/>
    <w:rsid w:val="00824448"/>
    <w:rsid w:val="008245A4"/>
    <w:rsid w:val="00824E0A"/>
    <w:rsid w:val="00824E10"/>
    <w:rsid w:val="00825820"/>
    <w:rsid w:val="00831EB1"/>
    <w:rsid w:val="00835C98"/>
    <w:rsid w:val="00837EE1"/>
    <w:rsid w:val="00840BA8"/>
    <w:rsid w:val="00844967"/>
    <w:rsid w:val="00844B42"/>
    <w:rsid w:val="00846CE9"/>
    <w:rsid w:val="008475CE"/>
    <w:rsid w:val="008501BE"/>
    <w:rsid w:val="00850582"/>
    <w:rsid w:val="00851812"/>
    <w:rsid w:val="0085259B"/>
    <w:rsid w:val="008551C2"/>
    <w:rsid w:val="00857693"/>
    <w:rsid w:val="00860C48"/>
    <w:rsid w:val="00861264"/>
    <w:rsid w:val="00861D21"/>
    <w:rsid w:val="00863331"/>
    <w:rsid w:val="00863B75"/>
    <w:rsid w:val="00863EC4"/>
    <w:rsid w:val="00866F51"/>
    <w:rsid w:val="00873A0F"/>
    <w:rsid w:val="00873DC2"/>
    <w:rsid w:val="00876DE5"/>
    <w:rsid w:val="00877555"/>
    <w:rsid w:val="008821BD"/>
    <w:rsid w:val="008822C0"/>
    <w:rsid w:val="0088377C"/>
    <w:rsid w:val="00884064"/>
    <w:rsid w:val="00885BCA"/>
    <w:rsid w:val="00885F19"/>
    <w:rsid w:val="008866EA"/>
    <w:rsid w:val="00886F9E"/>
    <w:rsid w:val="00891BD3"/>
    <w:rsid w:val="00891BD7"/>
    <w:rsid w:val="00892743"/>
    <w:rsid w:val="008927BE"/>
    <w:rsid w:val="008930F2"/>
    <w:rsid w:val="00893C7A"/>
    <w:rsid w:val="00893E83"/>
    <w:rsid w:val="008963A5"/>
    <w:rsid w:val="00897E15"/>
    <w:rsid w:val="008A1942"/>
    <w:rsid w:val="008A2064"/>
    <w:rsid w:val="008A2690"/>
    <w:rsid w:val="008A498E"/>
    <w:rsid w:val="008A7551"/>
    <w:rsid w:val="008B1E85"/>
    <w:rsid w:val="008B3C94"/>
    <w:rsid w:val="008B4709"/>
    <w:rsid w:val="008B5C2A"/>
    <w:rsid w:val="008B7BDA"/>
    <w:rsid w:val="008C0E73"/>
    <w:rsid w:val="008C1701"/>
    <w:rsid w:val="008C2F6F"/>
    <w:rsid w:val="008C3BC5"/>
    <w:rsid w:val="008C5E31"/>
    <w:rsid w:val="008C64EF"/>
    <w:rsid w:val="008C68C5"/>
    <w:rsid w:val="008C76A7"/>
    <w:rsid w:val="008D5F5E"/>
    <w:rsid w:val="008E0D1D"/>
    <w:rsid w:val="008E140A"/>
    <w:rsid w:val="008E26E3"/>
    <w:rsid w:val="008E675B"/>
    <w:rsid w:val="008E772F"/>
    <w:rsid w:val="008F3B60"/>
    <w:rsid w:val="008F3DCE"/>
    <w:rsid w:val="008F4ECE"/>
    <w:rsid w:val="008F4F51"/>
    <w:rsid w:val="008F7516"/>
    <w:rsid w:val="00900CC2"/>
    <w:rsid w:val="00901B85"/>
    <w:rsid w:val="00911CAE"/>
    <w:rsid w:val="009133B7"/>
    <w:rsid w:val="00914A05"/>
    <w:rsid w:val="009207D4"/>
    <w:rsid w:val="00920F44"/>
    <w:rsid w:val="00921B70"/>
    <w:rsid w:val="009232F3"/>
    <w:rsid w:val="009259B1"/>
    <w:rsid w:val="0092634F"/>
    <w:rsid w:val="00926B9D"/>
    <w:rsid w:val="00926E8A"/>
    <w:rsid w:val="00927578"/>
    <w:rsid w:val="00930FEB"/>
    <w:rsid w:val="00931EB6"/>
    <w:rsid w:val="00942AF6"/>
    <w:rsid w:val="009434AB"/>
    <w:rsid w:val="00945181"/>
    <w:rsid w:val="00945D6E"/>
    <w:rsid w:val="009460FE"/>
    <w:rsid w:val="00947258"/>
    <w:rsid w:val="00952E3F"/>
    <w:rsid w:val="00956301"/>
    <w:rsid w:val="00956CCC"/>
    <w:rsid w:val="00957C65"/>
    <w:rsid w:val="00957FD3"/>
    <w:rsid w:val="00962A37"/>
    <w:rsid w:val="0096312E"/>
    <w:rsid w:val="00966AF7"/>
    <w:rsid w:val="00967D25"/>
    <w:rsid w:val="00972A47"/>
    <w:rsid w:val="009800AB"/>
    <w:rsid w:val="00983112"/>
    <w:rsid w:val="00990D73"/>
    <w:rsid w:val="00991A0A"/>
    <w:rsid w:val="009950EA"/>
    <w:rsid w:val="0099516F"/>
    <w:rsid w:val="00997C34"/>
    <w:rsid w:val="009A245E"/>
    <w:rsid w:val="009A47E3"/>
    <w:rsid w:val="009B02C2"/>
    <w:rsid w:val="009B1D33"/>
    <w:rsid w:val="009B24F6"/>
    <w:rsid w:val="009B5E5C"/>
    <w:rsid w:val="009B6748"/>
    <w:rsid w:val="009C17B2"/>
    <w:rsid w:val="009C219B"/>
    <w:rsid w:val="009C33AF"/>
    <w:rsid w:val="009C581B"/>
    <w:rsid w:val="009C7C7E"/>
    <w:rsid w:val="009D202B"/>
    <w:rsid w:val="009E2C0C"/>
    <w:rsid w:val="009E4D5C"/>
    <w:rsid w:val="009E684F"/>
    <w:rsid w:val="009F05EF"/>
    <w:rsid w:val="009F0807"/>
    <w:rsid w:val="009F09B5"/>
    <w:rsid w:val="009F0A7E"/>
    <w:rsid w:val="009F15CE"/>
    <w:rsid w:val="009F3239"/>
    <w:rsid w:val="009F7D81"/>
    <w:rsid w:val="00A0040E"/>
    <w:rsid w:val="00A01A65"/>
    <w:rsid w:val="00A033C4"/>
    <w:rsid w:val="00A0380C"/>
    <w:rsid w:val="00A05089"/>
    <w:rsid w:val="00A0599A"/>
    <w:rsid w:val="00A05AE4"/>
    <w:rsid w:val="00A06DF7"/>
    <w:rsid w:val="00A07120"/>
    <w:rsid w:val="00A07B38"/>
    <w:rsid w:val="00A1006E"/>
    <w:rsid w:val="00A12328"/>
    <w:rsid w:val="00A1266B"/>
    <w:rsid w:val="00A16363"/>
    <w:rsid w:val="00A2159C"/>
    <w:rsid w:val="00A21F2D"/>
    <w:rsid w:val="00A24090"/>
    <w:rsid w:val="00A25364"/>
    <w:rsid w:val="00A3067C"/>
    <w:rsid w:val="00A30DF5"/>
    <w:rsid w:val="00A313A2"/>
    <w:rsid w:val="00A31B53"/>
    <w:rsid w:val="00A32325"/>
    <w:rsid w:val="00A3252E"/>
    <w:rsid w:val="00A36C5D"/>
    <w:rsid w:val="00A36E3E"/>
    <w:rsid w:val="00A40ED8"/>
    <w:rsid w:val="00A44162"/>
    <w:rsid w:val="00A455EF"/>
    <w:rsid w:val="00A46E9A"/>
    <w:rsid w:val="00A53372"/>
    <w:rsid w:val="00A54063"/>
    <w:rsid w:val="00A55F61"/>
    <w:rsid w:val="00A56FE8"/>
    <w:rsid w:val="00A57A3F"/>
    <w:rsid w:val="00A6051B"/>
    <w:rsid w:val="00A639E0"/>
    <w:rsid w:val="00A63C88"/>
    <w:rsid w:val="00A63E2E"/>
    <w:rsid w:val="00A65B7D"/>
    <w:rsid w:val="00A65F58"/>
    <w:rsid w:val="00A66A2B"/>
    <w:rsid w:val="00A703F4"/>
    <w:rsid w:val="00A7067A"/>
    <w:rsid w:val="00A757E0"/>
    <w:rsid w:val="00A75D83"/>
    <w:rsid w:val="00A76BA7"/>
    <w:rsid w:val="00A807DA"/>
    <w:rsid w:val="00A839EC"/>
    <w:rsid w:val="00A83D18"/>
    <w:rsid w:val="00A85A57"/>
    <w:rsid w:val="00A872AB"/>
    <w:rsid w:val="00A87431"/>
    <w:rsid w:val="00A90246"/>
    <w:rsid w:val="00A9142D"/>
    <w:rsid w:val="00AA0A0E"/>
    <w:rsid w:val="00AA0E0F"/>
    <w:rsid w:val="00AA1401"/>
    <w:rsid w:val="00AA43D7"/>
    <w:rsid w:val="00AA509E"/>
    <w:rsid w:val="00AA6126"/>
    <w:rsid w:val="00AA6CA3"/>
    <w:rsid w:val="00AB01B4"/>
    <w:rsid w:val="00AB08DD"/>
    <w:rsid w:val="00AB319A"/>
    <w:rsid w:val="00AB425D"/>
    <w:rsid w:val="00AB663D"/>
    <w:rsid w:val="00AC0A3A"/>
    <w:rsid w:val="00AC1376"/>
    <w:rsid w:val="00AC1AF7"/>
    <w:rsid w:val="00AC389C"/>
    <w:rsid w:val="00AD0F02"/>
    <w:rsid w:val="00AD14BE"/>
    <w:rsid w:val="00AD1904"/>
    <w:rsid w:val="00AD58DF"/>
    <w:rsid w:val="00AD79D2"/>
    <w:rsid w:val="00AE120B"/>
    <w:rsid w:val="00AE13CB"/>
    <w:rsid w:val="00AE3DCF"/>
    <w:rsid w:val="00AE58DA"/>
    <w:rsid w:val="00AE5E9C"/>
    <w:rsid w:val="00AE63FD"/>
    <w:rsid w:val="00AE65B5"/>
    <w:rsid w:val="00AE684E"/>
    <w:rsid w:val="00AE7412"/>
    <w:rsid w:val="00AE7839"/>
    <w:rsid w:val="00AF143A"/>
    <w:rsid w:val="00AF3A49"/>
    <w:rsid w:val="00AF3A62"/>
    <w:rsid w:val="00AF4B4C"/>
    <w:rsid w:val="00AF590B"/>
    <w:rsid w:val="00AF59E2"/>
    <w:rsid w:val="00AF5ED4"/>
    <w:rsid w:val="00AF6319"/>
    <w:rsid w:val="00B01203"/>
    <w:rsid w:val="00B05F46"/>
    <w:rsid w:val="00B104A9"/>
    <w:rsid w:val="00B10AA0"/>
    <w:rsid w:val="00B11B6C"/>
    <w:rsid w:val="00B11F17"/>
    <w:rsid w:val="00B12BB8"/>
    <w:rsid w:val="00B134AE"/>
    <w:rsid w:val="00B14686"/>
    <w:rsid w:val="00B159F5"/>
    <w:rsid w:val="00B16FF3"/>
    <w:rsid w:val="00B17CE8"/>
    <w:rsid w:val="00B20544"/>
    <w:rsid w:val="00B206D0"/>
    <w:rsid w:val="00B218D9"/>
    <w:rsid w:val="00B22657"/>
    <w:rsid w:val="00B24E41"/>
    <w:rsid w:val="00B2530B"/>
    <w:rsid w:val="00B25724"/>
    <w:rsid w:val="00B2595A"/>
    <w:rsid w:val="00B259EE"/>
    <w:rsid w:val="00B26659"/>
    <w:rsid w:val="00B274F2"/>
    <w:rsid w:val="00B30046"/>
    <w:rsid w:val="00B33927"/>
    <w:rsid w:val="00B34EF6"/>
    <w:rsid w:val="00B35A22"/>
    <w:rsid w:val="00B35ED4"/>
    <w:rsid w:val="00B365DD"/>
    <w:rsid w:val="00B373F9"/>
    <w:rsid w:val="00B37538"/>
    <w:rsid w:val="00B408FA"/>
    <w:rsid w:val="00B41E90"/>
    <w:rsid w:val="00B450EF"/>
    <w:rsid w:val="00B46B8A"/>
    <w:rsid w:val="00B47F3C"/>
    <w:rsid w:val="00B50343"/>
    <w:rsid w:val="00B51EEE"/>
    <w:rsid w:val="00B54B34"/>
    <w:rsid w:val="00B557B4"/>
    <w:rsid w:val="00B5601A"/>
    <w:rsid w:val="00B6010D"/>
    <w:rsid w:val="00B63058"/>
    <w:rsid w:val="00B63C7C"/>
    <w:rsid w:val="00B64ED1"/>
    <w:rsid w:val="00B65282"/>
    <w:rsid w:val="00B66575"/>
    <w:rsid w:val="00B7266F"/>
    <w:rsid w:val="00B7486A"/>
    <w:rsid w:val="00B74912"/>
    <w:rsid w:val="00B752DB"/>
    <w:rsid w:val="00B77039"/>
    <w:rsid w:val="00B81685"/>
    <w:rsid w:val="00B818E5"/>
    <w:rsid w:val="00B81D12"/>
    <w:rsid w:val="00B83304"/>
    <w:rsid w:val="00B84A36"/>
    <w:rsid w:val="00B84C7A"/>
    <w:rsid w:val="00B86BBF"/>
    <w:rsid w:val="00B921DA"/>
    <w:rsid w:val="00B937AB"/>
    <w:rsid w:val="00B93F0E"/>
    <w:rsid w:val="00B9443B"/>
    <w:rsid w:val="00B972F7"/>
    <w:rsid w:val="00BA0E6B"/>
    <w:rsid w:val="00BA1F34"/>
    <w:rsid w:val="00BA739B"/>
    <w:rsid w:val="00BB2F25"/>
    <w:rsid w:val="00BB5EC2"/>
    <w:rsid w:val="00BB6A9B"/>
    <w:rsid w:val="00BB6E33"/>
    <w:rsid w:val="00BB7168"/>
    <w:rsid w:val="00BB7772"/>
    <w:rsid w:val="00BC0644"/>
    <w:rsid w:val="00BC0675"/>
    <w:rsid w:val="00BC2D95"/>
    <w:rsid w:val="00BC5A78"/>
    <w:rsid w:val="00BC5D28"/>
    <w:rsid w:val="00BD0A9F"/>
    <w:rsid w:val="00BD14F4"/>
    <w:rsid w:val="00BD3771"/>
    <w:rsid w:val="00BD6DFF"/>
    <w:rsid w:val="00BE1F21"/>
    <w:rsid w:val="00BE3EE0"/>
    <w:rsid w:val="00BE62B1"/>
    <w:rsid w:val="00BE7FC3"/>
    <w:rsid w:val="00BF05A2"/>
    <w:rsid w:val="00BF0862"/>
    <w:rsid w:val="00BF18FB"/>
    <w:rsid w:val="00BF25C0"/>
    <w:rsid w:val="00BF3A56"/>
    <w:rsid w:val="00BF3C91"/>
    <w:rsid w:val="00BF6737"/>
    <w:rsid w:val="00C01F22"/>
    <w:rsid w:val="00C0233D"/>
    <w:rsid w:val="00C02C01"/>
    <w:rsid w:val="00C038F1"/>
    <w:rsid w:val="00C04073"/>
    <w:rsid w:val="00C04A6E"/>
    <w:rsid w:val="00C070E9"/>
    <w:rsid w:val="00C07D07"/>
    <w:rsid w:val="00C13060"/>
    <w:rsid w:val="00C207DC"/>
    <w:rsid w:val="00C20975"/>
    <w:rsid w:val="00C24575"/>
    <w:rsid w:val="00C25815"/>
    <w:rsid w:val="00C2601A"/>
    <w:rsid w:val="00C263D2"/>
    <w:rsid w:val="00C2680F"/>
    <w:rsid w:val="00C27E6A"/>
    <w:rsid w:val="00C3159F"/>
    <w:rsid w:val="00C32910"/>
    <w:rsid w:val="00C33AA0"/>
    <w:rsid w:val="00C3453B"/>
    <w:rsid w:val="00C34CEC"/>
    <w:rsid w:val="00C4044D"/>
    <w:rsid w:val="00C411F4"/>
    <w:rsid w:val="00C412F1"/>
    <w:rsid w:val="00C4154B"/>
    <w:rsid w:val="00C4311A"/>
    <w:rsid w:val="00C467E2"/>
    <w:rsid w:val="00C46B25"/>
    <w:rsid w:val="00C46F8C"/>
    <w:rsid w:val="00C50A5C"/>
    <w:rsid w:val="00C55EFB"/>
    <w:rsid w:val="00C56582"/>
    <w:rsid w:val="00C571BD"/>
    <w:rsid w:val="00C60A54"/>
    <w:rsid w:val="00C61E23"/>
    <w:rsid w:val="00C629E1"/>
    <w:rsid w:val="00C6396B"/>
    <w:rsid w:val="00C64261"/>
    <w:rsid w:val="00C72C85"/>
    <w:rsid w:val="00C733EC"/>
    <w:rsid w:val="00C7441E"/>
    <w:rsid w:val="00C746FD"/>
    <w:rsid w:val="00C75BCB"/>
    <w:rsid w:val="00C77EE9"/>
    <w:rsid w:val="00C815C6"/>
    <w:rsid w:val="00C81C4E"/>
    <w:rsid w:val="00C82834"/>
    <w:rsid w:val="00C83589"/>
    <w:rsid w:val="00C86392"/>
    <w:rsid w:val="00C91D31"/>
    <w:rsid w:val="00C92FAB"/>
    <w:rsid w:val="00C944AB"/>
    <w:rsid w:val="00C95522"/>
    <w:rsid w:val="00CA1453"/>
    <w:rsid w:val="00CA1873"/>
    <w:rsid w:val="00CA354F"/>
    <w:rsid w:val="00CA5356"/>
    <w:rsid w:val="00CA7048"/>
    <w:rsid w:val="00CA7655"/>
    <w:rsid w:val="00CB0948"/>
    <w:rsid w:val="00CB1AA2"/>
    <w:rsid w:val="00CB27A5"/>
    <w:rsid w:val="00CB3BB2"/>
    <w:rsid w:val="00CB5833"/>
    <w:rsid w:val="00CC1049"/>
    <w:rsid w:val="00CC1F50"/>
    <w:rsid w:val="00CC20D5"/>
    <w:rsid w:val="00CC33AC"/>
    <w:rsid w:val="00CC34B6"/>
    <w:rsid w:val="00CC3B95"/>
    <w:rsid w:val="00CC4C96"/>
    <w:rsid w:val="00CC569F"/>
    <w:rsid w:val="00CD0532"/>
    <w:rsid w:val="00CD0564"/>
    <w:rsid w:val="00CD066D"/>
    <w:rsid w:val="00CD38AB"/>
    <w:rsid w:val="00CD5B79"/>
    <w:rsid w:val="00CD5CF8"/>
    <w:rsid w:val="00CE18C3"/>
    <w:rsid w:val="00CE2771"/>
    <w:rsid w:val="00CE4188"/>
    <w:rsid w:val="00CE47C9"/>
    <w:rsid w:val="00CE4929"/>
    <w:rsid w:val="00CE5DF7"/>
    <w:rsid w:val="00CE6B66"/>
    <w:rsid w:val="00CE7048"/>
    <w:rsid w:val="00CE7B09"/>
    <w:rsid w:val="00CF1B4E"/>
    <w:rsid w:val="00CF1EF2"/>
    <w:rsid w:val="00CF2502"/>
    <w:rsid w:val="00CF4125"/>
    <w:rsid w:val="00CF48EE"/>
    <w:rsid w:val="00CF5F99"/>
    <w:rsid w:val="00CF7119"/>
    <w:rsid w:val="00D003C7"/>
    <w:rsid w:val="00D02856"/>
    <w:rsid w:val="00D029D9"/>
    <w:rsid w:val="00D02A91"/>
    <w:rsid w:val="00D05B9B"/>
    <w:rsid w:val="00D0711F"/>
    <w:rsid w:val="00D135E0"/>
    <w:rsid w:val="00D13A52"/>
    <w:rsid w:val="00D152F6"/>
    <w:rsid w:val="00D209CB"/>
    <w:rsid w:val="00D22C8A"/>
    <w:rsid w:val="00D23D64"/>
    <w:rsid w:val="00D24392"/>
    <w:rsid w:val="00D24C86"/>
    <w:rsid w:val="00D26A64"/>
    <w:rsid w:val="00D274C5"/>
    <w:rsid w:val="00D27E85"/>
    <w:rsid w:val="00D3055C"/>
    <w:rsid w:val="00D329CC"/>
    <w:rsid w:val="00D338DD"/>
    <w:rsid w:val="00D33B11"/>
    <w:rsid w:val="00D33E71"/>
    <w:rsid w:val="00D36F22"/>
    <w:rsid w:val="00D3755B"/>
    <w:rsid w:val="00D37E00"/>
    <w:rsid w:val="00D40438"/>
    <w:rsid w:val="00D413A7"/>
    <w:rsid w:val="00D42FE1"/>
    <w:rsid w:val="00D46662"/>
    <w:rsid w:val="00D5618F"/>
    <w:rsid w:val="00D60A19"/>
    <w:rsid w:val="00D61160"/>
    <w:rsid w:val="00D631F4"/>
    <w:rsid w:val="00D6343E"/>
    <w:rsid w:val="00D6792C"/>
    <w:rsid w:val="00D709E0"/>
    <w:rsid w:val="00D72985"/>
    <w:rsid w:val="00D739AB"/>
    <w:rsid w:val="00D76070"/>
    <w:rsid w:val="00D76245"/>
    <w:rsid w:val="00D831CF"/>
    <w:rsid w:val="00D83891"/>
    <w:rsid w:val="00D858CB"/>
    <w:rsid w:val="00D85A9E"/>
    <w:rsid w:val="00D85EFA"/>
    <w:rsid w:val="00D864B4"/>
    <w:rsid w:val="00D90650"/>
    <w:rsid w:val="00D91C06"/>
    <w:rsid w:val="00D92635"/>
    <w:rsid w:val="00D937AF"/>
    <w:rsid w:val="00D94914"/>
    <w:rsid w:val="00D952C6"/>
    <w:rsid w:val="00D963BD"/>
    <w:rsid w:val="00D96BCD"/>
    <w:rsid w:val="00DA284F"/>
    <w:rsid w:val="00DA69C9"/>
    <w:rsid w:val="00DB073A"/>
    <w:rsid w:val="00DB144E"/>
    <w:rsid w:val="00DB1C7D"/>
    <w:rsid w:val="00DB4415"/>
    <w:rsid w:val="00DC09D9"/>
    <w:rsid w:val="00DC2034"/>
    <w:rsid w:val="00DC51CE"/>
    <w:rsid w:val="00DC6B80"/>
    <w:rsid w:val="00DD0065"/>
    <w:rsid w:val="00DD0FB0"/>
    <w:rsid w:val="00DD16EA"/>
    <w:rsid w:val="00DD2E50"/>
    <w:rsid w:val="00DD37C9"/>
    <w:rsid w:val="00DD6D06"/>
    <w:rsid w:val="00DE01D6"/>
    <w:rsid w:val="00DE597E"/>
    <w:rsid w:val="00DF0246"/>
    <w:rsid w:val="00DF05BA"/>
    <w:rsid w:val="00DF1251"/>
    <w:rsid w:val="00DF27DC"/>
    <w:rsid w:val="00DF3C74"/>
    <w:rsid w:val="00DF44B3"/>
    <w:rsid w:val="00DF5244"/>
    <w:rsid w:val="00DF717E"/>
    <w:rsid w:val="00DF7C2A"/>
    <w:rsid w:val="00E02792"/>
    <w:rsid w:val="00E0403D"/>
    <w:rsid w:val="00E05237"/>
    <w:rsid w:val="00E071EF"/>
    <w:rsid w:val="00E07F95"/>
    <w:rsid w:val="00E113C0"/>
    <w:rsid w:val="00E13721"/>
    <w:rsid w:val="00E13EC7"/>
    <w:rsid w:val="00E143B8"/>
    <w:rsid w:val="00E1483E"/>
    <w:rsid w:val="00E14F02"/>
    <w:rsid w:val="00E20823"/>
    <w:rsid w:val="00E2244D"/>
    <w:rsid w:val="00E26241"/>
    <w:rsid w:val="00E2634B"/>
    <w:rsid w:val="00E2711F"/>
    <w:rsid w:val="00E30919"/>
    <w:rsid w:val="00E310A8"/>
    <w:rsid w:val="00E34109"/>
    <w:rsid w:val="00E3492C"/>
    <w:rsid w:val="00E36AEB"/>
    <w:rsid w:val="00E51211"/>
    <w:rsid w:val="00E5388B"/>
    <w:rsid w:val="00E54C23"/>
    <w:rsid w:val="00E552F3"/>
    <w:rsid w:val="00E56A5F"/>
    <w:rsid w:val="00E60295"/>
    <w:rsid w:val="00E60822"/>
    <w:rsid w:val="00E678C8"/>
    <w:rsid w:val="00E7302B"/>
    <w:rsid w:val="00E75974"/>
    <w:rsid w:val="00E77E28"/>
    <w:rsid w:val="00E77EE0"/>
    <w:rsid w:val="00E8047A"/>
    <w:rsid w:val="00E8063B"/>
    <w:rsid w:val="00E82850"/>
    <w:rsid w:val="00E8342E"/>
    <w:rsid w:val="00E8503B"/>
    <w:rsid w:val="00E91F7F"/>
    <w:rsid w:val="00E9221D"/>
    <w:rsid w:val="00E94BD9"/>
    <w:rsid w:val="00E94ECF"/>
    <w:rsid w:val="00E95757"/>
    <w:rsid w:val="00EA16C7"/>
    <w:rsid w:val="00EA51B8"/>
    <w:rsid w:val="00EB06C6"/>
    <w:rsid w:val="00EB1B4D"/>
    <w:rsid w:val="00EB3B9A"/>
    <w:rsid w:val="00EB5A9B"/>
    <w:rsid w:val="00EB5CCE"/>
    <w:rsid w:val="00EB6DAB"/>
    <w:rsid w:val="00EC08DA"/>
    <w:rsid w:val="00EC0A10"/>
    <w:rsid w:val="00EC23B4"/>
    <w:rsid w:val="00EC2D15"/>
    <w:rsid w:val="00EC34DE"/>
    <w:rsid w:val="00EC37EF"/>
    <w:rsid w:val="00EC3FB3"/>
    <w:rsid w:val="00EC547E"/>
    <w:rsid w:val="00EC7686"/>
    <w:rsid w:val="00ED0B15"/>
    <w:rsid w:val="00ED1C67"/>
    <w:rsid w:val="00ED2C74"/>
    <w:rsid w:val="00ED5A90"/>
    <w:rsid w:val="00ED69F6"/>
    <w:rsid w:val="00ED74B2"/>
    <w:rsid w:val="00EE0464"/>
    <w:rsid w:val="00EE0660"/>
    <w:rsid w:val="00EE1C79"/>
    <w:rsid w:val="00EE33F7"/>
    <w:rsid w:val="00EE390C"/>
    <w:rsid w:val="00EE4CAC"/>
    <w:rsid w:val="00EE5F92"/>
    <w:rsid w:val="00EE6221"/>
    <w:rsid w:val="00EE679D"/>
    <w:rsid w:val="00EE680C"/>
    <w:rsid w:val="00EE782D"/>
    <w:rsid w:val="00EF012E"/>
    <w:rsid w:val="00EF1FE5"/>
    <w:rsid w:val="00EF3D69"/>
    <w:rsid w:val="00EF4B20"/>
    <w:rsid w:val="00EF57CA"/>
    <w:rsid w:val="00EF6B7D"/>
    <w:rsid w:val="00EF790D"/>
    <w:rsid w:val="00F061FA"/>
    <w:rsid w:val="00F1110C"/>
    <w:rsid w:val="00F1418E"/>
    <w:rsid w:val="00F145B3"/>
    <w:rsid w:val="00F15DC1"/>
    <w:rsid w:val="00F15DC9"/>
    <w:rsid w:val="00F1796D"/>
    <w:rsid w:val="00F239A1"/>
    <w:rsid w:val="00F3464F"/>
    <w:rsid w:val="00F42089"/>
    <w:rsid w:val="00F44186"/>
    <w:rsid w:val="00F442CC"/>
    <w:rsid w:val="00F444BF"/>
    <w:rsid w:val="00F445A6"/>
    <w:rsid w:val="00F45508"/>
    <w:rsid w:val="00F45F04"/>
    <w:rsid w:val="00F5596E"/>
    <w:rsid w:val="00F56A22"/>
    <w:rsid w:val="00F60CE3"/>
    <w:rsid w:val="00F62800"/>
    <w:rsid w:val="00F62D3F"/>
    <w:rsid w:val="00F62D9A"/>
    <w:rsid w:val="00F63753"/>
    <w:rsid w:val="00F63E13"/>
    <w:rsid w:val="00F641A8"/>
    <w:rsid w:val="00F649E2"/>
    <w:rsid w:val="00F66266"/>
    <w:rsid w:val="00F6739A"/>
    <w:rsid w:val="00F706CC"/>
    <w:rsid w:val="00F70EC8"/>
    <w:rsid w:val="00F82446"/>
    <w:rsid w:val="00F852F0"/>
    <w:rsid w:val="00F86CC9"/>
    <w:rsid w:val="00F9060B"/>
    <w:rsid w:val="00F93200"/>
    <w:rsid w:val="00F93320"/>
    <w:rsid w:val="00F94B25"/>
    <w:rsid w:val="00F94CCB"/>
    <w:rsid w:val="00F95373"/>
    <w:rsid w:val="00F96B49"/>
    <w:rsid w:val="00F97094"/>
    <w:rsid w:val="00FA0639"/>
    <w:rsid w:val="00FA1CC7"/>
    <w:rsid w:val="00FA2B51"/>
    <w:rsid w:val="00FB110B"/>
    <w:rsid w:val="00FB1D84"/>
    <w:rsid w:val="00FB2D4A"/>
    <w:rsid w:val="00FB4AFC"/>
    <w:rsid w:val="00FB6C8E"/>
    <w:rsid w:val="00FC0708"/>
    <w:rsid w:val="00FC3C0C"/>
    <w:rsid w:val="00FC541A"/>
    <w:rsid w:val="00FC6E01"/>
    <w:rsid w:val="00FC7677"/>
    <w:rsid w:val="00FD64C1"/>
    <w:rsid w:val="00FE242F"/>
    <w:rsid w:val="00FE5C7E"/>
    <w:rsid w:val="00FE6CCE"/>
    <w:rsid w:val="00FE7314"/>
    <w:rsid w:val="00FF14B2"/>
    <w:rsid w:val="00FF1B09"/>
    <w:rsid w:val="00FF1C15"/>
    <w:rsid w:val="00FF377D"/>
    <w:rsid w:val="00FF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7E"/>
    <w:rPr>
      <w:color w:val="000000"/>
      <w:sz w:val="24"/>
      <w:szCs w:val="24"/>
    </w:rPr>
  </w:style>
  <w:style w:type="paragraph" w:styleId="1">
    <w:name w:val="heading 1"/>
    <w:basedOn w:val="a"/>
    <w:link w:val="10"/>
    <w:qFormat/>
    <w:rsid w:val="00754FC0"/>
    <w:pPr>
      <w:spacing w:before="100" w:beforeAutospacing="1" w:after="100" w:afterAutospacing="1"/>
      <w:outlineLvl w:val="0"/>
    </w:pPr>
    <w:rPr>
      <w:rFonts w:ascii="Times New Roman" w:eastAsia="Calibri"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C547E"/>
    <w:rPr>
      <w:rFonts w:cs="Times New Roman"/>
      <w:color w:val="auto"/>
      <w:u w:val="single"/>
    </w:rPr>
  </w:style>
  <w:style w:type="character" w:customStyle="1" w:styleId="11">
    <w:name w:val="Заголовок №1_"/>
    <w:link w:val="12"/>
    <w:uiPriority w:val="99"/>
    <w:locked/>
    <w:rsid w:val="00EC547E"/>
    <w:rPr>
      <w:rFonts w:ascii="Times New Roman" w:hAnsi="Times New Roman" w:cs="Times New Roman"/>
      <w:b/>
      <w:bCs/>
      <w:spacing w:val="0"/>
      <w:sz w:val="27"/>
      <w:szCs w:val="27"/>
    </w:rPr>
  </w:style>
  <w:style w:type="character" w:customStyle="1" w:styleId="a4">
    <w:name w:val="Колонтитул_"/>
    <w:link w:val="a5"/>
    <w:uiPriority w:val="99"/>
    <w:locked/>
    <w:rsid w:val="00EC547E"/>
    <w:rPr>
      <w:rFonts w:ascii="Times New Roman" w:hAnsi="Times New Roman" w:cs="Times New Roman"/>
      <w:sz w:val="20"/>
      <w:szCs w:val="20"/>
    </w:rPr>
  </w:style>
  <w:style w:type="character" w:customStyle="1" w:styleId="11pt">
    <w:name w:val="Колонтитул + 11 pt"/>
    <w:uiPriority w:val="99"/>
    <w:rsid w:val="00EC547E"/>
    <w:rPr>
      <w:rFonts w:ascii="Times New Roman" w:hAnsi="Times New Roman" w:cs="Times New Roman"/>
      <w:spacing w:val="0"/>
      <w:sz w:val="22"/>
      <w:szCs w:val="22"/>
    </w:rPr>
  </w:style>
  <w:style w:type="character" w:customStyle="1" w:styleId="13">
    <w:name w:val="Основной текст Знак1"/>
    <w:link w:val="a6"/>
    <w:uiPriority w:val="99"/>
    <w:locked/>
    <w:rsid w:val="00EC547E"/>
    <w:rPr>
      <w:rFonts w:ascii="Times New Roman" w:hAnsi="Times New Roman" w:cs="Times New Roman"/>
      <w:spacing w:val="0"/>
      <w:sz w:val="27"/>
      <w:szCs w:val="27"/>
    </w:rPr>
  </w:style>
  <w:style w:type="character" w:customStyle="1" w:styleId="5">
    <w:name w:val="Основной текст (5)_"/>
    <w:link w:val="50"/>
    <w:uiPriority w:val="99"/>
    <w:locked/>
    <w:rsid w:val="00EC547E"/>
    <w:rPr>
      <w:rFonts w:ascii="Arial" w:hAnsi="Arial" w:cs="Arial"/>
      <w:b/>
      <w:bCs/>
      <w:spacing w:val="0"/>
      <w:sz w:val="23"/>
      <w:szCs w:val="23"/>
    </w:rPr>
  </w:style>
  <w:style w:type="character" w:customStyle="1" w:styleId="2">
    <w:name w:val="Основной текст (2)_"/>
    <w:link w:val="21"/>
    <w:uiPriority w:val="99"/>
    <w:locked/>
    <w:rsid w:val="00EC547E"/>
    <w:rPr>
      <w:rFonts w:ascii="Arial" w:hAnsi="Arial" w:cs="Arial"/>
      <w:b/>
      <w:bCs/>
      <w:spacing w:val="0"/>
      <w:sz w:val="19"/>
      <w:szCs w:val="19"/>
    </w:rPr>
  </w:style>
  <w:style w:type="character" w:customStyle="1" w:styleId="20">
    <w:name w:val="Основной текст (2)"/>
    <w:uiPriority w:val="99"/>
    <w:rsid w:val="00EC547E"/>
    <w:rPr>
      <w:rFonts w:ascii="Arial" w:hAnsi="Arial" w:cs="Arial"/>
      <w:b/>
      <w:bCs/>
      <w:spacing w:val="0"/>
      <w:sz w:val="19"/>
      <w:szCs w:val="19"/>
      <w:u w:val="single"/>
    </w:rPr>
  </w:style>
  <w:style w:type="character" w:customStyle="1" w:styleId="3">
    <w:name w:val="Основной текст (3)_"/>
    <w:link w:val="30"/>
    <w:uiPriority w:val="99"/>
    <w:locked/>
    <w:rsid w:val="00EC547E"/>
    <w:rPr>
      <w:rFonts w:ascii="Arial" w:hAnsi="Arial" w:cs="Arial"/>
      <w:spacing w:val="0"/>
      <w:sz w:val="19"/>
      <w:szCs w:val="19"/>
    </w:rPr>
  </w:style>
  <w:style w:type="character" w:customStyle="1" w:styleId="4">
    <w:name w:val="Основной текст (4)_"/>
    <w:link w:val="40"/>
    <w:uiPriority w:val="99"/>
    <w:locked/>
    <w:rsid w:val="00EC547E"/>
    <w:rPr>
      <w:rFonts w:ascii="Times New Roman" w:hAnsi="Times New Roman" w:cs="Times New Roman"/>
      <w:noProof/>
      <w:sz w:val="20"/>
      <w:szCs w:val="20"/>
    </w:rPr>
  </w:style>
  <w:style w:type="character" w:customStyle="1" w:styleId="22">
    <w:name w:val="Основной текст (2)2"/>
    <w:uiPriority w:val="99"/>
    <w:rsid w:val="00EC547E"/>
    <w:rPr>
      <w:rFonts w:ascii="Arial" w:hAnsi="Arial" w:cs="Arial"/>
      <w:b/>
      <w:bCs/>
      <w:spacing w:val="0"/>
      <w:sz w:val="19"/>
      <w:szCs w:val="19"/>
      <w:u w:val="single"/>
    </w:rPr>
  </w:style>
  <w:style w:type="character" w:customStyle="1" w:styleId="2TimesNewRoman">
    <w:name w:val="Основной текст (2) + Times New Roman"/>
    <w:aliases w:val="13,5 pt,Не полужирный"/>
    <w:uiPriority w:val="99"/>
    <w:rsid w:val="00EC547E"/>
    <w:rPr>
      <w:rFonts w:ascii="Times New Roman" w:hAnsi="Times New Roman" w:cs="Times New Roman"/>
      <w:b/>
      <w:bCs/>
      <w:spacing w:val="0"/>
      <w:sz w:val="27"/>
      <w:szCs w:val="27"/>
    </w:rPr>
  </w:style>
  <w:style w:type="character" w:customStyle="1" w:styleId="a7">
    <w:name w:val="Основной текст + Полужирный"/>
    <w:uiPriority w:val="99"/>
    <w:rsid w:val="00EC547E"/>
    <w:rPr>
      <w:rFonts w:ascii="Times New Roman" w:hAnsi="Times New Roman" w:cs="Times New Roman"/>
      <w:b/>
      <w:bCs/>
      <w:spacing w:val="0"/>
      <w:sz w:val="27"/>
      <w:szCs w:val="27"/>
    </w:rPr>
  </w:style>
  <w:style w:type="character" w:customStyle="1" w:styleId="a8">
    <w:name w:val="Основной текст + Курсив"/>
    <w:uiPriority w:val="99"/>
    <w:rsid w:val="00EC547E"/>
    <w:rPr>
      <w:rFonts w:ascii="Times New Roman" w:hAnsi="Times New Roman" w:cs="Times New Roman"/>
      <w:i/>
      <w:iCs/>
      <w:spacing w:val="0"/>
      <w:sz w:val="27"/>
      <w:szCs w:val="27"/>
    </w:rPr>
  </w:style>
  <w:style w:type="character" w:customStyle="1" w:styleId="6">
    <w:name w:val="Основной текст + Полужирный6"/>
    <w:uiPriority w:val="99"/>
    <w:rsid w:val="00EC547E"/>
    <w:rPr>
      <w:rFonts w:ascii="Times New Roman" w:hAnsi="Times New Roman" w:cs="Times New Roman"/>
      <w:b/>
      <w:bCs/>
      <w:spacing w:val="0"/>
      <w:sz w:val="27"/>
      <w:szCs w:val="27"/>
    </w:rPr>
  </w:style>
  <w:style w:type="character" w:customStyle="1" w:styleId="60">
    <w:name w:val="Основной текст + Курсив6"/>
    <w:uiPriority w:val="99"/>
    <w:rsid w:val="00EC547E"/>
    <w:rPr>
      <w:rFonts w:ascii="Times New Roman" w:hAnsi="Times New Roman" w:cs="Times New Roman"/>
      <w:i/>
      <w:iCs/>
      <w:spacing w:val="0"/>
      <w:sz w:val="27"/>
      <w:szCs w:val="27"/>
    </w:rPr>
  </w:style>
  <w:style w:type="character" w:customStyle="1" w:styleId="51">
    <w:name w:val="Основной текст + Курсив5"/>
    <w:uiPriority w:val="99"/>
    <w:rsid w:val="00EC547E"/>
    <w:rPr>
      <w:rFonts w:ascii="Times New Roman" w:hAnsi="Times New Roman" w:cs="Times New Roman"/>
      <w:i/>
      <w:iCs/>
      <w:spacing w:val="0"/>
      <w:sz w:val="27"/>
      <w:szCs w:val="27"/>
    </w:rPr>
  </w:style>
  <w:style w:type="character" w:customStyle="1" w:styleId="52">
    <w:name w:val="Основной текст + Полужирный5"/>
    <w:uiPriority w:val="99"/>
    <w:rsid w:val="00EC547E"/>
    <w:rPr>
      <w:rFonts w:ascii="Times New Roman" w:hAnsi="Times New Roman" w:cs="Times New Roman"/>
      <w:b/>
      <w:bCs/>
      <w:spacing w:val="0"/>
      <w:sz w:val="27"/>
      <w:szCs w:val="27"/>
    </w:rPr>
  </w:style>
  <w:style w:type="character" w:customStyle="1" w:styleId="41">
    <w:name w:val="Основной текст + Курсив4"/>
    <w:uiPriority w:val="99"/>
    <w:rsid w:val="00EC547E"/>
    <w:rPr>
      <w:rFonts w:ascii="Times New Roman" w:hAnsi="Times New Roman" w:cs="Times New Roman"/>
      <w:i/>
      <w:iCs/>
      <w:spacing w:val="0"/>
      <w:sz w:val="27"/>
      <w:szCs w:val="27"/>
    </w:rPr>
  </w:style>
  <w:style w:type="character" w:customStyle="1" w:styleId="42">
    <w:name w:val="Основной текст + Полужирный4"/>
    <w:uiPriority w:val="99"/>
    <w:rsid w:val="00EC547E"/>
    <w:rPr>
      <w:rFonts w:ascii="Times New Roman" w:hAnsi="Times New Roman" w:cs="Times New Roman"/>
      <w:b/>
      <w:bCs/>
      <w:spacing w:val="0"/>
      <w:sz w:val="27"/>
      <w:szCs w:val="27"/>
    </w:rPr>
  </w:style>
  <w:style w:type="character" w:customStyle="1" w:styleId="31">
    <w:name w:val="Основной текст + Полужирный3"/>
    <w:uiPriority w:val="99"/>
    <w:rsid w:val="00EC547E"/>
    <w:rPr>
      <w:rFonts w:ascii="Times New Roman" w:hAnsi="Times New Roman" w:cs="Times New Roman"/>
      <w:b/>
      <w:bCs/>
      <w:spacing w:val="0"/>
      <w:sz w:val="27"/>
      <w:szCs w:val="27"/>
    </w:rPr>
  </w:style>
  <w:style w:type="character" w:customStyle="1" w:styleId="32">
    <w:name w:val="Основной текст + Курсив3"/>
    <w:uiPriority w:val="99"/>
    <w:rsid w:val="00EC547E"/>
    <w:rPr>
      <w:rFonts w:ascii="Times New Roman" w:hAnsi="Times New Roman" w:cs="Times New Roman"/>
      <w:i/>
      <w:iCs/>
      <w:spacing w:val="0"/>
      <w:sz w:val="27"/>
      <w:szCs w:val="27"/>
    </w:rPr>
  </w:style>
  <w:style w:type="character" w:customStyle="1" w:styleId="61">
    <w:name w:val="Основной текст (6)_"/>
    <w:link w:val="62"/>
    <w:uiPriority w:val="99"/>
    <w:locked/>
    <w:rsid w:val="00EC547E"/>
    <w:rPr>
      <w:rFonts w:ascii="Times New Roman" w:hAnsi="Times New Roman" w:cs="Times New Roman"/>
      <w:i/>
      <w:iCs/>
      <w:spacing w:val="0"/>
      <w:sz w:val="27"/>
      <w:szCs w:val="27"/>
    </w:rPr>
  </w:style>
  <w:style w:type="character" w:customStyle="1" w:styleId="63">
    <w:name w:val="Основной текст (6) + Не курсив"/>
    <w:basedOn w:val="61"/>
    <w:uiPriority w:val="99"/>
    <w:rsid w:val="00EC547E"/>
  </w:style>
  <w:style w:type="character" w:customStyle="1" w:styleId="23">
    <w:name w:val="Основной текст + Полужирный2"/>
    <w:uiPriority w:val="99"/>
    <w:rsid w:val="00EC547E"/>
    <w:rPr>
      <w:rFonts w:ascii="Times New Roman" w:hAnsi="Times New Roman" w:cs="Times New Roman"/>
      <w:b/>
      <w:bCs/>
      <w:spacing w:val="0"/>
      <w:sz w:val="27"/>
      <w:szCs w:val="27"/>
    </w:rPr>
  </w:style>
  <w:style w:type="character" w:customStyle="1" w:styleId="7">
    <w:name w:val="Основной текст (7)_"/>
    <w:link w:val="70"/>
    <w:uiPriority w:val="99"/>
    <w:locked/>
    <w:rsid w:val="00EC547E"/>
    <w:rPr>
      <w:rFonts w:ascii="Times New Roman" w:hAnsi="Times New Roman" w:cs="Times New Roman"/>
      <w:b/>
      <w:bCs/>
      <w:spacing w:val="0"/>
      <w:sz w:val="27"/>
      <w:szCs w:val="27"/>
    </w:rPr>
  </w:style>
  <w:style w:type="character" w:customStyle="1" w:styleId="71">
    <w:name w:val="Основной текст (7) + Не полужирный"/>
    <w:basedOn w:val="7"/>
    <w:uiPriority w:val="99"/>
    <w:rsid w:val="00EC547E"/>
  </w:style>
  <w:style w:type="character" w:customStyle="1" w:styleId="1pt">
    <w:name w:val="Основной текст + Интервал 1 pt"/>
    <w:uiPriority w:val="99"/>
    <w:rsid w:val="00EC547E"/>
    <w:rPr>
      <w:rFonts w:ascii="Times New Roman" w:hAnsi="Times New Roman" w:cs="Times New Roman"/>
      <w:spacing w:val="30"/>
      <w:sz w:val="27"/>
      <w:szCs w:val="27"/>
    </w:rPr>
  </w:style>
  <w:style w:type="character" w:customStyle="1" w:styleId="24">
    <w:name w:val="Основной текст + Курсив2"/>
    <w:uiPriority w:val="99"/>
    <w:rsid w:val="00EC547E"/>
    <w:rPr>
      <w:rFonts w:ascii="Times New Roman" w:hAnsi="Times New Roman" w:cs="Times New Roman"/>
      <w:i/>
      <w:iCs/>
      <w:spacing w:val="0"/>
      <w:sz w:val="27"/>
      <w:szCs w:val="27"/>
    </w:rPr>
  </w:style>
  <w:style w:type="character" w:customStyle="1" w:styleId="14">
    <w:name w:val="Основной текст + Курсив1"/>
    <w:uiPriority w:val="99"/>
    <w:rsid w:val="00EC547E"/>
    <w:rPr>
      <w:rFonts w:ascii="Times New Roman" w:hAnsi="Times New Roman" w:cs="Times New Roman"/>
      <w:i/>
      <w:iCs/>
      <w:spacing w:val="0"/>
      <w:sz w:val="27"/>
      <w:szCs w:val="27"/>
    </w:rPr>
  </w:style>
  <w:style w:type="character" w:customStyle="1" w:styleId="8">
    <w:name w:val="Основной текст (8)_"/>
    <w:link w:val="80"/>
    <w:uiPriority w:val="99"/>
    <w:locked/>
    <w:rsid w:val="00EC547E"/>
    <w:rPr>
      <w:rFonts w:ascii="Times New Roman" w:hAnsi="Times New Roman" w:cs="Times New Roman"/>
      <w:b/>
      <w:bCs/>
      <w:spacing w:val="0"/>
      <w:sz w:val="23"/>
      <w:szCs w:val="23"/>
    </w:rPr>
  </w:style>
  <w:style w:type="character" w:customStyle="1" w:styleId="9">
    <w:name w:val="Основной текст (9)_"/>
    <w:link w:val="90"/>
    <w:uiPriority w:val="99"/>
    <w:locked/>
    <w:rsid w:val="00EC547E"/>
    <w:rPr>
      <w:rFonts w:ascii="Times New Roman" w:hAnsi="Times New Roman" w:cs="Times New Roman"/>
      <w:spacing w:val="0"/>
      <w:sz w:val="23"/>
      <w:szCs w:val="23"/>
    </w:rPr>
  </w:style>
  <w:style w:type="character" w:customStyle="1" w:styleId="81">
    <w:name w:val="Основной текст (8) + Не полужирный"/>
    <w:basedOn w:val="8"/>
    <w:uiPriority w:val="99"/>
    <w:rsid w:val="00EC547E"/>
  </w:style>
  <w:style w:type="character" w:customStyle="1" w:styleId="25">
    <w:name w:val="Подпись к таблице (2)_"/>
    <w:link w:val="210"/>
    <w:uiPriority w:val="99"/>
    <w:locked/>
    <w:rsid w:val="00EC547E"/>
    <w:rPr>
      <w:rFonts w:ascii="Times New Roman" w:hAnsi="Times New Roman" w:cs="Times New Roman"/>
      <w:b/>
      <w:bCs/>
      <w:spacing w:val="0"/>
      <w:sz w:val="27"/>
      <w:szCs w:val="27"/>
    </w:rPr>
  </w:style>
  <w:style w:type="character" w:customStyle="1" w:styleId="26">
    <w:name w:val="Подпись к таблице (2)"/>
    <w:uiPriority w:val="99"/>
    <w:rsid w:val="00EC547E"/>
    <w:rPr>
      <w:rFonts w:ascii="Times New Roman" w:hAnsi="Times New Roman" w:cs="Times New Roman"/>
      <w:b/>
      <w:bCs/>
      <w:spacing w:val="0"/>
      <w:sz w:val="27"/>
      <w:szCs w:val="27"/>
      <w:u w:val="single"/>
    </w:rPr>
  </w:style>
  <w:style w:type="character" w:customStyle="1" w:styleId="100">
    <w:name w:val="Основной текст (10)_"/>
    <w:link w:val="101"/>
    <w:uiPriority w:val="99"/>
    <w:locked/>
    <w:rsid w:val="00EC547E"/>
    <w:rPr>
      <w:rFonts w:ascii="Times New Roman" w:hAnsi="Times New Roman" w:cs="Times New Roman"/>
      <w:noProof/>
      <w:sz w:val="28"/>
      <w:szCs w:val="28"/>
    </w:rPr>
  </w:style>
  <w:style w:type="character" w:customStyle="1" w:styleId="33">
    <w:name w:val="Подпись к таблице (3)_"/>
    <w:link w:val="34"/>
    <w:uiPriority w:val="99"/>
    <w:locked/>
    <w:rsid w:val="00EC547E"/>
    <w:rPr>
      <w:rFonts w:ascii="Times New Roman" w:hAnsi="Times New Roman" w:cs="Times New Roman"/>
      <w:spacing w:val="0"/>
      <w:sz w:val="27"/>
      <w:szCs w:val="27"/>
    </w:rPr>
  </w:style>
  <w:style w:type="character" w:customStyle="1" w:styleId="15">
    <w:name w:val="Основной текст + Полужирный1"/>
    <w:uiPriority w:val="99"/>
    <w:rsid w:val="00EC547E"/>
    <w:rPr>
      <w:rFonts w:ascii="Times New Roman" w:hAnsi="Times New Roman" w:cs="Times New Roman"/>
      <w:b/>
      <w:bCs/>
      <w:spacing w:val="0"/>
      <w:sz w:val="27"/>
      <w:szCs w:val="27"/>
    </w:rPr>
  </w:style>
  <w:style w:type="character" w:customStyle="1" w:styleId="a9">
    <w:name w:val="Подпись к таблице_"/>
    <w:link w:val="aa"/>
    <w:uiPriority w:val="99"/>
    <w:locked/>
    <w:rsid w:val="00EC547E"/>
    <w:rPr>
      <w:rFonts w:ascii="Times New Roman" w:hAnsi="Times New Roman" w:cs="Times New Roman"/>
      <w:spacing w:val="0"/>
      <w:sz w:val="25"/>
      <w:szCs w:val="25"/>
    </w:rPr>
  </w:style>
  <w:style w:type="character" w:customStyle="1" w:styleId="120">
    <w:name w:val="Основной текст (12)_"/>
    <w:link w:val="121"/>
    <w:locked/>
    <w:rsid w:val="00EC547E"/>
    <w:rPr>
      <w:rFonts w:ascii="Times New Roman" w:hAnsi="Times New Roman" w:cs="Times New Roman"/>
      <w:spacing w:val="0"/>
      <w:sz w:val="21"/>
      <w:szCs w:val="21"/>
    </w:rPr>
  </w:style>
  <w:style w:type="character" w:customStyle="1" w:styleId="110">
    <w:name w:val="Основной текст (11)_"/>
    <w:link w:val="111"/>
    <w:uiPriority w:val="99"/>
    <w:locked/>
    <w:rsid w:val="00EC547E"/>
    <w:rPr>
      <w:rFonts w:ascii="Times New Roman" w:hAnsi="Times New Roman" w:cs="Times New Roman"/>
      <w:spacing w:val="0"/>
      <w:sz w:val="21"/>
      <w:szCs w:val="21"/>
    </w:rPr>
  </w:style>
  <w:style w:type="character" w:customStyle="1" w:styleId="13pt">
    <w:name w:val="Колонтитул + 13 pt"/>
    <w:uiPriority w:val="99"/>
    <w:rsid w:val="00EC547E"/>
    <w:rPr>
      <w:rFonts w:ascii="Times New Roman" w:hAnsi="Times New Roman" w:cs="Times New Roman"/>
      <w:spacing w:val="0"/>
      <w:sz w:val="26"/>
      <w:szCs w:val="26"/>
    </w:rPr>
  </w:style>
  <w:style w:type="character" w:customStyle="1" w:styleId="130">
    <w:name w:val="Основной текст (13)_"/>
    <w:link w:val="131"/>
    <w:uiPriority w:val="99"/>
    <w:locked/>
    <w:rsid w:val="00EC547E"/>
    <w:rPr>
      <w:rFonts w:ascii="Times New Roman" w:hAnsi="Times New Roman" w:cs="Times New Roman"/>
      <w:spacing w:val="0"/>
      <w:sz w:val="25"/>
      <w:szCs w:val="25"/>
    </w:rPr>
  </w:style>
  <w:style w:type="character" w:customStyle="1" w:styleId="610pt">
    <w:name w:val="Основной текст (6) + 10 pt"/>
    <w:aliases w:val="Не курсив"/>
    <w:uiPriority w:val="99"/>
    <w:rsid w:val="00EC547E"/>
    <w:rPr>
      <w:rFonts w:ascii="Times New Roman" w:hAnsi="Times New Roman" w:cs="Times New Roman"/>
      <w:i/>
      <w:iCs/>
      <w:noProof/>
      <w:spacing w:val="0"/>
      <w:sz w:val="20"/>
      <w:szCs w:val="20"/>
    </w:rPr>
  </w:style>
  <w:style w:type="character" w:customStyle="1" w:styleId="1212">
    <w:name w:val="Основной текст (12) + 12"/>
    <w:aliases w:val="5 pt8"/>
    <w:uiPriority w:val="99"/>
    <w:rsid w:val="00EC547E"/>
    <w:rPr>
      <w:rFonts w:ascii="Times New Roman" w:hAnsi="Times New Roman" w:cs="Times New Roman"/>
      <w:noProof/>
      <w:spacing w:val="0"/>
      <w:sz w:val="25"/>
      <w:szCs w:val="25"/>
    </w:rPr>
  </w:style>
  <w:style w:type="character" w:customStyle="1" w:styleId="112">
    <w:name w:val="Основной текст (11)"/>
    <w:basedOn w:val="110"/>
    <w:uiPriority w:val="99"/>
    <w:rsid w:val="00EC547E"/>
  </w:style>
  <w:style w:type="character" w:customStyle="1" w:styleId="122">
    <w:name w:val="Основной текст (12)"/>
    <w:uiPriority w:val="99"/>
    <w:rsid w:val="00EC547E"/>
    <w:rPr>
      <w:rFonts w:ascii="Times New Roman" w:hAnsi="Times New Roman" w:cs="Times New Roman"/>
      <w:noProof/>
      <w:spacing w:val="0"/>
      <w:sz w:val="21"/>
      <w:szCs w:val="21"/>
    </w:rPr>
  </w:style>
  <w:style w:type="character" w:customStyle="1" w:styleId="132">
    <w:name w:val="Подпись к таблице + 13"/>
    <w:aliases w:val="5 pt7"/>
    <w:uiPriority w:val="99"/>
    <w:rsid w:val="00EC547E"/>
    <w:rPr>
      <w:rFonts w:ascii="Times New Roman" w:hAnsi="Times New Roman" w:cs="Times New Roman"/>
      <w:spacing w:val="0"/>
      <w:sz w:val="27"/>
      <w:szCs w:val="27"/>
    </w:rPr>
  </w:style>
  <w:style w:type="character" w:customStyle="1" w:styleId="12124">
    <w:name w:val="Основной текст (12) + 124"/>
    <w:aliases w:val="5 pt6"/>
    <w:uiPriority w:val="99"/>
    <w:rsid w:val="00EC547E"/>
    <w:rPr>
      <w:rFonts w:ascii="Times New Roman" w:hAnsi="Times New Roman" w:cs="Times New Roman"/>
      <w:noProof/>
      <w:spacing w:val="0"/>
      <w:sz w:val="25"/>
      <w:szCs w:val="25"/>
    </w:rPr>
  </w:style>
  <w:style w:type="character" w:customStyle="1" w:styleId="12123">
    <w:name w:val="Основной текст (12) + 123"/>
    <w:aliases w:val="5 pt5"/>
    <w:uiPriority w:val="99"/>
    <w:rsid w:val="00EC547E"/>
    <w:rPr>
      <w:rFonts w:ascii="Times New Roman" w:hAnsi="Times New Roman" w:cs="Times New Roman"/>
      <w:noProof/>
      <w:spacing w:val="0"/>
      <w:sz w:val="25"/>
      <w:szCs w:val="25"/>
    </w:rPr>
  </w:style>
  <w:style w:type="character" w:customStyle="1" w:styleId="1120">
    <w:name w:val="Основной текст (11)2"/>
    <w:basedOn w:val="110"/>
    <w:uiPriority w:val="99"/>
    <w:rsid w:val="00EC547E"/>
  </w:style>
  <w:style w:type="character" w:customStyle="1" w:styleId="12122">
    <w:name w:val="Основной текст (12) + 122"/>
    <w:aliases w:val="5 pt4"/>
    <w:uiPriority w:val="99"/>
    <w:rsid w:val="00EC547E"/>
    <w:rPr>
      <w:rFonts w:ascii="Times New Roman" w:hAnsi="Times New Roman" w:cs="Times New Roman"/>
      <w:noProof/>
      <w:spacing w:val="0"/>
      <w:sz w:val="25"/>
      <w:szCs w:val="25"/>
    </w:rPr>
  </w:style>
  <w:style w:type="character" w:customStyle="1" w:styleId="1310">
    <w:name w:val="Основной текст (13) + 10"/>
    <w:aliases w:val="5 pt3"/>
    <w:uiPriority w:val="99"/>
    <w:rsid w:val="00EC547E"/>
    <w:rPr>
      <w:rFonts w:ascii="Times New Roman" w:hAnsi="Times New Roman" w:cs="Times New Roman"/>
      <w:noProof/>
      <w:spacing w:val="0"/>
      <w:sz w:val="21"/>
      <w:szCs w:val="21"/>
    </w:rPr>
  </w:style>
  <w:style w:type="character" w:customStyle="1" w:styleId="12121">
    <w:name w:val="Основной текст (12) + 121"/>
    <w:aliases w:val="5 pt2"/>
    <w:uiPriority w:val="99"/>
    <w:rsid w:val="00EC547E"/>
    <w:rPr>
      <w:rFonts w:ascii="Times New Roman" w:hAnsi="Times New Roman" w:cs="Times New Roman"/>
      <w:spacing w:val="0"/>
      <w:sz w:val="25"/>
      <w:szCs w:val="25"/>
    </w:rPr>
  </w:style>
  <w:style w:type="character" w:customStyle="1" w:styleId="1112">
    <w:name w:val="Основной текст (11) + 12"/>
    <w:aliases w:val="5 pt1"/>
    <w:uiPriority w:val="99"/>
    <w:rsid w:val="00EC547E"/>
    <w:rPr>
      <w:rFonts w:ascii="Times New Roman" w:hAnsi="Times New Roman" w:cs="Times New Roman"/>
      <w:spacing w:val="0"/>
      <w:sz w:val="25"/>
      <w:szCs w:val="25"/>
    </w:rPr>
  </w:style>
  <w:style w:type="character" w:customStyle="1" w:styleId="16">
    <w:name w:val="Заголовок №1 + Не полужирный"/>
    <w:basedOn w:val="11"/>
    <w:uiPriority w:val="99"/>
    <w:rsid w:val="00EC547E"/>
  </w:style>
  <w:style w:type="paragraph" w:customStyle="1" w:styleId="12">
    <w:name w:val="Заголовок №1"/>
    <w:basedOn w:val="a"/>
    <w:link w:val="11"/>
    <w:uiPriority w:val="99"/>
    <w:rsid w:val="00EC547E"/>
    <w:pPr>
      <w:shd w:val="clear" w:color="auto" w:fill="FFFFFF"/>
      <w:spacing w:line="485" w:lineRule="exact"/>
      <w:ind w:hanging="680"/>
      <w:jc w:val="center"/>
      <w:outlineLvl w:val="0"/>
    </w:pPr>
    <w:rPr>
      <w:rFonts w:ascii="Times New Roman" w:hAnsi="Times New Roman" w:cs="Times New Roman"/>
      <w:b/>
      <w:bCs/>
      <w:color w:val="auto"/>
      <w:sz w:val="27"/>
      <w:szCs w:val="27"/>
    </w:rPr>
  </w:style>
  <w:style w:type="paragraph" w:customStyle="1" w:styleId="a5">
    <w:name w:val="Колонтитул"/>
    <w:basedOn w:val="a"/>
    <w:link w:val="a4"/>
    <w:uiPriority w:val="99"/>
    <w:rsid w:val="00EC547E"/>
    <w:pPr>
      <w:shd w:val="clear" w:color="auto" w:fill="FFFFFF"/>
    </w:pPr>
    <w:rPr>
      <w:rFonts w:ascii="Times New Roman" w:hAnsi="Times New Roman" w:cs="Times New Roman"/>
      <w:color w:val="auto"/>
      <w:sz w:val="20"/>
      <w:szCs w:val="20"/>
    </w:rPr>
  </w:style>
  <w:style w:type="paragraph" w:styleId="a6">
    <w:name w:val="Body Text"/>
    <w:basedOn w:val="a"/>
    <w:link w:val="13"/>
    <w:uiPriority w:val="99"/>
    <w:rsid w:val="00EC547E"/>
    <w:pPr>
      <w:shd w:val="clear" w:color="auto" w:fill="FFFFFF"/>
      <w:spacing w:line="480" w:lineRule="exact"/>
      <w:ind w:hanging="20"/>
      <w:jc w:val="both"/>
    </w:pPr>
    <w:rPr>
      <w:rFonts w:ascii="Times New Roman" w:hAnsi="Times New Roman" w:cs="Times New Roman"/>
      <w:color w:val="auto"/>
      <w:sz w:val="27"/>
      <w:szCs w:val="27"/>
    </w:rPr>
  </w:style>
  <w:style w:type="character" w:customStyle="1" w:styleId="ab">
    <w:name w:val="Основной текст Знак"/>
    <w:uiPriority w:val="99"/>
    <w:rsid w:val="00EC547E"/>
    <w:rPr>
      <w:rFonts w:cs="Times New Roman"/>
      <w:color w:val="000000"/>
      <w:sz w:val="24"/>
      <w:szCs w:val="24"/>
    </w:rPr>
  </w:style>
  <w:style w:type="character" w:customStyle="1" w:styleId="18">
    <w:name w:val="Основной текст Знак18"/>
    <w:uiPriority w:val="99"/>
    <w:semiHidden/>
    <w:rsid w:val="00EC547E"/>
    <w:rPr>
      <w:rFonts w:cs="Times New Roman"/>
      <w:color w:val="000000"/>
      <w:sz w:val="24"/>
      <w:szCs w:val="24"/>
    </w:rPr>
  </w:style>
  <w:style w:type="character" w:customStyle="1" w:styleId="17">
    <w:name w:val="Основной текст Знак17"/>
    <w:uiPriority w:val="99"/>
    <w:semiHidden/>
    <w:rsid w:val="00EC547E"/>
    <w:rPr>
      <w:rFonts w:cs="Times New Roman"/>
      <w:color w:val="000000"/>
      <w:sz w:val="24"/>
      <w:szCs w:val="24"/>
    </w:rPr>
  </w:style>
  <w:style w:type="character" w:customStyle="1" w:styleId="160">
    <w:name w:val="Основной текст Знак16"/>
    <w:uiPriority w:val="99"/>
    <w:semiHidden/>
    <w:rsid w:val="00EC547E"/>
    <w:rPr>
      <w:rFonts w:cs="Times New Roman"/>
      <w:color w:val="000000"/>
      <w:sz w:val="24"/>
      <w:szCs w:val="24"/>
    </w:rPr>
  </w:style>
  <w:style w:type="character" w:customStyle="1" w:styleId="150">
    <w:name w:val="Основной текст Знак15"/>
    <w:uiPriority w:val="99"/>
    <w:semiHidden/>
    <w:rsid w:val="00EC547E"/>
    <w:rPr>
      <w:rFonts w:cs="Times New Roman"/>
      <w:color w:val="000000"/>
      <w:sz w:val="24"/>
      <w:szCs w:val="24"/>
    </w:rPr>
  </w:style>
  <w:style w:type="character" w:customStyle="1" w:styleId="140">
    <w:name w:val="Основной текст Знак14"/>
    <w:uiPriority w:val="99"/>
    <w:semiHidden/>
    <w:rsid w:val="00EC547E"/>
    <w:rPr>
      <w:rFonts w:cs="Times New Roman"/>
      <w:color w:val="000000"/>
      <w:sz w:val="24"/>
      <w:szCs w:val="24"/>
    </w:rPr>
  </w:style>
  <w:style w:type="character" w:customStyle="1" w:styleId="133">
    <w:name w:val="Основной текст Знак13"/>
    <w:uiPriority w:val="99"/>
    <w:semiHidden/>
    <w:rsid w:val="00EC547E"/>
    <w:rPr>
      <w:rFonts w:cs="Times New Roman"/>
      <w:color w:val="000000"/>
      <w:sz w:val="24"/>
      <w:szCs w:val="24"/>
    </w:rPr>
  </w:style>
  <w:style w:type="character" w:customStyle="1" w:styleId="123">
    <w:name w:val="Основной текст Знак12"/>
    <w:uiPriority w:val="99"/>
    <w:semiHidden/>
    <w:rsid w:val="00EC547E"/>
    <w:rPr>
      <w:rFonts w:cs="Times New Roman"/>
      <w:color w:val="000000"/>
      <w:sz w:val="24"/>
      <w:szCs w:val="24"/>
    </w:rPr>
  </w:style>
  <w:style w:type="character" w:customStyle="1" w:styleId="113">
    <w:name w:val="Основной текст Знак11"/>
    <w:uiPriority w:val="99"/>
    <w:semiHidden/>
    <w:rsid w:val="00EC547E"/>
    <w:rPr>
      <w:rFonts w:cs="Times New Roman"/>
      <w:color w:val="000000"/>
      <w:sz w:val="24"/>
      <w:szCs w:val="24"/>
    </w:rPr>
  </w:style>
  <w:style w:type="character" w:customStyle="1" w:styleId="102">
    <w:name w:val="Основной текст Знак10"/>
    <w:uiPriority w:val="99"/>
    <w:semiHidden/>
    <w:rsid w:val="00EC547E"/>
    <w:rPr>
      <w:rFonts w:cs="Times New Roman"/>
      <w:color w:val="000000"/>
      <w:sz w:val="24"/>
      <w:szCs w:val="24"/>
    </w:rPr>
  </w:style>
  <w:style w:type="character" w:customStyle="1" w:styleId="91">
    <w:name w:val="Основной текст Знак9"/>
    <w:uiPriority w:val="99"/>
    <w:semiHidden/>
    <w:rsid w:val="00EC547E"/>
    <w:rPr>
      <w:rFonts w:cs="Times New Roman"/>
      <w:color w:val="000000"/>
      <w:sz w:val="24"/>
      <w:szCs w:val="24"/>
    </w:rPr>
  </w:style>
  <w:style w:type="character" w:customStyle="1" w:styleId="82">
    <w:name w:val="Основной текст Знак8"/>
    <w:uiPriority w:val="99"/>
    <w:semiHidden/>
    <w:rsid w:val="00EC547E"/>
    <w:rPr>
      <w:rFonts w:cs="Times New Roman"/>
      <w:color w:val="000000"/>
      <w:sz w:val="24"/>
      <w:szCs w:val="24"/>
    </w:rPr>
  </w:style>
  <w:style w:type="character" w:customStyle="1" w:styleId="72">
    <w:name w:val="Основной текст Знак7"/>
    <w:uiPriority w:val="99"/>
    <w:semiHidden/>
    <w:rsid w:val="00EC547E"/>
    <w:rPr>
      <w:rFonts w:cs="Times New Roman"/>
      <w:color w:val="000000"/>
      <w:sz w:val="24"/>
      <w:szCs w:val="24"/>
    </w:rPr>
  </w:style>
  <w:style w:type="character" w:customStyle="1" w:styleId="64">
    <w:name w:val="Основной текст Знак6"/>
    <w:uiPriority w:val="99"/>
    <w:semiHidden/>
    <w:rsid w:val="00EC547E"/>
    <w:rPr>
      <w:rFonts w:cs="Times New Roman"/>
      <w:color w:val="000000"/>
      <w:sz w:val="24"/>
      <w:szCs w:val="24"/>
    </w:rPr>
  </w:style>
  <w:style w:type="character" w:customStyle="1" w:styleId="53">
    <w:name w:val="Основной текст Знак5"/>
    <w:uiPriority w:val="99"/>
    <w:semiHidden/>
    <w:rsid w:val="00EC547E"/>
    <w:rPr>
      <w:rFonts w:cs="Times New Roman"/>
      <w:color w:val="000000"/>
      <w:sz w:val="24"/>
      <w:szCs w:val="24"/>
    </w:rPr>
  </w:style>
  <w:style w:type="character" w:customStyle="1" w:styleId="43">
    <w:name w:val="Основной текст Знак4"/>
    <w:uiPriority w:val="99"/>
    <w:semiHidden/>
    <w:rsid w:val="00EC547E"/>
    <w:rPr>
      <w:rFonts w:cs="Times New Roman"/>
      <w:color w:val="000000"/>
      <w:sz w:val="24"/>
      <w:szCs w:val="24"/>
    </w:rPr>
  </w:style>
  <w:style w:type="character" w:customStyle="1" w:styleId="35">
    <w:name w:val="Основной текст Знак3"/>
    <w:uiPriority w:val="99"/>
    <w:semiHidden/>
    <w:rsid w:val="00EC547E"/>
    <w:rPr>
      <w:rFonts w:cs="Tahoma"/>
      <w:color w:val="000000"/>
      <w:sz w:val="24"/>
      <w:szCs w:val="24"/>
    </w:rPr>
  </w:style>
  <w:style w:type="character" w:customStyle="1" w:styleId="27">
    <w:name w:val="Основной текст Знак2"/>
    <w:uiPriority w:val="99"/>
    <w:semiHidden/>
    <w:rsid w:val="00EC547E"/>
    <w:rPr>
      <w:rFonts w:cs="Times New Roman"/>
      <w:color w:val="000000"/>
      <w:sz w:val="24"/>
      <w:szCs w:val="24"/>
    </w:rPr>
  </w:style>
  <w:style w:type="paragraph" w:customStyle="1" w:styleId="50">
    <w:name w:val="Основной текст (5)"/>
    <w:basedOn w:val="a"/>
    <w:link w:val="5"/>
    <w:uiPriority w:val="99"/>
    <w:rsid w:val="00EC547E"/>
    <w:pPr>
      <w:shd w:val="clear" w:color="auto" w:fill="FFFFFF"/>
      <w:spacing w:line="240" w:lineRule="atLeast"/>
    </w:pPr>
    <w:rPr>
      <w:rFonts w:ascii="Arial" w:hAnsi="Arial" w:cs="Times New Roman"/>
      <w:b/>
      <w:bCs/>
      <w:color w:val="auto"/>
      <w:sz w:val="23"/>
      <w:szCs w:val="23"/>
    </w:rPr>
  </w:style>
  <w:style w:type="paragraph" w:customStyle="1" w:styleId="21">
    <w:name w:val="Основной текст (2)1"/>
    <w:basedOn w:val="a"/>
    <w:link w:val="2"/>
    <w:uiPriority w:val="99"/>
    <w:rsid w:val="00EC547E"/>
    <w:pPr>
      <w:shd w:val="clear" w:color="auto" w:fill="FFFFFF"/>
      <w:spacing w:line="240" w:lineRule="atLeast"/>
    </w:pPr>
    <w:rPr>
      <w:rFonts w:ascii="Arial" w:hAnsi="Arial" w:cs="Times New Roman"/>
      <w:b/>
      <w:bCs/>
      <w:color w:val="auto"/>
      <w:sz w:val="19"/>
      <w:szCs w:val="19"/>
    </w:rPr>
  </w:style>
  <w:style w:type="paragraph" w:customStyle="1" w:styleId="30">
    <w:name w:val="Основной текст (3)"/>
    <w:basedOn w:val="a"/>
    <w:link w:val="3"/>
    <w:uiPriority w:val="99"/>
    <w:rsid w:val="00EC547E"/>
    <w:pPr>
      <w:shd w:val="clear" w:color="auto" w:fill="FFFFFF"/>
      <w:spacing w:line="240" w:lineRule="atLeast"/>
    </w:pPr>
    <w:rPr>
      <w:rFonts w:ascii="Arial" w:hAnsi="Arial" w:cs="Times New Roman"/>
      <w:color w:val="auto"/>
      <w:sz w:val="19"/>
      <w:szCs w:val="19"/>
    </w:rPr>
  </w:style>
  <w:style w:type="paragraph" w:customStyle="1" w:styleId="40">
    <w:name w:val="Основной текст (4)"/>
    <w:basedOn w:val="a"/>
    <w:link w:val="4"/>
    <w:uiPriority w:val="99"/>
    <w:rsid w:val="00EC547E"/>
    <w:pPr>
      <w:shd w:val="clear" w:color="auto" w:fill="FFFFFF"/>
      <w:spacing w:line="240" w:lineRule="atLeast"/>
    </w:pPr>
    <w:rPr>
      <w:rFonts w:ascii="Times New Roman" w:hAnsi="Times New Roman" w:cs="Times New Roman"/>
      <w:noProof/>
      <w:color w:val="auto"/>
      <w:sz w:val="20"/>
      <w:szCs w:val="20"/>
    </w:rPr>
  </w:style>
  <w:style w:type="paragraph" w:customStyle="1" w:styleId="62">
    <w:name w:val="Основной текст (6)"/>
    <w:basedOn w:val="a"/>
    <w:link w:val="61"/>
    <w:uiPriority w:val="99"/>
    <w:rsid w:val="00EC547E"/>
    <w:pPr>
      <w:shd w:val="clear" w:color="auto" w:fill="FFFFFF"/>
      <w:spacing w:line="480" w:lineRule="exact"/>
      <w:jc w:val="both"/>
    </w:pPr>
    <w:rPr>
      <w:rFonts w:ascii="Times New Roman" w:hAnsi="Times New Roman" w:cs="Times New Roman"/>
      <w:i/>
      <w:iCs/>
      <w:color w:val="auto"/>
      <w:sz w:val="27"/>
      <w:szCs w:val="27"/>
    </w:rPr>
  </w:style>
  <w:style w:type="paragraph" w:customStyle="1" w:styleId="70">
    <w:name w:val="Основной текст (7)"/>
    <w:basedOn w:val="a"/>
    <w:link w:val="7"/>
    <w:uiPriority w:val="99"/>
    <w:rsid w:val="00EC547E"/>
    <w:pPr>
      <w:shd w:val="clear" w:color="auto" w:fill="FFFFFF"/>
      <w:spacing w:line="480" w:lineRule="exact"/>
      <w:jc w:val="both"/>
    </w:pPr>
    <w:rPr>
      <w:rFonts w:ascii="Times New Roman" w:hAnsi="Times New Roman" w:cs="Times New Roman"/>
      <w:b/>
      <w:bCs/>
      <w:color w:val="auto"/>
      <w:sz w:val="27"/>
      <w:szCs w:val="27"/>
    </w:rPr>
  </w:style>
  <w:style w:type="paragraph" w:customStyle="1" w:styleId="80">
    <w:name w:val="Основной текст (8)"/>
    <w:basedOn w:val="a"/>
    <w:link w:val="8"/>
    <w:uiPriority w:val="99"/>
    <w:rsid w:val="00EC547E"/>
    <w:pPr>
      <w:shd w:val="clear" w:color="auto" w:fill="FFFFFF"/>
      <w:spacing w:line="274" w:lineRule="exact"/>
      <w:jc w:val="right"/>
    </w:pPr>
    <w:rPr>
      <w:rFonts w:ascii="Times New Roman" w:hAnsi="Times New Roman" w:cs="Times New Roman"/>
      <w:b/>
      <w:bCs/>
      <w:color w:val="auto"/>
      <w:sz w:val="23"/>
      <w:szCs w:val="23"/>
    </w:rPr>
  </w:style>
  <w:style w:type="paragraph" w:customStyle="1" w:styleId="90">
    <w:name w:val="Основной текст (9)"/>
    <w:basedOn w:val="a"/>
    <w:link w:val="9"/>
    <w:uiPriority w:val="99"/>
    <w:rsid w:val="00EC547E"/>
    <w:pPr>
      <w:shd w:val="clear" w:color="auto" w:fill="FFFFFF"/>
      <w:spacing w:line="240" w:lineRule="atLeast"/>
      <w:jc w:val="both"/>
    </w:pPr>
    <w:rPr>
      <w:rFonts w:ascii="Times New Roman" w:hAnsi="Times New Roman" w:cs="Times New Roman"/>
      <w:color w:val="auto"/>
      <w:sz w:val="23"/>
      <w:szCs w:val="23"/>
    </w:rPr>
  </w:style>
  <w:style w:type="paragraph" w:customStyle="1" w:styleId="210">
    <w:name w:val="Подпись к таблице (2)1"/>
    <w:basedOn w:val="a"/>
    <w:link w:val="25"/>
    <w:uiPriority w:val="99"/>
    <w:rsid w:val="00EC547E"/>
    <w:pPr>
      <w:shd w:val="clear" w:color="auto" w:fill="FFFFFF"/>
      <w:spacing w:line="240" w:lineRule="atLeast"/>
    </w:pPr>
    <w:rPr>
      <w:rFonts w:ascii="Times New Roman" w:hAnsi="Times New Roman" w:cs="Times New Roman"/>
      <w:b/>
      <w:bCs/>
      <w:color w:val="auto"/>
      <w:sz w:val="27"/>
      <w:szCs w:val="27"/>
    </w:rPr>
  </w:style>
  <w:style w:type="paragraph" w:customStyle="1" w:styleId="101">
    <w:name w:val="Основной текст (10)"/>
    <w:basedOn w:val="a"/>
    <w:link w:val="100"/>
    <w:uiPriority w:val="99"/>
    <w:rsid w:val="00EC547E"/>
    <w:pPr>
      <w:shd w:val="clear" w:color="auto" w:fill="FFFFFF"/>
      <w:spacing w:after="60" w:line="240" w:lineRule="atLeast"/>
      <w:jc w:val="center"/>
    </w:pPr>
    <w:rPr>
      <w:rFonts w:ascii="Times New Roman" w:hAnsi="Times New Roman" w:cs="Times New Roman"/>
      <w:noProof/>
      <w:color w:val="auto"/>
      <w:sz w:val="28"/>
      <w:szCs w:val="28"/>
    </w:rPr>
  </w:style>
  <w:style w:type="paragraph" w:customStyle="1" w:styleId="34">
    <w:name w:val="Подпись к таблице (3)"/>
    <w:basedOn w:val="a"/>
    <w:link w:val="33"/>
    <w:uiPriority w:val="99"/>
    <w:rsid w:val="00EC547E"/>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rsid w:val="00EC547E"/>
    <w:pPr>
      <w:shd w:val="clear" w:color="auto" w:fill="FFFFFF"/>
      <w:spacing w:line="240" w:lineRule="atLeast"/>
    </w:pPr>
    <w:rPr>
      <w:rFonts w:ascii="Times New Roman" w:hAnsi="Times New Roman" w:cs="Times New Roman"/>
      <w:color w:val="auto"/>
      <w:sz w:val="25"/>
      <w:szCs w:val="25"/>
    </w:rPr>
  </w:style>
  <w:style w:type="paragraph" w:customStyle="1" w:styleId="121">
    <w:name w:val="Основной текст (12)1"/>
    <w:basedOn w:val="a"/>
    <w:link w:val="120"/>
    <w:rsid w:val="00EC547E"/>
    <w:pPr>
      <w:shd w:val="clear" w:color="auto" w:fill="FFFFFF"/>
      <w:spacing w:line="240" w:lineRule="atLeast"/>
    </w:pPr>
    <w:rPr>
      <w:rFonts w:ascii="Times New Roman" w:hAnsi="Times New Roman" w:cs="Times New Roman"/>
      <w:color w:val="auto"/>
      <w:sz w:val="21"/>
      <w:szCs w:val="21"/>
    </w:rPr>
  </w:style>
  <w:style w:type="paragraph" w:customStyle="1" w:styleId="111">
    <w:name w:val="Основной текст (11)1"/>
    <w:basedOn w:val="a"/>
    <w:link w:val="110"/>
    <w:uiPriority w:val="99"/>
    <w:rsid w:val="00EC547E"/>
    <w:pPr>
      <w:shd w:val="clear" w:color="auto" w:fill="FFFFFF"/>
      <w:spacing w:line="240" w:lineRule="atLeast"/>
    </w:pPr>
    <w:rPr>
      <w:rFonts w:ascii="Times New Roman" w:hAnsi="Times New Roman" w:cs="Times New Roman"/>
      <w:color w:val="auto"/>
      <w:sz w:val="21"/>
      <w:szCs w:val="21"/>
    </w:rPr>
  </w:style>
  <w:style w:type="paragraph" w:customStyle="1" w:styleId="131">
    <w:name w:val="Основной текст (13)"/>
    <w:basedOn w:val="a"/>
    <w:link w:val="130"/>
    <w:uiPriority w:val="99"/>
    <w:rsid w:val="00EC547E"/>
    <w:pPr>
      <w:shd w:val="clear" w:color="auto" w:fill="FFFFFF"/>
      <w:spacing w:line="240" w:lineRule="atLeast"/>
    </w:pPr>
    <w:rPr>
      <w:rFonts w:ascii="Times New Roman" w:hAnsi="Times New Roman" w:cs="Times New Roman"/>
      <w:color w:val="auto"/>
      <w:sz w:val="25"/>
      <w:szCs w:val="25"/>
    </w:rPr>
  </w:style>
  <w:style w:type="paragraph" w:customStyle="1" w:styleId="ConsTitle">
    <w:name w:val="ConsTitle"/>
    <w:rsid w:val="00E82850"/>
    <w:pPr>
      <w:widowControl w:val="0"/>
      <w:autoSpaceDE w:val="0"/>
      <w:autoSpaceDN w:val="0"/>
      <w:adjustRightInd w:val="0"/>
      <w:ind w:right="19772"/>
    </w:pPr>
    <w:rPr>
      <w:rFonts w:ascii="Arial" w:hAnsi="Arial" w:cs="Arial"/>
      <w:b/>
      <w:bCs/>
      <w:sz w:val="16"/>
      <w:szCs w:val="16"/>
      <w:lang w:eastAsia="en-US"/>
    </w:rPr>
  </w:style>
  <w:style w:type="paragraph" w:styleId="ac">
    <w:name w:val="Document Map"/>
    <w:basedOn w:val="a"/>
    <w:link w:val="ad"/>
    <w:uiPriority w:val="99"/>
    <w:semiHidden/>
    <w:rsid w:val="00E82850"/>
    <w:pPr>
      <w:shd w:val="clear" w:color="auto" w:fill="000080"/>
    </w:pPr>
    <w:rPr>
      <w:rFonts w:cs="Times New Roman"/>
      <w:sz w:val="16"/>
      <w:szCs w:val="16"/>
    </w:rPr>
  </w:style>
  <w:style w:type="character" w:customStyle="1" w:styleId="ad">
    <w:name w:val="Схема документа Знак"/>
    <w:link w:val="ac"/>
    <w:uiPriority w:val="99"/>
    <w:semiHidden/>
    <w:locked/>
    <w:rsid w:val="00EC547E"/>
    <w:rPr>
      <w:rFonts w:cs="Times New Roman"/>
      <w:color w:val="000000"/>
      <w:sz w:val="16"/>
      <w:szCs w:val="16"/>
    </w:rPr>
  </w:style>
  <w:style w:type="paragraph" w:customStyle="1" w:styleId="ConsPlusNormal">
    <w:name w:val="ConsPlusNormal"/>
    <w:link w:val="ConsPlusNormal0"/>
    <w:rsid w:val="00152F86"/>
    <w:pPr>
      <w:autoSpaceDE w:val="0"/>
      <w:autoSpaceDN w:val="0"/>
      <w:adjustRightInd w:val="0"/>
    </w:pPr>
    <w:rPr>
      <w:rFonts w:ascii="Arial" w:hAnsi="Arial" w:cs="Arial"/>
    </w:rPr>
  </w:style>
  <w:style w:type="paragraph" w:styleId="36">
    <w:name w:val="Body Text 3"/>
    <w:basedOn w:val="a"/>
    <w:link w:val="37"/>
    <w:uiPriority w:val="99"/>
    <w:rsid w:val="00AF6319"/>
    <w:pPr>
      <w:spacing w:after="120"/>
    </w:pPr>
    <w:rPr>
      <w:rFonts w:cs="Times New Roman"/>
      <w:sz w:val="16"/>
      <w:szCs w:val="16"/>
    </w:rPr>
  </w:style>
  <w:style w:type="character" w:customStyle="1" w:styleId="37">
    <w:name w:val="Основной текст 3 Знак"/>
    <w:link w:val="36"/>
    <w:uiPriority w:val="99"/>
    <w:semiHidden/>
    <w:locked/>
    <w:rsid w:val="00EC547E"/>
    <w:rPr>
      <w:rFonts w:cs="Times New Roman"/>
      <w:color w:val="000000"/>
      <w:sz w:val="16"/>
      <w:szCs w:val="16"/>
    </w:rPr>
  </w:style>
  <w:style w:type="paragraph" w:styleId="ae">
    <w:name w:val="header"/>
    <w:basedOn w:val="a"/>
    <w:link w:val="af"/>
    <w:uiPriority w:val="99"/>
    <w:rsid w:val="00A05089"/>
    <w:pPr>
      <w:tabs>
        <w:tab w:val="center" w:pos="4677"/>
        <w:tab w:val="right" w:pos="9355"/>
      </w:tabs>
    </w:pPr>
    <w:rPr>
      <w:rFonts w:cs="Times New Roman"/>
    </w:rPr>
  </w:style>
  <w:style w:type="character" w:customStyle="1" w:styleId="af">
    <w:name w:val="Верхний колонтитул Знак"/>
    <w:link w:val="ae"/>
    <w:uiPriority w:val="99"/>
    <w:semiHidden/>
    <w:locked/>
    <w:rsid w:val="00EC547E"/>
    <w:rPr>
      <w:rFonts w:cs="Times New Roman"/>
      <w:color w:val="000000"/>
      <w:sz w:val="24"/>
      <w:szCs w:val="24"/>
    </w:rPr>
  </w:style>
  <w:style w:type="paragraph" w:styleId="af0">
    <w:name w:val="footer"/>
    <w:basedOn w:val="a"/>
    <w:link w:val="af1"/>
    <w:uiPriority w:val="99"/>
    <w:rsid w:val="00A05089"/>
    <w:pPr>
      <w:tabs>
        <w:tab w:val="center" w:pos="4677"/>
        <w:tab w:val="right" w:pos="9355"/>
      </w:tabs>
    </w:pPr>
    <w:rPr>
      <w:rFonts w:cs="Times New Roman"/>
    </w:rPr>
  </w:style>
  <w:style w:type="character" w:customStyle="1" w:styleId="af1">
    <w:name w:val="Нижний колонтитул Знак"/>
    <w:link w:val="af0"/>
    <w:uiPriority w:val="99"/>
    <w:semiHidden/>
    <w:locked/>
    <w:rsid w:val="00EC547E"/>
    <w:rPr>
      <w:rFonts w:cs="Times New Roman"/>
      <w:color w:val="000000"/>
      <w:sz w:val="24"/>
      <w:szCs w:val="24"/>
    </w:rPr>
  </w:style>
  <w:style w:type="character" w:customStyle="1" w:styleId="f">
    <w:name w:val="f"/>
    <w:uiPriority w:val="99"/>
    <w:rsid w:val="00D27E85"/>
    <w:rPr>
      <w:rFonts w:cs="Times New Roman"/>
    </w:rPr>
  </w:style>
  <w:style w:type="paragraph" w:styleId="af2">
    <w:name w:val="Normal (Web)"/>
    <w:basedOn w:val="a"/>
    <w:uiPriority w:val="99"/>
    <w:rsid w:val="007F4FA9"/>
    <w:pPr>
      <w:spacing w:before="100" w:beforeAutospacing="1" w:after="100" w:afterAutospacing="1"/>
    </w:pPr>
    <w:rPr>
      <w:color w:val="auto"/>
      <w:sz w:val="18"/>
      <w:szCs w:val="18"/>
    </w:rPr>
  </w:style>
  <w:style w:type="table" w:styleId="af3">
    <w:name w:val="Table Grid"/>
    <w:basedOn w:val="a1"/>
    <w:uiPriority w:val="59"/>
    <w:rsid w:val="0079520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uiPriority w:val="99"/>
    <w:rsid w:val="00D85A9E"/>
    <w:pPr>
      <w:spacing w:after="120" w:line="480" w:lineRule="auto"/>
      <w:ind w:left="283"/>
    </w:pPr>
    <w:rPr>
      <w:rFonts w:cs="Times New Roman"/>
    </w:rPr>
  </w:style>
  <w:style w:type="character" w:customStyle="1" w:styleId="29">
    <w:name w:val="Основной текст с отступом 2 Знак"/>
    <w:link w:val="28"/>
    <w:uiPriority w:val="99"/>
    <w:locked/>
    <w:rsid w:val="00EC547E"/>
    <w:rPr>
      <w:rFonts w:cs="Times New Roman"/>
      <w:color w:val="000000"/>
      <w:sz w:val="24"/>
      <w:szCs w:val="24"/>
    </w:rPr>
  </w:style>
  <w:style w:type="paragraph" w:customStyle="1" w:styleId="af4">
    <w:name w:val="Заголовок статьи"/>
    <w:basedOn w:val="a"/>
    <w:next w:val="a"/>
    <w:uiPriority w:val="99"/>
    <w:rsid w:val="00FC6E01"/>
    <w:pPr>
      <w:autoSpaceDE w:val="0"/>
      <w:autoSpaceDN w:val="0"/>
      <w:adjustRightInd w:val="0"/>
      <w:ind w:left="1612" w:hanging="892"/>
      <w:jc w:val="both"/>
    </w:pPr>
    <w:rPr>
      <w:rFonts w:ascii="Arial" w:hAnsi="Arial" w:cs="Arial"/>
      <w:color w:val="auto"/>
      <w:sz w:val="22"/>
      <w:szCs w:val="22"/>
    </w:rPr>
  </w:style>
  <w:style w:type="paragraph" w:customStyle="1" w:styleId="19">
    <w:name w:val="Абзац списка1"/>
    <w:basedOn w:val="a"/>
    <w:rsid w:val="00FA0639"/>
    <w:pPr>
      <w:spacing w:after="200" w:line="276" w:lineRule="auto"/>
      <w:ind w:left="720"/>
      <w:contextualSpacing/>
    </w:pPr>
    <w:rPr>
      <w:rFonts w:ascii="Times New Roman" w:hAnsi="Times New Roman" w:cs="Times New Roman"/>
      <w:color w:val="auto"/>
      <w:sz w:val="28"/>
      <w:szCs w:val="28"/>
      <w:lang w:eastAsia="en-US"/>
    </w:rPr>
  </w:style>
  <w:style w:type="character" w:customStyle="1" w:styleId="apple-converted-space">
    <w:name w:val="apple-converted-space"/>
    <w:basedOn w:val="a0"/>
    <w:rsid w:val="00E91F7F"/>
  </w:style>
  <w:style w:type="character" w:styleId="af5">
    <w:name w:val="Strong"/>
    <w:basedOn w:val="a0"/>
    <w:uiPriority w:val="22"/>
    <w:qFormat/>
    <w:rsid w:val="00E91F7F"/>
    <w:rPr>
      <w:b/>
      <w:bCs/>
    </w:rPr>
  </w:style>
  <w:style w:type="paragraph" w:styleId="af6">
    <w:name w:val="Body Text Indent"/>
    <w:basedOn w:val="a"/>
    <w:link w:val="af7"/>
    <w:rsid w:val="00754FC0"/>
    <w:pPr>
      <w:spacing w:after="120"/>
      <w:ind w:left="283"/>
    </w:pPr>
    <w:rPr>
      <w:rFonts w:ascii="Times New Roman" w:hAnsi="Times New Roman" w:cs="Times New Roman"/>
      <w:color w:val="auto"/>
    </w:rPr>
  </w:style>
  <w:style w:type="character" w:customStyle="1" w:styleId="af7">
    <w:name w:val="Основной текст с отступом Знак"/>
    <w:basedOn w:val="a0"/>
    <w:link w:val="af6"/>
    <w:rsid w:val="00754FC0"/>
    <w:rPr>
      <w:rFonts w:ascii="Times New Roman" w:hAnsi="Times New Roman" w:cs="Times New Roman"/>
      <w:sz w:val="24"/>
      <w:szCs w:val="24"/>
    </w:rPr>
  </w:style>
  <w:style w:type="character" w:customStyle="1" w:styleId="10">
    <w:name w:val="Заголовок 1 Знак"/>
    <w:basedOn w:val="a0"/>
    <w:link w:val="1"/>
    <w:rsid w:val="00754FC0"/>
    <w:rPr>
      <w:rFonts w:ascii="Times New Roman" w:eastAsia="Calibri" w:hAnsi="Times New Roman" w:cs="Times New Roman"/>
      <w:b/>
      <w:bCs/>
      <w:kern w:val="36"/>
      <w:sz w:val="48"/>
      <w:szCs w:val="48"/>
    </w:rPr>
  </w:style>
  <w:style w:type="character" w:customStyle="1" w:styleId="FontStyle25">
    <w:name w:val="Font Style25"/>
    <w:rsid w:val="00B365DD"/>
    <w:rPr>
      <w:rFonts w:ascii="Times New Roman" w:hAnsi="Times New Roman" w:cs="Times New Roman"/>
      <w:sz w:val="22"/>
      <w:szCs w:val="22"/>
    </w:rPr>
  </w:style>
  <w:style w:type="character" w:customStyle="1" w:styleId="ConsPlusNormal0">
    <w:name w:val="ConsPlusNormal Знак"/>
    <w:link w:val="ConsPlusNormal"/>
    <w:rsid w:val="00B365DD"/>
    <w:rPr>
      <w:rFonts w:ascii="Arial" w:hAnsi="Arial" w:cs="Arial"/>
      <w:lang w:val="ru-RU" w:eastAsia="ru-RU" w:bidi="ar-SA"/>
    </w:rPr>
  </w:style>
  <w:style w:type="paragraph" w:styleId="af8">
    <w:name w:val="Balloon Text"/>
    <w:basedOn w:val="a"/>
    <w:link w:val="af9"/>
    <w:uiPriority w:val="99"/>
    <w:semiHidden/>
    <w:unhideWhenUsed/>
    <w:rsid w:val="00A807DA"/>
    <w:rPr>
      <w:sz w:val="16"/>
      <w:szCs w:val="16"/>
    </w:rPr>
  </w:style>
  <w:style w:type="character" w:customStyle="1" w:styleId="af9">
    <w:name w:val="Текст выноски Знак"/>
    <w:basedOn w:val="a0"/>
    <w:link w:val="af8"/>
    <w:uiPriority w:val="99"/>
    <w:semiHidden/>
    <w:rsid w:val="00A807DA"/>
    <w:rPr>
      <w:color w:val="000000"/>
      <w:sz w:val="16"/>
      <w:szCs w:val="16"/>
    </w:rPr>
  </w:style>
  <w:style w:type="paragraph" w:styleId="afa">
    <w:name w:val="List Paragraph"/>
    <w:basedOn w:val="a"/>
    <w:uiPriority w:val="34"/>
    <w:qFormat/>
    <w:rsid w:val="003515D6"/>
    <w:pPr>
      <w:ind w:left="720"/>
      <w:contextualSpacing/>
    </w:pPr>
  </w:style>
</w:styles>
</file>

<file path=word/webSettings.xml><?xml version="1.0" encoding="utf-8"?>
<w:webSettings xmlns:r="http://schemas.openxmlformats.org/officeDocument/2006/relationships" xmlns:w="http://schemas.openxmlformats.org/wordprocessingml/2006/main">
  <w:divs>
    <w:div w:id="166797914">
      <w:bodyDiv w:val="1"/>
      <w:marLeft w:val="0"/>
      <w:marRight w:val="0"/>
      <w:marTop w:val="0"/>
      <w:marBottom w:val="0"/>
      <w:divBdr>
        <w:top w:val="none" w:sz="0" w:space="0" w:color="auto"/>
        <w:left w:val="none" w:sz="0" w:space="0" w:color="auto"/>
        <w:bottom w:val="none" w:sz="0" w:space="0" w:color="auto"/>
        <w:right w:val="none" w:sz="0" w:space="0" w:color="auto"/>
      </w:divBdr>
    </w:div>
    <w:div w:id="518929209">
      <w:bodyDiv w:val="1"/>
      <w:marLeft w:val="0"/>
      <w:marRight w:val="0"/>
      <w:marTop w:val="0"/>
      <w:marBottom w:val="0"/>
      <w:divBdr>
        <w:top w:val="none" w:sz="0" w:space="0" w:color="auto"/>
        <w:left w:val="none" w:sz="0" w:space="0" w:color="auto"/>
        <w:bottom w:val="none" w:sz="0" w:space="0" w:color="auto"/>
        <w:right w:val="none" w:sz="0" w:space="0" w:color="auto"/>
      </w:divBdr>
    </w:div>
    <w:div w:id="563025477">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09971591">
      <w:bodyDiv w:val="1"/>
      <w:marLeft w:val="0"/>
      <w:marRight w:val="0"/>
      <w:marTop w:val="0"/>
      <w:marBottom w:val="0"/>
      <w:divBdr>
        <w:top w:val="none" w:sz="0" w:space="0" w:color="auto"/>
        <w:left w:val="none" w:sz="0" w:space="0" w:color="auto"/>
        <w:bottom w:val="none" w:sz="0" w:space="0" w:color="auto"/>
        <w:right w:val="none" w:sz="0" w:space="0" w:color="auto"/>
      </w:divBdr>
    </w:div>
    <w:div w:id="751004451">
      <w:bodyDiv w:val="1"/>
      <w:marLeft w:val="0"/>
      <w:marRight w:val="0"/>
      <w:marTop w:val="0"/>
      <w:marBottom w:val="0"/>
      <w:divBdr>
        <w:top w:val="none" w:sz="0" w:space="0" w:color="auto"/>
        <w:left w:val="none" w:sz="0" w:space="0" w:color="auto"/>
        <w:bottom w:val="none" w:sz="0" w:space="0" w:color="auto"/>
        <w:right w:val="none" w:sz="0" w:space="0" w:color="auto"/>
      </w:divBdr>
    </w:div>
    <w:div w:id="770051884">
      <w:bodyDiv w:val="1"/>
      <w:marLeft w:val="0"/>
      <w:marRight w:val="0"/>
      <w:marTop w:val="0"/>
      <w:marBottom w:val="0"/>
      <w:divBdr>
        <w:top w:val="none" w:sz="0" w:space="0" w:color="auto"/>
        <w:left w:val="none" w:sz="0" w:space="0" w:color="auto"/>
        <w:bottom w:val="none" w:sz="0" w:space="0" w:color="auto"/>
        <w:right w:val="none" w:sz="0" w:space="0" w:color="auto"/>
      </w:divBdr>
    </w:div>
    <w:div w:id="1141847652">
      <w:bodyDiv w:val="1"/>
      <w:marLeft w:val="0"/>
      <w:marRight w:val="0"/>
      <w:marTop w:val="0"/>
      <w:marBottom w:val="0"/>
      <w:divBdr>
        <w:top w:val="none" w:sz="0" w:space="0" w:color="auto"/>
        <w:left w:val="none" w:sz="0" w:space="0" w:color="auto"/>
        <w:bottom w:val="none" w:sz="0" w:space="0" w:color="auto"/>
        <w:right w:val="none" w:sz="0" w:space="0" w:color="auto"/>
      </w:divBdr>
    </w:div>
    <w:div w:id="1143697073">
      <w:bodyDiv w:val="1"/>
      <w:marLeft w:val="0"/>
      <w:marRight w:val="0"/>
      <w:marTop w:val="0"/>
      <w:marBottom w:val="0"/>
      <w:divBdr>
        <w:top w:val="none" w:sz="0" w:space="0" w:color="auto"/>
        <w:left w:val="none" w:sz="0" w:space="0" w:color="auto"/>
        <w:bottom w:val="none" w:sz="0" w:space="0" w:color="auto"/>
        <w:right w:val="none" w:sz="0" w:space="0" w:color="auto"/>
      </w:divBdr>
    </w:div>
    <w:div w:id="1202741688">
      <w:bodyDiv w:val="1"/>
      <w:marLeft w:val="0"/>
      <w:marRight w:val="0"/>
      <w:marTop w:val="0"/>
      <w:marBottom w:val="0"/>
      <w:divBdr>
        <w:top w:val="none" w:sz="0" w:space="0" w:color="auto"/>
        <w:left w:val="none" w:sz="0" w:space="0" w:color="auto"/>
        <w:bottom w:val="none" w:sz="0" w:space="0" w:color="auto"/>
        <w:right w:val="none" w:sz="0" w:space="0" w:color="auto"/>
      </w:divBdr>
    </w:div>
    <w:div w:id="1518806996">
      <w:bodyDiv w:val="1"/>
      <w:marLeft w:val="0"/>
      <w:marRight w:val="0"/>
      <w:marTop w:val="0"/>
      <w:marBottom w:val="0"/>
      <w:divBdr>
        <w:top w:val="none" w:sz="0" w:space="0" w:color="auto"/>
        <w:left w:val="none" w:sz="0" w:space="0" w:color="auto"/>
        <w:bottom w:val="none" w:sz="0" w:space="0" w:color="auto"/>
        <w:right w:val="none" w:sz="0" w:space="0" w:color="auto"/>
      </w:divBdr>
    </w:div>
    <w:div w:id="1522816959">
      <w:bodyDiv w:val="1"/>
      <w:marLeft w:val="0"/>
      <w:marRight w:val="0"/>
      <w:marTop w:val="0"/>
      <w:marBottom w:val="0"/>
      <w:divBdr>
        <w:top w:val="none" w:sz="0" w:space="0" w:color="auto"/>
        <w:left w:val="none" w:sz="0" w:space="0" w:color="auto"/>
        <w:bottom w:val="none" w:sz="0" w:space="0" w:color="auto"/>
        <w:right w:val="none" w:sz="0" w:space="0" w:color="auto"/>
      </w:divBdr>
    </w:div>
    <w:div w:id="1542352954">
      <w:marLeft w:val="0"/>
      <w:marRight w:val="0"/>
      <w:marTop w:val="0"/>
      <w:marBottom w:val="0"/>
      <w:divBdr>
        <w:top w:val="none" w:sz="0" w:space="0" w:color="auto"/>
        <w:left w:val="none" w:sz="0" w:space="0" w:color="auto"/>
        <w:bottom w:val="none" w:sz="0" w:space="0" w:color="auto"/>
        <w:right w:val="none" w:sz="0" w:space="0" w:color="auto"/>
      </w:divBdr>
    </w:div>
    <w:div w:id="1542352955">
      <w:marLeft w:val="0"/>
      <w:marRight w:val="0"/>
      <w:marTop w:val="0"/>
      <w:marBottom w:val="0"/>
      <w:divBdr>
        <w:top w:val="none" w:sz="0" w:space="0" w:color="auto"/>
        <w:left w:val="none" w:sz="0" w:space="0" w:color="auto"/>
        <w:bottom w:val="none" w:sz="0" w:space="0" w:color="auto"/>
        <w:right w:val="none" w:sz="0" w:space="0" w:color="auto"/>
      </w:divBdr>
    </w:div>
    <w:div w:id="1542352956">
      <w:marLeft w:val="0"/>
      <w:marRight w:val="0"/>
      <w:marTop w:val="0"/>
      <w:marBottom w:val="0"/>
      <w:divBdr>
        <w:top w:val="none" w:sz="0" w:space="0" w:color="auto"/>
        <w:left w:val="none" w:sz="0" w:space="0" w:color="auto"/>
        <w:bottom w:val="none" w:sz="0" w:space="0" w:color="auto"/>
        <w:right w:val="none" w:sz="0" w:space="0" w:color="auto"/>
      </w:divBdr>
    </w:div>
    <w:div w:id="1542352957">
      <w:marLeft w:val="0"/>
      <w:marRight w:val="0"/>
      <w:marTop w:val="0"/>
      <w:marBottom w:val="0"/>
      <w:divBdr>
        <w:top w:val="none" w:sz="0" w:space="0" w:color="auto"/>
        <w:left w:val="none" w:sz="0" w:space="0" w:color="auto"/>
        <w:bottom w:val="none" w:sz="0" w:space="0" w:color="auto"/>
        <w:right w:val="none" w:sz="0" w:space="0" w:color="auto"/>
      </w:divBdr>
    </w:div>
    <w:div w:id="1542352958">
      <w:marLeft w:val="0"/>
      <w:marRight w:val="0"/>
      <w:marTop w:val="0"/>
      <w:marBottom w:val="0"/>
      <w:divBdr>
        <w:top w:val="none" w:sz="0" w:space="0" w:color="auto"/>
        <w:left w:val="none" w:sz="0" w:space="0" w:color="auto"/>
        <w:bottom w:val="none" w:sz="0" w:space="0" w:color="auto"/>
        <w:right w:val="none" w:sz="0" w:space="0" w:color="auto"/>
      </w:divBdr>
    </w:div>
    <w:div w:id="1542352959">
      <w:marLeft w:val="0"/>
      <w:marRight w:val="0"/>
      <w:marTop w:val="0"/>
      <w:marBottom w:val="0"/>
      <w:divBdr>
        <w:top w:val="none" w:sz="0" w:space="0" w:color="auto"/>
        <w:left w:val="none" w:sz="0" w:space="0" w:color="auto"/>
        <w:bottom w:val="none" w:sz="0" w:space="0" w:color="auto"/>
        <w:right w:val="none" w:sz="0" w:space="0" w:color="auto"/>
      </w:divBdr>
    </w:div>
    <w:div w:id="1542352960">
      <w:marLeft w:val="0"/>
      <w:marRight w:val="0"/>
      <w:marTop w:val="0"/>
      <w:marBottom w:val="0"/>
      <w:divBdr>
        <w:top w:val="none" w:sz="0" w:space="0" w:color="auto"/>
        <w:left w:val="none" w:sz="0" w:space="0" w:color="auto"/>
        <w:bottom w:val="none" w:sz="0" w:space="0" w:color="auto"/>
        <w:right w:val="none" w:sz="0" w:space="0" w:color="auto"/>
      </w:divBdr>
    </w:div>
    <w:div w:id="1669484271">
      <w:bodyDiv w:val="1"/>
      <w:marLeft w:val="0"/>
      <w:marRight w:val="0"/>
      <w:marTop w:val="0"/>
      <w:marBottom w:val="0"/>
      <w:divBdr>
        <w:top w:val="none" w:sz="0" w:space="0" w:color="auto"/>
        <w:left w:val="none" w:sz="0" w:space="0" w:color="auto"/>
        <w:bottom w:val="none" w:sz="0" w:space="0" w:color="auto"/>
        <w:right w:val="none" w:sz="0" w:space="0" w:color="auto"/>
      </w:divBdr>
    </w:div>
    <w:div w:id="1705597562">
      <w:bodyDiv w:val="1"/>
      <w:marLeft w:val="0"/>
      <w:marRight w:val="0"/>
      <w:marTop w:val="0"/>
      <w:marBottom w:val="0"/>
      <w:divBdr>
        <w:top w:val="none" w:sz="0" w:space="0" w:color="auto"/>
        <w:left w:val="none" w:sz="0" w:space="0" w:color="auto"/>
        <w:bottom w:val="none" w:sz="0" w:space="0" w:color="auto"/>
        <w:right w:val="none" w:sz="0" w:space="0" w:color="auto"/>
      </w:divBdr>
    </w:div>
    <w:div w:id="17921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938E3BBC99869DF9A74E5606D6BA7C64242BAC2D5379006ADCB3DEF8B33766C1ABC786BDk1a2N" TargetMode="External"/><Relationship Id="rId13" Type="http://schemas.openxmlformats.org/officeDocument/2006/relationships/hyperlink" Target="consultantplus://offline/ref=6F2763801F542CBBE6D413DE7A4FAFC73D86D43785186A64A1C0CE67C95DA829B1CC27569188BBB80F294020AE7BG7H" TargetMode="External"/><Relationship Id="rId18" Type="http://schemas.openxmlformats.org/officeDocument/2006/relationships/hyperlink" Target="consultantplus://offline/ref=A953F56B76FFA29D60D17477D12E22AA34E69BDD496FEFDE35AEBFC57347058193378CB3629E86C437648068444B7FD781CA49B3F052B098z5nA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2D7EF39754EABFE25CFCA72EA8152FCB2B7205073CC8CECF0EDCE2317422E805A3F23D7CDE010CFEC24A024E97F4A6515B8BB71708A814F2wDE6I" TargetMode="External"/><Relationship Id="rId7" Type="http://schemas.openxmlformats.org/officeDocument/2006/relationships/endnotes" Target="endnotes.xml"/><Relationship Id="rId12" Type="http://schemas.openxmlformats.org/officeDocument/2006/relationships/hyperlink" Target="http://poselenie-mikulino.ru" TargetMode="External"/><Relationship Id="rId17" Type="http://schemas.openxmlformats.org/officeDocument/2006/relationships/hyperlink" Target="consultantplus://offline/ref=A953F56B76FFA29D60D17477D12E22AA34E69BDD496FEFDE35AEBFC57347058193378CB3629E86C532648068444B7FD781CA49B3F052B098z5nA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53F56B76FFA29D60D17477D12E22AA34E69BDD496FEFDE35AEBFC57347058193378CB3629E86C431648068444B7FD781CA49B3F052B098z5nAH" TargetMode="External"/><Relationship Id="rId20" Type="http://schemas.openxmlformats.org/officeDocument/2006/relationships/hyperlink" Target="consultantplus://offline/ref=2D7EF39754EABFE25CFCA72EA8152FCB2B7207023FCFCECF0EDCE2317422E805A3F23D7CDE010EFDC44A024E97F4A6515B8BB71708A814F2wDE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953F56B76FFA29D60D17477D12E22AA34E69BDD496FEFDE35AEBFC57347058193378CB3629E86C437648068444B7FD781CA49B3F052B098z5nAH" TargetMode="External"/><Relationship Id="rId23" Type="http://schemas.openxmlformats.org/officeDocument/2006/relationships/hyperlink" Target="http://poselenie-mikulino.ru"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consultantplus://offline/ref=D06249149EFA9045A99271A1D7D6A4F6E580AF7CFF4212876376A21CBFB783E25C8F7036003041BE45BB02945640CEEF1A66D22A8CC116EEn9v8H" TargetMode="External"/><Relationship Id="rId4" Type="http://schemas.openxmlformats.org/officeDocument/2006/relationships/settings" Target="settings.xml"/><Relationship Id="rId9" Type="http://schemas.openxmlformats.org/officeDocument/2006/relationships/hyperlink" Target="consultantplus://offline/ref=6D938E3BBC99869DF9A74E5606D6BA7C642F2AAB2B5979006ADCB3DEF8B33766C1ABC78FBD16A4E7k7aFN" TargetMode="External"/><Relationship Id="rId14" Type="http://schemas.openxmlformats.org/officeDocument/2006/relationships/hyperlink" Target="consultantplus://offline/ref=76BE0BA3A598C80FB4F663B8E3F755184C71C147C74995FEBFB12BFA86A2D0EB9F61B5A07FC307D6D7BDACCB631F2795B39A00ADC364D706B0g4K" TargetMode="External"/><Relationship Id="rId22" Type="http://schemas.openxmlformats.org/officeDocument/2006/relationships/hyperlink" Target="consultantplus://offline/ref=7F0EDAC775EBBAF933C11AB9C05DAFC2D01FD6A18A10DD500E2B3CFEEE6DBA6A4507E09F2A57E142175AAF7CDAE7747A2CD059ACB4B074A8U7C6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754601226994792E-2"/>
          <c:y val="6.8852459016394002E-2"/>
          <c:w val="0.90490797546012269"/>
          <c:h val="0.7114754098360655"/>
        </c:manualLayout>
      </c:layout>
      <c:barChart>
        <c:barDir val="col"/>
        <c:grouping val="clustered"/>
        <c:ser>
          <c:idx val="0"/>
          <c:order val="0"/>
          <c:tx>
            <c:strRef>
              <c:f>Sheet1!$B$1</c:f>
              <c:strCache>
                <c:ptCount val="1"/>
                <c:pt idx="0">
                  <c:v>2016 год</c:v>
                </c:pt>
              </c:strCache>
            </c:strRef>
          </c:tx>
          <c:spPr>
            <a:solidFill>
              <a:srgbClr val="9999FF"/>
            </a:solidFill>
            <a:ln w="12680">
              <a:solidFill>
                <a:srgbClr val="000000"/>
              </a:solidFill>
              <a:prstDash val="solid"/>
            </a:ln>
          </c:spPr>
          <c:dLbls>
            <c:spPr>
              <a:noFill/>
              <a:ln w="25359">
                <a:noFill/>
              </a:ln>
            </c:spPr>
            <c:txPr>
              <a:bodyPr/>
              <a:lstStyle/>
              <a:p>
                <a:pPr>
                  <a:defRPr sz="899"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Sheet1!$B$2:$B$4</c:f>
              <c:numCache>
                <c:formatCode>General</c:formatCode>
                <c:ptCount val="3"/>
                <c:pt idx="0">
                  <c:v>9267.9</c:v>
                </c:pt>
                <c:pt idx="1">
                  <c:v>987.9</c:v>
                </c:pt>
                <c:pt idx="2">
                  <c:v>43837.8</c:v>
                </c:pt>
              </c:numCache>
            </c:numRef>
          </c:val>
        </c:ser>
        <c:ser>
          <c:idx val="1"/>
          <c:order val="1"/>
          <c:tx>
            <c:strRef>
              <c:f>Sheet1!$C$1</c:f>
              <c:strCache>
                <c:ptCount val="1"/>
                <c:pt idx="0">
                  <c:v>2017 год</c:v>
                </c:pt>
              </c:strCache>
            </c:strRef>
          </c:tx>
          <c:spPr>
            <a:solidFill>
              <a:srgbClr val="993366"/>
            </a:solidFill>
            <a:ln w="12680">
              <a:solidFill>
                <a:srgbClr val="000000"/>
              </a:solidFill>
              <a:prstDash val="solid"/>
            </a:ln>
          </c:spPr>
          <c:dLbls>
            <c:spPr>
              <a:noFill/>
              <a:ln w="25359">
                <a:noFill/>
              </a:ln>
            </c:spPr>
            <c:txPr>
              <a:bodyPr/>
              <a:lstStyle/>
              <a:p>
                <a:pPr>
                  <a:defRPr sz="899"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Sheet1!$C$2:$C$4</c:f>
              <c:numCache>
                <c:formatCode>General</c:formatCode>
                <c:ptCount val="3"/>
                <c:pt idx="0">
                  <c:v>8672.2999999999811</c:v>
                </c:pt>
                <c:pt idx="1">
                  <c:v>738.6</c:v>
                </c:pt>
                <c:pt idx="2">
                  <c:v>35099.5</c:v>
                </c:pt>
              </c:numCache>
            </c:numRef>
          </c:val>
        </c:ser>
        <c:ser>
          <c:idx val="2"/>
          <c:order val="2"/>
          <c:tx>
            <c:strRef>
              <c:f>Sheet1!$D$1</c:f>
              <c:strCache>
                <c:ptCount val="1"/>
                <c:pt idx="0">
                  <c:v>2018 год</c:v>
                </c:pt>
              </c:strCache>
            </c:strRef>
          </c:tx>
          <c:spPr>
            <a:solidFill>
              <a:srgbClr val="FFFFCC"/>
            </a:solidFill>
            <a:ln w="12680">
              <a:solidFill>
                <a:srgbClr val="000000"/>
              </a:solidFill>
              <a:prstDash val="solid"/>
            </a:ln>
          </c:spPr>
          <c:dLbls>
            <c:spPr>
              <a:noFill/>
              <a:ln w="25359">
                <a:noFill/>
              </a:ln>
            </c:spPr>
            <c:txPr>
              <a:bodyPr/>
              <a:lstStyle/>
              <a:p>
                <a:pPr>
                  <a:defRPr sz="899"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Sheet1!$D$2:$D$4</c:f>
              <c:numCache>
                <c:formatCode>General</c:formatCode>
                <c:ptCount val="3"/>
                <c:pt idx="0">
                  <c:v>8609.6</c:v>
                </c:pt>
                <c:pt idx="1">
                  <c:v>649.4</c:v>
                </c:pt>
                <c:pt idx="2">
                  <c:v>49855.6</c:v>
                </c:pt>
              </c:numCache>
            </c:numRef>
          </c:val>
        </c:ser>
        <c:dLbls>
          <c:showVal val="1"/>
        </c:dLbls>
        <c:gapWidth val="100"/>
        <c:axId val="92466176"/>
        <c:axId val="94409472"/>
      </c:barChart>
      <c:catAx>
        <c:axId val="92466176"/>
        <c:scaling>
          <c:orientation val="minMax"/>
        </c:scaling>
        <c:axPos val="b"/>
        <c:numFmt formatCode="General" sourceLinked="1"/>
        <c:tickLblPos val="nextTo"/>
        <c:spPr>
          <a:ln w="3170">
            <a:solidFill>
              <a:srgbClr val="000000"/>
            </a:solidFill>
            <a:prstDash val="solid"/>
          </a:ln>
        </c:spPr>
        <c:txPr>
          <a:bodyPr rot="0" vert="horz"/>
          <a:lstStyle/>
          <a:p>
            <a:pPr>
              <a:defRPr sz="899" b="0" i="0" u="none" strike="noStrike" baseline="0">
                <a:solidFill>
                  <a:srgbClr val="000000"/>
                </a:solidFill>
                <a:latin typeface="Calibri"/>
                <a:ea typeface="Calibri"/>
                <a:cs typeface="Calibri"/>
              </a:defRPr>
            </a:pPr>
            <a:endParaRPr lang="ru-RU"/>
          </a:p>
        </c:txPr>
        <c:crossAx val="94409472"/>
        <c:crosses val="autoZero"/>
        <c:auto val="1"/>
        <c:lblAlgn val="ctr"/>
        <c:lblOffset val="100"/>
        <c:tickLblSkip val="1"/>
        <c:tickMarkSkip val="1"/>
      </c:catAx>
      <c:valAx>
        <c:axId val="9440947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99" b="0" i="0" u="none" strike="noStrike" baseline="0">
                <a:solidFill>
                  <a:srgbClr val="000000"/>
                </a:solidFill>
                <a:latin typeface="Calibri"/>
                <a:ea typeface="Calibri"/>
                <a:cs typeface="Calibri"/>
              </a:defRPr>
            </a:pPr>
            <a:endParaRPr lang="ru-RU"/>
          </a:p>
        </c:txPr>
        <c:crossAx val="92466176"/>
        <c:crosses val="autoZero"/>
        <c:crossBetween val="between"/>
      </c:valAx>
      <c:spPr>
        <a:solidFill>
          <a:srgbClr val="C0C0C0"/>
        </a:solidFill>
        <a:ln w="12680">
          <a:solidFill>
            <a:srgbClr val="808080"/>
          </a:solidFill>
          <a:prstDash val="solid"/>
        </a:ln>
      </c:spPr>
    </c:plotArea>
    <c:legend>
      <c:legendPos val="b"/>
      <c:layout>
        <c:manualLayout>
          <c:xMode val="edge"/>
          <c:yMode val="edge"/>
          <c:x val="0.38496932515337717"/>
          <c:y val="0.91475409836065569"/>
          <c:w val="0.29294478527607792"/>
          <c:h val="7.5409836065573804E-2"/>
        </c:manualLayout>
      </c:layout>
      <c:spPr>
        <a:noFill/>
        <a:ln w="3170">
          <a:solidFill>
            <a:srgbClr val="000000"/>
          </a:solidFill>
          <a:prstDash val="solid"/>
        </a:ln>
      </c:spPr>
      <c:txPr>
        <a:bodyPr/>
        <a:lstStyle/>
        <a:p>
          <a:pPr>
            <a:defRPr sz="824"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99"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факт 2017</c:v>
                </c:pt>
              </c:strCache>
            </c:strRef>
          </c:tx>
          <c:cat>
            <c:strRef>
              <c:f>Лист1!$A$2:$A$8</c:f>
              <c:strCache>
                <c:ptCount val="7"/>
                <c:pt idx="0">
                  <c:v>Общегосударственные вопросы</c:v>
                </c:pt>
                <c:pt idx="1">
                  <c:v>Национальная экономика</c:v>
                </c:pt>
                <c:pt idx="2">
                  <c:v>Жилищно-коммунальное хозяйство</c:v>
                </c:pt>
                <c:pt idx="3">
                  <c:v>Культура, кинематография</c:v>
                </c:pt>
                <c:pt idx="4">
                  <c:v>Соц.политика</c:v>
                </c:pt>
                <c:pt idx="5">
                  <c:v>Физкультура и спорт</c:v>
                </c:pt>
                <c:pt idx="6">
                  <c:v>Иные</c:v>
                </c:pt>
              </c:strCache>
            </c:strRef>
          </c:cat>
          <c:val>
            <c:numRef>
              <c:f>Лист1!$B$2:$B$8</c:f>
              <c:numCache>
                <c:formatCode>General</c:formatCode>
                <c:ptCount val="7"/>
                <c:pt idx="0">
                  <c:v>12404.4</c:v>
                </c:pt>
                <c:pt idx="1">
                  <c:v>5853.2</c:v>
                </c:pt>
                <c:pt idx="2">
                  <c:v>14218.9</c:v>
                </c:pt>
                <c:pt idx="3">
                  <c:v>11603.8</c:v>
                </c:pt>
                <c:pt idx="4">
                  <c:v>558.4</c:v>
                </c:pt>
                <c:pt idx="5">
                  <c:v>1909.9</c:v>
                </c:pt>
                <c:pt idx="6">
                  <c:v>547.4</c:v>
                </c:pt>
              </c:numCache>
            </c:numRef>
          </c:val>
        </c:ser>
        <c:ser>
          <c:idx val="1"/>
          <c:order val="1"/>
          <c:tx>
            <c:strRef>
              <c:f>Лист1!$C$1</c:f>
              <c:strCache>
                <c:ptCount val="1"/>
                <c:pt idx="0">
                  <c:v>факт 2018</c:v>
                </c:pt>
              </c:strCache>
            </c:strRef>
          </c:tx>
          <c:cat>
            <c:strRef>
              <c:f>Лист1!$A$2:$A$8</c:f>
              <c:strCache>
                <c:ptCount val="7"/>
                <c:pt idx="0">
                  <c:v>Общегосударственные вопросы</c:v>
                </c:pt>
                <c:pt idx="1">
                  <c:v>Национальная экономика</c:v>
                </c:pt>
                <c:pt idx="2">
                  <c:v>Жилищно-коммунальное хозяйство</c:v>
                </c:pt>
                <c:pt idx="3">
                  <c:v>Культура, кинематография</c:v>
                </c:pt>
                <c:pt idx="4">
                  <c:v>Соц.политика</c:v>
                </c:pt>
                <c:pt idx="5">
                  <c:v>Физкультура и спорт</c:v>
                </c:pt>
                <c:pt idx="6">
                  <c:v>Иные</c:v>
                </c:pt>
              </c:strCache>
            </c:strRef>
          </c:cat>
          <c:val>
            <c:numRef>
              <c:f>Лист1!$C$2:$C$8</c:f>
              <c:numCache>
                <c:formatCode>General</c:formatCode>
                <c:ptCount val="7"/>
                <c:pt idx="0">
                  <c:v>16520.3</c:v>
                </c:pt>
                <c:pt idx="1">
                  <c:v>977.7</c:v>
                </c:pt>
                <c:pt idx="2">
                  <c:v>10755.4</c:v>
                </c:pt>
                <c:pt idx="3">
                  <c:v>12297.7</c:v>
                </c:pt>
                <c:pt idx="4">
                  <c:v>369.8</c:v>
                </c:pt>
                <c:pt idx="5">
                  <c:v>11538.5</c:v>
                </c:pt>
                <c:pt idx="6">
                  <c:v>565.5</c:v>
                </c:pt>
              </c:numCache>
            </c:numRef>
          </c:val>
        </c:ser>
        <c:axId val="95116672"/>
        <c:axId val="95126656"/>
      </c:barChart>
      <c:catAx>
        <c:axId val="95116672"/>
        <c:scaling>
          <c:orientation val="minMax"/>
        </c:scaling>
        <c:axPos val="b"/>
        <c:tickLblPos val="nextTo"/>
        <c:crossAx val="95126656"/>
        <c:crosses val="autoZero"/>
        <c:auto val="1"/>
        <c:lblAlgn val="ctr"/>
        <c:lblOffset val="100"/>
      </c:catAx>
      <c:valAx>
        <c:axId val="95126656"/>
        <c:scaling>
          <c:orientation val="minMax"/>
        </c:scaling>
        <c:axPos val="l"/>
        <c:majorGridlines/>
        <c:numFmt formatCode="General" sourceLinked="1"/>
        <c:tickLblPos val="nextTo"/>
        <c:crossAx val="95116672"/>
        <c:crosses val="autoZero"/>
        <c:crossBetween val="between"/>
      </c:valAx>
    </c:plotArea>
    <c:legend>
      <c:legendPos val="r"/>
      <c:layout>
        <c:manualLayout>
          <c:xMode val="edge"/>
          <c:yMode val="edge"/>
          <c:x val="0.87204623758313837"/>
          <c:y val="7.5067804024497128E-2"/>
          <c:w val="0.11615435238736745"/>
          <c:h val="0.26653105861767279"/>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CC68-E236-4906-8EC0-41D95DEF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11642</Words>
  <Characters>66364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Microsoft</Company>
  <LinksUpToDate>false</LinksUpToDate>
  <CharactersWithSpaces>77851</CharactersWithSpaces>
  <SharedDoc>false</SharedDoc>
  <HLinks>
    <vt:vector size="6" baseType="variant">
      <vt:variant>
        <vt:i4>4128824</vt:i4>
      </vt:variant>
      <vt:variant>
        <vt:i4>3</vt:i4>
      </vt:variant>
      <vt:variant>
        <vt:i4>0</vt:i4>
      </vt:variant>
      <vt:variant>
        <vt:i4>5</vt:i4>
      </vt:variant>
      <vt:variant>
        <vt:lpwstr>consultantplus://offline/ref=54739835C707F0A24BA8437FBB3D7367BA9625F85A494AD174D175680F7DE5DFA593322A68B86D2808zFH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2</cp:revision>
  <cp:lastPrinted>2018-04-19T10:48:00Z</cp:lastPrinted>
  <dcterms:created xsi:type="dcterms:W3CDTF">2019-04-03T11:28:00Z</dcterms:created>
  <dcterms:modified xsi:type="dcterms:W3CDTF">2019-04-03T11:28:00Z</dcterms:modified>
</cp:coreProperties>
</file>