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28" w:rsidRPr="00542828" w:rsidRDefault="00542828" w:rsidP="00542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828">
        <w:rPr>
          <w:rFonts w:ascii="Times New Roman" w:hAnsi="Times New Roman" w:cs="Times New Roman"/>
          <w:b/>
          <w:bCs/>
          <w:sz w:val="28"/>
          <w:szCs w:val="28"/>
        </w:rPr>
        <w:t>О тактике проведения диверсионно-террористических актов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В тактической модели действий террориста при совершении ДТА с использованием СВУ можно выделить следующие типовые стадии: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Проведение разведки объекта.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Выбор способа проведения ДТА и исполнителей. При этом в зависимости от целей террористической организации исполнители могут заранее рассчитываться как бросовый материал.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Доведение плана операции до исполнителей и дополнительная их психологическая обработка. При этом исполнителям внушается, что акция полностью безопасна.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Осуществление расстановки вспомогательных сил, в том числе и для проведения мероприятий по обеспечению отхода, безопасности или ликвидации исполнителя террористической акции.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Проведение акции.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Арсенал методов, применяемых террористами для совершенствования ДТА очень широк: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закладка самодельных взрывных устройств в автомобили, подвалы домов или квартиры;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установка фугасов, закамуфлированных под элементы дорожного покрытия или ограждения;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террористы-смертники, которые могут использоваться в качестве водителей транспортных средств, начиненных взрывчаткой, или сами могут быть носителями СВУ;-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захват самолета с целью тарана объектов;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использование плавательных и летательных средств.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При закладке фугасов в первую очередь рассматриваются: маскировка под дорожно-ремонтные работы, деятельность рабочих-озеленителей и т.п. Закладка СВУ производится в канализационные люки и под дорожное покрытие.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proofErr w:type="gramStart"/>
      <w:r>
        <w:t xml:space="preserve">Из материалов расследований ДТА отмечаются варианты способов размещения СВУ: "пояс шахида" (на груди, на бедре, на талии, в т.ч. имитируя беременность) в камуфлированном изделии (например, дамская сумка; видеокамера; </w:t>
      </w:r>
      <w:proofErr w:type="spellStart"/>
      <w:r>
        <w:t>барсетка</w:t>
      </w:r>
      <w:proofErr w:type="spellEnd"/>
      <w:r>
        <w:t>, дипломат).</w:t>
      </w:r>
      <w:proofErr w:type="gramEnd"/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 xml:space="preserve">За последнее время для совершения террористических акций в метрополитенах НВФ предпочитают использование боевиков-смертников, которых они относят к "оружию стратегического назначения". Смертники - это, в большинстве случаев, молодые мужчины и женщины 20-35 лет. На задание смертников, как правило, посылают парами (один - исполнитель, второй </w:t>
      </w:r>
      <w:proofErr w:type="gramStart"/>
      <w:r>
        <w:t>-к</w:t>
      </w:r>
      <w:proofErr w:type="gramEnd"/>
      <w:r>
        <w:t xml:space="preserve">онтролер). Если у исполнителя что-то не получится или передумает умирать, то контролер должен исполнителя ликвидировать. Уничтожение смертника планируется и в том случае, если он не сможет проникнуть на охраняемый объект. В этом случае уничтожение смертника осуществляется путем подрыва носимых им взрывных устройств с помощью дистанционного устройства. </w:t>
      </w:r>
      <w:proofErr w:type="gramStart"/>
      <w:r>
        <w:t>Их использование дает огромное преимущество поскольку: во-первых, такие акции почти всегда приводят к многочисленным жертвам; во-вторых, они всегда попадают в фокус СМИ, что рекламирует их решимость к самопожертвованию; в-третьих, применение тактики самоубийств гарантирует, что атака состоится в наиболее подходящий момент, с конкретным выбором цели для ее взрыва (уничтожения); в-четвертых, нет нужды готовить пути отхода;</w:t>
      </w:r>
      <w:proofErr w:type="gramEnd"/>
      <w:r>
        <w:t xml:space="preserve"> в-пятых, нет опасений, что исполнитель попадет в руки правосудия и выдаст организаторов.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Практика показывает, что на территории Российской Федерации террористы не идут на совершение ДТА в ярко выраженной национальной одежде. Главная задача боевиков - раствориться в толпе и ничем не привлекать к себе внимание. Характерная черта нескольких резонансных террористических акций, совершенных террористами-смертниками в летнее время - одежда не соответствующая погоде, просторная, призванная скрыть "пояс шахида".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lastRenderedPageBreak/>
        <w:t>Особенности поведения при проживании террористов на квартирах: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проживают, практически не выходя из помещения (запрещено общаться с соседями, даже если они сами захотят вступить в контакт);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отсутствие косметики у женщин, кроме средств окрашивания волос;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• наличие характерных продуктов питания, предназначенных специально для мусульман. В идеале смертник не должен питаться "нечистой" едой, продукты должны быть приобретены только в специальных местах.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 xml:space="preserve">Для решения задач по предупреждению и недопущению террористических акций с использованием различных средств подрыва, в том числе СВУ, </w:t>
      </w:r>
      <w:proofErr w:type="gramStart"/>
      <w:r>
        <w:t>важное значение</w:t>
      </w:r>
      <w:proofErr w:type="gramEnd"/>
      <w:r>
        <w:t xml:space="preserve"> приобретает изучение и анализ тактики террористов, стандартных моделей их действий в различных условиях.</w:t>
      </w:r>
    </w:p>
    <w:p w:rsidR="00542828" w:rsidRDefault="00542828" w:rsidP="00542828">
      <w:pPr>
        <w:pStyle w:val="rtejustify"/>
        <w:spacing w:before="0" w:beforeAutospacing="0" w:after="0" w:afterAutospacing="0"/>
        <w:ind w:firstLine="567"/>
        <w:jc w:val="both"/>
      </w:pPr>
      <w:r>
        <w:t>Большую роль в предотвращении террористических актов могут сыграть действия, как общественных организаций, так и простых граждан. Анализ проведения крупномасштабных актов свидетельствует о том, что своевременное реагирование гражданами на признаки террористической деятельности могло бы существенно повысить возможности органов безопасности и правоохранительных органов по выявлению и предотвращению актов терроризма. При этом необходимо предостеречь граждан от попыток самостоятельного изучения подозрительных предметов (например, брошенные машины, сумки, пакеты и т.п.). В случае обнаружения необходимо незамедлительно обращаться в соответствующие органы. Только совместными усилиями органов государственной власти, общественных организаций и всего гражданского общества можно пресечь преступные устремления главарей террористических организаций.</w:t>
      </w:r>
    </w:p>
    <w:p w:rsidR="00000000" w:rsidRDefault="00542828" w:rsidP="00542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2828" w:rsidRDefault="00542828" w:rsidP="00542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2828" w:rsidRDefault="00542828" w:rsidP="00542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2828" w:rsidRPr="00542828" w:rsidRDefault="00542828" w:rsidP="00542828">
      <w:pPr>
        <w:pStyle w:val="rtejustify"/>
        <w:spacing w:before="0" w:beforeAutospacing="0" w:after="0" w:afterAutospacing="0"/>
        <w:ind w:firstLine="567"/>
        <w:jc w:val="both"/>
        <w:rPr>
          <w:b/>
        </w:rPr>
      </w:pPr>
      <w:r w:rsidRPr="0088163F">
        <w:rPr>
          <w:b/>
        </w:rPr>
        <w:t xml:space="preserve">По материалам сайта Национального Антитеррористического Комитета </w:t>
      </w:r>
      <w:hyperlink r:id="rId4" w:history="1">
        <w:r w:rsidRPr="0088163F">
          <w:rPr>
            <w:rStyle w:val="a3"/>
          </w:rPr>
          <w:t>http://nac.gov.ru/</w:t>
        </w:r>
      </w:hyperlink>
    </w:p>
    <w:sectPr w:rsidR="00542828" w:rsidRPr="0054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542828"/>
    <w:rsid w:val="0054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4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28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c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783</Words>
  <Characters>4466</Characters>
  <Application>Microsoft Office Word</Application>
  <DocSecurity>0</DocSecurity>
  <Lines>37</Lines>
  <Paragraphs>10</Paragraphs>
  <ScaleCrop>false</ScaleCrop>
  <Company>Microsoft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litaev</dc:creator>
  <cp:keywords/>
  <dc:description/>
  <cp:lastModifiedBy>litaev</cp:lastModifiedBy>
  <cp:revision>2</cp:revision>
  <dcterms:created xsi:type="dcterms:W3CDTF">2016-07-13T12:07:00Z</dcterms:created>
  <dcterms:modified xsi:type="dcterms:W3CDTF">2016-07-13T12:12:00Z</dcterms:modified>
</cp:coreProperties>
</file>