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3" w:rsidRDefault="001411C3" w:rsidP="001411C3">
      <w:pPr>
        <w:ind w:firstLine="567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2862484</wp:posOffset>
            </wp:positionH>
            <wp:positionV relativeFrom="paragraph">
              <wp:posOffset>-324725</wp:posOffset>
            </wp:positionV>
            <wp:extent cx="734360" cy="897147"/>
            <wp:effectExtent l="19050" t="0" r="8590" b="0"/>
            <wp:wrapNone/>
            <wp:docPr id="4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60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1C3" w:rsidRDefault="001411C3" w:rsidP="001411C3">
      <w:pPr>
        <w:ind w:firstLine="567"/>
        <w:contextualSpacing/>
        <w:jc w:val="center"/>
        <w:rPr>
          <w:sz w:val="28"/>
          <w:szCs w:val="28"/>
        </w:rPr>
      </w:pPr>
    </w:p>
    <w:p w:rsidR="001411C3" w:rsidRDefault="001411C3" w:rsidP="001411C3">
      <w:pPr>
        <w:ind w:firstLine="567"/>
        <w:contextualSpacing/>
        <w:jc w:val="center"/>
        <w:rPr>
          <w:sz w:val="28"/>
          <w:szCs w:val="28"/>
        </w:rPr>
      </w:pPr>
    </w:p>
    <w:p w:rsidR="001411C3" w:rsidRPr="00BC5072" w:rsidRDefault="001411C3" w:rsidP="001411C3">
      <w:pPr>
        <w:ind w:firstLine="567"/>
        <w:contextualSpacing/>
        <w:jc w:val="center"/>
        <w:rPr>
          <w:sz w:val="28"/>
          <w:szCs w:val="28"/>
        </w:rPr>
      </w:pPr>
      <w:r w:rsidRPr="00BC5072">
        <w:rPr>
          <w:sz w:val="28"/>
          <w:szCs w:val="28"/>
        </w:rPr>
        <w:t>СОВЕТ ДЕПУТАТОВ</w:t>
      </w:r>
    </w:p>
    <w:p w:rsidR="001411C3" w:rsidRPr="00BC5072" w:rsidRDefault="001411C3" w:rsidP="001411C3">
      <w:pPr>
        <w:ind w:firstLine="567"/>
        <w:contextualSpacing/>
        <w:jc w:val="center"/>
        <w:rPr>
          <w:sz w:val="28"/>
          <w:szCs w:val="28"/>
        </w:rPr>
      </w:pPr>
      <w:r w:rsidRPr="00BC5072">
        <w:rPr>
          <w:sz w:val="28"/>
          <w:szCs w:val="28"/>
        </w:rPr>
        <w:t>ЛОТОШИНСКОГО МУНИЦИПАЛЬНО</w:t>
      </w:r>
      <w:r w:rsidR="00B55C34">
        <w:rPr>
          <w:sz w:val="28"/>
          <w:szCs w:val="28"/>
        </w:rPr>
        <w:t xml:space="preserve"> </w:t>
      </w:r>
      <w:r w:rsidRPr="00BC5072">
        <w:rPr>
          <w:sz w:val="28"/>
          <w:szCs w:val="28"/>
        </w:rPr>
        <w:t>ГО РАЙОНА</w:t>
      </w:r>
    </w:p>
    <w:p w:rsidR="001411C3" w:rsidRPr="00BC5072" w:rsidRDefault="001411C3" w:rsidP="001411C3">
      <w:pPr>
        <w:ind w:firstLine="567"/>
        <w:contextualSpacing/>
        <w:jc w:val="center"/>
        <w:rPr>
          <w:sz w:val="28"/>
          <w:szCs w:val="28"/>
        </w:rPr>
      </w:pPr>
      <w:r w:rsidRPr="00BC5072">
        <w:rPr>
          <w:sz w:val="28"/>
          <w:szCs w:val="28"/>
        </w:rPr>
        <w:t>МОСКОВСКОЙ ОБЛАСТИ</w:t>
      </w:r>
    </w:p>
    <w:p w:rsidR="001411C3" w:rsidRPr="00BC5072" w:rsidRDefault="001411C3" w:rsidP="001411C3">
      <w:pPr>
        <w:ind w:firstLine="567"/>
        <w:contextualSpacing/>
        <w:jc w:val="center"/>
        <w:rPr>
          <w:sz w:val="28"/>
          <w:szCs w:val="28"/>
        </w:rPr>
      </w:pPr>
    </w:p>
    <w:p w:rsidR="001411C3" w:rsidRPr="00BC5072" w:rsidRDefault="001411C3" w:rsidP="001411C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C5072">
        <w:rPr>
          <w:b/>
          <w:bCs/>
          <w:sz w:val="28"/>
          <w:szCs w:val="28"/>
        </w:rPr>
        <w:t>Р</w:t>
      </w:r>
      <w:proofErr w:type="gramEnd"/>
      <w:r w:rsidRPr="00BC5072">
        <w:rPr>
          <w:b/>
          <w:bCs/>
          <w:sz w:val="28"/>
          <w:szCs w:val="28"/>
        </w:rPr>
        <w:t xml:space="preserve"> Е Ш Е Н И Е</w:t>
      </w:r>
    </w:p>
    <w:p w:rsidR="00A817C0" w:rsidRDefault="00A817C0" w:rsidP="00A817C0">
      <w:pPr>
        <w:ind w:firstLine="567"/>
        <w:contextualSpacing/>
        <w:jc w:val="center"/>
        <w:rPr>
          <w:sz w:val="28"/>
          <w:szCs w:val="28"/>
        </w:rPr>
      </w:pPr>
    </w:p>
    <w:p w:rsidR="00A817C0" w:rsidRPr="00E4254D" w:rsidRDefault="00A817C0" w:rsidP="00A817C0">
      <w:pPr>
        <w:ind w:firstLine="567"/>
        <w:contextualSpacing/>
        <w:jc w:val="center"/>
        <w:rPr>
          <w:sz w:val="28"/>
          <w:szCs w:val="28"/>
          <w:u w:val="single"/>
        </w:rPr>
      </w:pPr>
      <w:r w:rsidRPr="00E4254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</w:t>
      </w:r>
      <w:r w:rsidRPr="00E4254D">
        <w:rPr>
          <w:sz w:val="28"/>
          <w:szCs w:val="28"/>
          <w:u w:val="single"/>
        </w:rPr>
        <w:t>.08.2016</w:t>
      </w:r>
      <w:r w:rsidRPr="00E4254D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228</w:t>
      </w:r>
      <w:r w:rsidRPr="00E4254D">
        <w:rPr>
          <w:sz w:val="28"/>
          <w:szCs w:val="28"/>
          <w:u w:val="single"/>
        </w:rPr>
        <w:t>/2</w:t>
      </w:r>
      <w:r>
        <w:rPr>
          <w:sz w:val="28"/>
          <w:szCs w:val="28"/>
          <w:u w:val="single"/>
        </w:rPr>
        <w:t>7</w:t>
      </w:r>
    </w:p>
    <w:p w:rsidR="001411C3" w:rsidRDefault="001411C3" w:rsidP="00A817C0">
      <w:pPr>
        <w:pStyle w:val="7"/>
        <w:shd w:val="clear" w:color="auto" w:fill="auto"/>
        <w:spacing w:line="307" w:lineRule="exact"/>
        <w:ind w:right="4252" w:firstLine="0"/>
        <w:jc w:val="both"/>
        <w:rPr>
          <w:sz w:val="28"/>
          <w:szCs w:val="28"/>
        </w:rPr>
      </w:pPr>
    </w:p>
    <w:p w:rsidR="00A57466" w:rsidRPr="00A817C0" w:rsidRDefault="00C31FBD" w:rsidP="00A817C0">
      <w:pPr>
        <w:pStyle w:val="7"/>
        <w:shd w:val="clear" w:color="auto" w:fill="auto"/>
        <w:spacing w:line="307" w:lineRule="exact"/>
        <w:ind w:right="4252" w:firstLine="0"/>
        <w:jc w:val="both"/>
        <w:rPr>
          <w:sz w:val="28"/>
          <w:szCs w:val="28"/>
        </w:rPr>
      </w:pPr>
      <w:r w:rsidRPr="00A817C0">
        <w:rPr>
          <w:sz w:val="28"/>
          <w:szCs w:val="28"/>
        </w:rPr>
        <w:t>О</w:t>
      </w:r>
      <w:r w:rsidR="00A57466" w:rsidRPr="00A817C0">
        <w:rPr>
          <w:sz w:val="28"/>
          <w:szCs w:val="28"/>
        </w:rPr>
        <w:t xml:space="preserve"> внесении изменений в решение Совета депутатов Лотошинского муниципального района от 03.02.2015 № 40/7</w:t>
      </w:r>
      <w:r w:rsidR="00A817C0" w:rsidRPr="00A817C0">
        <w:rPr>
          <w:sz w:val="28"/>
          <w:szCs w:val="28"/>
        </w:rPr>
        <w:t xml:space="preserve"> </w:t>
      </w:r>
      <w:r w:rsidR="00A57466" w:rsidRPr="00A817C0">
        <w:rPr>
          <w:sz w:val="28"/>
          <w:szCs w:val="28"/>
        </w:rPr>
        <w:t>«Об утверждении По</w:t>
      </w:r>
      <w:r w:rsidR="00A817C0" w:rsidRPr="00A817C0">
        <w:rPr>
          <w:sz w:val="28"/>
          <w:szCs w:val="28"/>
        </w:rPr>
        <w:t xml:space="preserve">ложения о публичных слушаниях в </w:t>
      </w:r>
      <w:r w:rsidR="00A57466" w:rsidRPr="00A817C0">
        <w:rPr>
          <w:sz w:val="28"/>
          <w:szCs w:val="28"/>
        </w:rPr>
        <w:t>Лотошинском муниципальном районе»</w:t>
      </w:r>
    </w:p>
    <w:p w:rsidR="00A57466" w:rsidRPr="00A817C0" w:rsidRDefault="00A57466" w:rsidP="00C31FBD">
      <w:pPr>
        <w:pStyle w:val="7"/>
        <w:shd w:val="clear" w:color="auto" w:fill="auto"/>
        <w:spacing w:line="307" w:lineRule="exact"/>
        <w:ind w:firstLine="0"/>
        <w:rPr>
          <w:sz w:val="28"/>
          <w:szCs w:val="28"/>
        </w:rPr>
      </w:pPr>
    </w:p>
    <w:p w:rsidR="005C7A7C" w:rsidRPr="00707E0B" w:rsidRDefault="00C31FBD" w:rsidP="005C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             </w:t>
      </w:r>
      <w:proofErr w:type="gramStart"/>
      <w:r w:rsidRPr="00A817C0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Московской области от 24.07.2014 № 107/2014-ОЗ «О наделении органов местного самоуправления 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</w:t>
      </w:r>
      <w:proofErr w:type="gramEnd"/>
      <w:r w:rsidRPr="00A817C0">
        <w:rPr>
          <w:sz w:val="28"/>
          <w:szCs w:val="28"/>
        </w:rPr>
        <w:t>,</w:t>
      </w:r>
      <w:r w:rsidR="005C7A7C">
        <w:rPr>
          <w:sz w:val="28"/>
          <w:szCs w:val="28"/>
        </w:rPr>
        <w:t xml:space="preserve"> </w:t>
      </w:r>
      <w:r w:rsidR="005C7A7C" w:rsidRPr="00707E0B">
        <w:rPr>
          <w:sz w:val="28"/>
          <w:szCs w:val="28"/>
        </w:rPr>
        <w:t>Совет депутатов Лотошинского муниципального района</w:t>
      </w:r>
      <w:r w:rsidR="005C7A7C">
        <w:rPr>
          <w:sz w:val="28"/>
          <w:szCs w:val="28"/>
        </w:rPr>
        <w:t xml:space="preserve"> Московской области</w:t>
      </w:r>
    </w:p>
    <w:p w:rsidR="00C31FBD" w:rsidRPr="005C7A7C" w:rsidRDefault="005C7A7C" w:rsidP="00C31FBD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707E0B">
        <w:rPr>
          <w:b/>
          <w:sz w:val="28"/>
          <w:szCs w:val="28"/>
          <w:u w:val="single"/>
        </w:rPr>
        <w:t>р</w:t>
      </w:r>
      <w:proofErr w:type="spellEnd"/>
      <w:proofErr w:type="gramEnd"/>
      <w:r w:rsidRPr="00707E0B">
        <w:rPr>
          <w:b/>
          <w:sz w:val="28"/>
          <w:szCs w:val="28"/>
          <w:u w:val="single"/>
        </w:rPr>
        <w:t xml:space="preserve"> е </w:t>
      </w:r>
      <w:proofErr w:type="spellStart"/>
      <w:r w:rsidRPr="00707E0B">
        <w:rPr>
          <w:b/>
          <w:sz w:val="28"/>
          <w:szCs w:val="28"/>
          <w:u w:val="single"/>
        </w:rPr>
        <w:t>ш</w:t>
      </w:r>
      <w:proofErr w:type="spellEnd"/>
      <w:r w:rsidRPr="00707E0B">
        <w:rPr>
          <w:b/>
          <w:sz w:val="28"/>
          <w:szCs w:val="28"/>
          <w:u w:val="single"/>
        </w:rPr>
        <w:t xml:space="preserve"> и л:</w:t>
      </w:r>
    </w:p>
    <w:p w:rsidR="00A57466" w:rsidRPr="00A817C0" w:rsidRDefault="00C31FBD" w:rsidP="00A57466">
      <w:pPr>
        <w:pStyle w:val="7"/>
        <w:shd w:val="clear" w:color="auto" w:fill="auto"/>
        <w:spacing w:line="307" w:lineRule="exact"/>
        <w:ind w:firstLine="708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1.  </w:t>
      </w:r>
      <w:r w:rsidR="00A57466" w:rsidRPr="00A817C0">
        <w:rPr>
          <w:sz w:val="28"/>
          <w:szCs w:val="28"/>
        </w:rPr>
        <w:t xml:space="preserve">Внести в решение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 </w:t>
      </w:r>
      <w:r w:rsidR="009962B9" w:rsidRPr="00A817C0">
        <w:rPr>
          <w:sz w:val="28"/>
          <w:szCs w:val="28"/>
        </w:rPr>
        <w:t xml:space="preserve">(далее – решение) </w:t>
      </w:r>
      <w:r w:rsidR="00A57466" w:rsidRPr="00A817C0">
        <w:rPr>
          <w:sz w:val="28"/>
          <w:szCs w:val="28"/>
        </w:rPr>
        <w:t>следующие изменения:</w:t>
      </w:r>
    </w:p>
    <w:p w:rsidR="00A57466" w:rsidRPr="00A817C0" w:rsidRDefault="00A57466" w:rsidP="00A57466">
      <w:pPr>
        <w:pStyle w:val="7"/>
        <w:shd w:val="clear" w:color="auto" w:fill="auto"/>
        <w:spacing w:line="307" w:lineRule="exact"/>
        <w:ind w:firstLine="708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1.1. Дополнить </w:t>
      </w:r>
      <w:r w:rsidR="009962B9" w:rsidRPr="00A817C0">
        <w:rPr>
          <w:sz w:val="28"/>
          <w:szCs w:val="28"/>
        </w:rPr>
        <w:t xml:space="preserve">решение </w:t>
      </w:r>
      <w:r w:rsidRPr="00A817C0">
        <w:rPr>
          <w:sz w:val="28"/>
          <w:szCs w:val="28"/>
        </w:rPr>
        <w:t xml:space="preserve">пунктом 2.1 следующего содержания: </w:t>
      </w:r>
    </w:p>
    <w:p w:rsidR="00A57466" w:rsidRPr="00A817C0" w:rsidRDefault="00A57466" w:rsidP="00A57466">
      <w:pPr>
        <w:pStyle w:val="7"/>
        <w:shd w:val="clear" w:color="auto" w:fill="auto"/>
        <w:spacing w:line="307" w:lineRule="exact"/>
        <w:ind w:firstLine="0"/>
        <w:jc w:val="both"/>
        <w:rPr>
          <w:sz w:val="28"/>
          <w:szCs w:val="28"/>
        </w:rPr>
      </w:pPr>
      <w:r w:rsidRPr="00A817C0">
        <w:rPr>
          <w:sz w:val="28"/>
          <w:szCs w:val="28"/>
        </w:rPr>
        <w:t>«2.1. Утвердить Положение о порядке организации и проведения публичных слушаний по вопросам рассмотрения проектов планировки и (или) проектов межевания территории объектов на территории Лотошинского муниципального района (приложение № 3).»</w:t>
      </w:r>
    </w:p>
    <w:p w:rsidR="00A57466" w:rsidRPr="00A817C0" w:rsidRDefault="00A57466" w:rsidP="00A57466">
      <w:pPr>
        <w:pStyle w:val="7"/>
        <w:shd w:val="clear" w:color="auto" w:fill="auto"/>
        <w:spacing w:line="307" w:lineRule="exact"/>
        <w:ind w:firstLine="540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1.2. Дополнить </w:t>
      </w:r>
      <w:r w:rsidR="009962B9" w:rsidRPr="00A817C0">
        <w:rPr>
          <w:sz w:val="28"/>
          <w:szCs w:val="28"/>
        </w:rPr>
        <w:t xml:space="preserve">решение </w:t>
      </w:r>
      <w:r w:rsidRPr="00A817C0">
        <w:rPr>
          <w:sz w:val="28"/>
          <w:szCs w:val="28"/>
        </w:rPr>
        <w:t xml:space="preserve">приложением № 3 согласно приложению к настоящему решению. </w:t>
      </w:r>
    </w:p>
    <w:p w:rsidR="00A57466" w:rsidRPr="00A817C0" w:rsidRDefault="00A57466" w:rsidP="00A5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1.3. В приложении № 1 «Положение о публичных слушаниях в Лотошинском муниципальном районе» дополнить пункт 1.1 абзацем следующего содержания: </w:t>
      </w:r>
      <w:proofErr w:type="gramStart"/>
      <w:r w:rsidRPr="00A817C0">
        <w:rPr>
          <w:sz w:val="28"/>
          <w:szCs w:val="28"/>
        </w:rPr>
        <w:t xml:space="preserve">«Настоящее Положение регулирует порядок организации и проведения публичных слушаний по вопросам рассмотрения проектов планировки и (или) проектов межевания территории объектов </w:t>
      </w:r>
      <w:r w:rsidR="009962B9" w:rsidRPr="00A817C0">
        <w:rPr>
          <w:sz w:val="28"/>
          <w:szCs w:val="28"/>
        </w:rPr>
        <w:t xml:space="preserve">на </w:t>
      </w:r>
      <w:r w:rsidR="009962B9" w:rsidRPr="00A817C0">
        <w:rPr>
          <w:sz w:val="28"/>
          <w:szCs w:val="28"/>
        </w:rPr>
        <w:lastRenderedPageBreak/>
        <w:t>территории Лотошинского муниципального района в части, не противоречащей Положению о порядке организации и проведения публичных слушаний по вопросам рассмотрения проектов планировки и (или) проектов межевания территории объектов на территории Лотошинского муниципального района.»</w:t>
      </w:r>
      <w:proofErr w:type="gramEnd"/>
    </w:p>
    <w:p w:rsidR="00C31FBD" w:rsidRPr="00A817C0" w:rsidRDefault="00C31FBD" w:rsidP="00C31FBD">
      <w:pPr>
        <w:spacing w:after="0" w:line="240" w:lineRule="auto"/>
        <w:ind w:firstLine="567"/>
        <w:jc w:val="both"/>
        <w:rPr>
          <w:sz w:val="28"/>
          <w:szCs w:val="28"/>
        </w:rPr>
      </w:pPr>
      <w:r w:rsidRPr="00A817C0">
        <w:rPr>
          <w:sz w:val="28"/>
          <w:szCs w:val="28"/>
        </w:rPr>
        <w:t>2.  Опубликовать настоящее решение в газете «Сельская новь» и разместить на официальном сайте администрации Лотошинского  муниципального района.</w:t>
      </w:r>
    </w:p>
    <w:p w:rsidR="00C31FBD" w:rsidRPr="00A817C0" w:rsidRDefault="00F44821" w:rsidP="00C31FBD">
      <w:pPr>
        <w:spacing w:after="0" w:line="240" w:lineRule="auto"/>
        <w:ind w:firstLine="567"/>
        <w:jc w:val="both"/>
        <w:rPr>
          <w:sz w:val="28"/>
          <w:szCs w:val="28"/>
        </w:rPr>
      </w:pPr>
      <w:r w:rsidRPr="00A817C0">
        <w:rPr>
          <w:sz w:val="28"/>
          <w:szCs w:val="28"/>
        </w:rPr>
        <w:t>3</w:t>
      </w:r>
      <w:r w:rsidR="00C31FBD" w:rsidRPr="00A817C0">
        <w:rPr>
          <w:sz w:val="28"/>
          <w:szCs w:val="28"/>
        </w:rPr>
        <w:t xml:space="preserve">.    </w:t>
      </w:r>
      <w:proofErr w:type="gramStart"/>
      <w:r w:rsidR="00C31FBD" w:rsidRPr="00A817C0">
        <w:rPr>
          <w:sz w:val="28"/>
          <w:szCs w:val="28"/>
        </w:rPr>
        <w:t>Контроль за</w:t>
      </w:r>
      <w:proofErr w:type="gramEnd"/>
      <w:r w:rsidR="00C31FBD" w:rsidRPr="00A817C0">
        <w:rPr>
          <w:sz w:val="28"/>
          <w:szCs w:val="28"/>
        </w:rPr>
        <w:t xml:space="preserve"> выполнением настоящего </w:t>
      </w:r>
      <w:r w:rsidR="00FC5BED" w:rsidRPr="00A817C0">
        <w:rPr>
          <w:sz w:val="28"/>
          <w:szCs w:val="28"/>
        </w:rPr>
        <w:t>решения</w:t>
      </w:r>
      <w:r w:rsidR="00C31FBD" w:rsidRPr="00A817C0">
        <w:rPr>
          <w:sz w:val="28"/>
          <w:szCs w:val="28"/>
        </w:rPr>
        <w:t xml:space="preserve"> возложить на заместителя Главы администрации Лотошинского  муниципального района </w:t>
      </w:r>
      <w:proofErr w:type="spellStart"/>
      <w:r w:rsidR="00C31FBD" w:rsidRPr="00A817C0">
        <w:rPr>
          <w:sz w:val="28"/>
          <w:szCs w:val="28"/>
        </w:rPr>
        <w:t>Арсенихина</w:t>
      </w:r>
      <w:proofErr w:type="spellEnd"/>
      <w:r w:rsidR="00C31FBD" w:rsidRPr="00A817C0">
        <w:rPr>
          <w:sz w:val="28"/>
          <w:szCs w:val="28"/>
        </w:rPr>
        <w:t xml:space="preserve"> А.С.</w:t>
      </w:r>
    </w:p>
    <w:p w:rsidR="00C31FBD" w:rsidRPr="00A817C0" w:rsidRDefault="00C31FBD" w:rsidP="00C31FBD">
      <w:pPr>
        <w:spacing w:after="0" w:line="240" w:lineRule="auto"/>
        <w:jc w:val="both"/>
        <w:rPr>
          <w:sz w:val="28"/>
          <w:szCs w:val="28"/>
        </w:rPr>
      </w:pPr>
    </w:p>
    <w:p w:rsidR="00A817C0" w:rsidRDefault="00A817C0" w:rsidP="00A817C0">
      <w:pPr>
        <w:spacing w:line="240" w:lineRule="auto"/>
        <w:contextualSpacing/>
        <w:rPr>
          <w:sz w:val="28"/>
          <w:szCs w:val="28"/>
        </w:rPr>
      </w:pPr>
    </w:p>
    <w:p w:rsidR="00A817C0" w:rsidRPr="00CA3983" w:rsidRDefault="00A817C0" w:rsidP="00A817C0">
      <w:pPr>
        <w:spacing w:line="240" w:lineRule="auto"/>
        <w:contextualSpacing/>
        <w:rPr>
          <w:sz w:val="28"/>
          <w:szCs w:val="28"/>
        </w:rPr>
      </w:pPr>
      <w:r w:rsidRPr="00CA3983">
        <w:rPr>
          <w:sz w:val="28"/>
          <w:szCs w:val="28"/>
        </w:rPr>
        <w:t>Председатель Совета депутатов</w:t>
      </w:r>
    </w:p>
    <w:p w:rsidR="00A817C0" w:rsidRPr="00CA3983" w:rsidRDefault="00A817C0" w:rsidP="00A817C0">
      <w:pPr>
        <w:spacing w:line="240" w:lineRule="auto"/>
        <w:contextualSpacing/>
        <w:rPr>
          <w:sz w:val="28"/>
          <w:szCs w:val="28"/>
        </w:rPr>
      </w:pPr>
      <w:r w:rsidRPr="00CA3983">
        <w:rPr>
          <w:sz w:val="28"/>
          <w:szCs w:val="28"/>
        </w:rPr>
        <w:t xml:space="preserve">Лотошинского муниципального района                                </w:t>
      </w:r>
      <w:r>
        <w:rPr>
          <w:sz w:val="28"/>
          <w:szCs w:val="28"/>
        </w:rPr>
        <w:t xml:space="preserve"> </w:t>
      </w:r>
      <w:r w:rsidRPr="00CA39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A3983">
        <w:rPr>
          <w:sz w:val="28"/>
          <w:szCs w:val="28"/>
        </w:rPr>
        <w:t xml:space="preserve">    Р.Н. Смирнов</w:t>
      </w:r>
    </w:p>
    <w:p w:rsidR="00C31FBD" w:rsidRPr="00A817C0" w:rsidRDefault="00C31FBD" w:rsidP="00C31FBD">
      <w:pPr>
        <w:spacing w:after="0" w:line="240" w:lineRule="auto"/>
        <w:jc w:val="both"/>
        <w:rPr>
          <w:sz w:val="28"/>
          <w:szCs w:val="28"/>
        </w:rPr>
      </w:pPr>
    </w:p>
    <w:p w:rsidR="00C31FBD" w:rsidRPr="00A817C0" w:rsidRDefault="00C31FBD" w:rsidP="00C31FBD">
      <w:pPr>
        <w:spacing w:after="0" w:line="240" w:lineRule="auto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Глава </w:t>
      </w:r>
      <w:proofErr w:type="gramStart"/>
      <w:r w:rsidRPr="00A817C0">
        <w:rPr>
          <w:sz w:val="28"/>
          <w:szCs w:val="28"/>
        </w:rPr>
        <w:t>Лотошинского</w:t>
      </w:r>
      <w:proofErr w:type="gramEnd"/>
      <w:r w:rsidRPr="00A817C0">
        <w:rPr>
          <w:sz w:val="28"/>
          <w:szCs w:val="28"/>
        </w:rPr>
        <w:t xml:space="preserve"> </w:t>
      </w:r>
    </w:p>
    <w:p w:rsidR="00C31FBD" w:rsidRDefault="00C31FBD" w:rsidP="00C31FBD">
      <w:pPr>
        <w:spacing w:after="0" w:line="240" w:lineRule="auto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муниципального района                                         </w:t>
      </w:r>
      <w:r w:rsidR="00A817C0">
        <w:rPr>
          <w:sz w:val="28"/>
          <w:szCs w:val="28"/>
        </w:rPr>
        <w:t xml:space="preserve">                    </w:t>
      </w:r>
      <w:r w:rsidRPr="00A817C0">
        <w:rPr>
          <w:sz w:val="28"/>
          <w:szCs w:val="28"/>
        </w:rPr>
        <w:t xml:space="preserve">         Е.Л. </w:t>
      </w:r>
      <w:proofErr w:type="spellStart"/>
      <w:r w:rsidRPr="00A817C0">
        <w:rPr>
          <w:sz w:val="28"/>
          <w:szCs w:val="28"/>
        </w:rPr>
        <w:t>Долгасова</w:t>
      </w:r>
      <w:proofErr w:type="spellEnd"/>
    </w:p>
    <w:p w:rsidR="00A817C0" w:rsidRPr="00A817C0" w:rsidRDefault="001411C3" w:rsidP="00C31F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</w:t>
      </w:r>
    </w:p>
    <w:p w:rsidR="00C31FBD" w:rsidRDefault="00C31FBD" w:rsidP="00A817C0">
      <w:pPr>
        <w:spacing w:after="0" w:line="240" w:lineRule="auto"/>
        <w:ind w:firstLine="567"/>
        <w:jc w:val="both"/>
        <w:rPr>
          <w:sz w:val="28"/>
          <w:szCs w:val="28"/>
        </w:rPr>
      </w:pPr>
      <w:r w:rsidRPr="00A817C0">
        <w:rPr>
          <w:sz w:val="28"/>
          <w:szCs w:val="28"/>
        </w:rPr>
        <w:t xml:space="preserve">Разослать: </w:t>
      </w:r>
      <w:proofErr w:type="spellStart"/>
      <w:r w:rsidR="009962B9" w:rsidRPr="00A817C0">
        <w:rPr>
          <w:sz w:val="28"/>
          <w:szCs w:val="28"/>
        </w:rPr>
        <w:t>Арсенихину</w:t>
      </w:r>
      <w:proofErr w:type="spellEnd"/>
      <w:r w:rsidR="009962B9" w:rsidRPr="00A817C0">
        <w:rPr>
          <w:sz w:val="28"/>
          <w:szCs w:val="28"/>
        </w:rPr>
        <w:t xml:space="preserve"> А.С., Совету депутатов, </w:t>
      </w:r>
      <w:r w:rsidRPr="00A817C0">
        <w:rPr>
          <w:sz w:val="28"/>
          <w:szCs w:val="28"/>
        </w:rPr>
        <w:t>отделу архитектуры и градостроительства, редакции газеты «Сельская новь», юридическому отделу, прокурору Лотошинского района, в дело.</w:t>
      </w:r>
    </w:p>
    <w:p w:rsidR="00A817C0" w:rsidRDefault="00A817C0" w:rsidP="00BC773A">
      <w:pPr>
        <w:spacing w:after="0" w:line="240" w:lineRule="auto"/>
        <w:jc w:val="both"/>
        <w:rPr>
          <w:sz w:val="28"/>
          <w:szCs w:val="28"/>
        </w:rPr>
      </w:pPr>
    </w:p>
    <w:p w:rsidR="00A817C0" w:rsidRDefault="00A817C0" w:rsidP="00BC773A">
      <w:pPr>
        <w:spacing w:after="0" w:line="240" w:lineRule="auto"/>
        <w:jc w:val="both"/>
        <w:rPr>
          <w:sz w:val="28"/>
          <w:szCs w:val="28"/>
        </w:rPr>
      </w:pPr>
    </w:p>
    <w:p w:rsidR="00A817C0" w:rsidRDefault="00A817C0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p w:rsidR="0040269A" w:rsidRPr="00575A7A" w:rsidRDefault="0040269A" w:rsidP="0040269A">
      <w:pPr>
        <w:ind w:left="5103"/>
        <w:contextualSpacing/>
      </w:pPr>
      <w:r w:rsidRPr="00575A7A">
        <w:lastRenderedPageBreak/>
        <w:t xml:space="preserve">Приложение </w:t>
      </w:r>
    </w:p>
    <w:p w:rsidR="0040269A" w:rsidRDefault="0040269A" w:rsidP="0040269A">
      <w:pPr>
        <w:ind w:left="5103"/>
        <w:contextualSpacing/>
      </w:pPr>
      <w:r w:rsidRPr="00575A7A">
        <w:t xml:space="preserve">к  решению  Совета   депутатов Лотошинского муниципального района </w:t>
      </w:r>
    </w:p>
    <w:p w:rsidR="0040269A" w:rsidRDefault="0040269A" w:rsidP="0040269A">
      <w:pPr>
        <w:ind w:left="5103"/>
        <w:contextualSpacing/>
        <w:rPr>
          <w:u w:val="single"/>
        </w:rPr>
      </w:pPr>
      <w:r w:rsidRPr="00575A7A">
        <w:t xml:space="preserve">от </w:t>
      </w:r>
      <w:r w:rsidRPr="00315E15">
        <w:rPr>
          <w:u w:val="single"/>
        </w:rPr>
        <w:t>26.08.2016</w:t>
      </w:r>
      <w:r>
        <w:rPr>
          <w:u w:val="single"/>
        </w:rPr>
        <w:t xml:space="preserve"> г.</w:t>
      </w:r>
      <w:r>
        <w:t xml:space="preserve"> </w:t>
      </w:r>
      <w:r w:rsidRPr="00575A7A">
        <w:t xml:space="preserve"> №</w:t>
      </w:r>
      <w:r>
        <w:t xml:space="preserve"> </w:t>
      </w:r>
      <w:r>
        <w:rPr>
          <w:u w:val="single"/>
        </w:rPr>
        <w:t>228/27</w:t>
      </w:r>
    </w:p>
    <w:p w:rsidR="0040269A" w:rsidRDefault="0040269A" w:rsidP="0040269A">
      <w:pPr>
        <w:ind w:left="5103"/>
        <w:contextualSpacing/>
        <w:rPr>
          <w:u w:val="single"/>
        </w:rPr>
      </w:pPr>
    </w:p>
    <w:p w:rsidR="0040269A" w:rsidRPr="0040269A" w:rsidRDefault="0040269A" w:rsidP="0040269A">
      <w:pPr>
        <w:ind w:left="5103"/>
        <w:contextualSpacing/>
        <w:jc w:val="both"/>
      </w:pPr>
      <w:r>
        <w:t>Приложение № 3</w:t>
      </w:r>
    </w:p>
    <w:p w:rsidR="0040269A" w:rsidRPr="0040269A" w:rsidRDefault="0040269A" w:rsidP="0040269A">
      <w:pPr>
        <w:ind w:left="5103"/>
        <w:contextualSpacing/>
        <w:jc w:val="both"/>
      </w:pPr>
      <w:r w:rsidRPr="0040269A">
        <w:t xml:space="preserve">к решению Совета депутатов </w:t>
      </w:r>
    </w:p>
    <w:p w:rsidR="0040269A" w:rsidRPr="0040269A" w:rsidRDefault="0040269A" w:rsidP="0040269A">
      <w:pPr>
        <w:ind w:left="5103"/>
        <w:contextualSpacing/>
        <w:jc w:val="both"/>
      </w:pPr>
      <w:r w:rsidRPr="0040269A">
        <w:t>Лотошинского муниципального района</w:t>
      </w:r>
    </w:p>
    <w:p w:rsidR="0040269A" w:rsidRPr="0040269A" w:rsidRDefault="0040269A" w:rsidP="0040269A">
      <w:pPr>
        <w:ind w:left="5103"/>
        <w:contextualSpacing/>
        <w:jc w:val="both"/>
      </w:pPr>
      <w:r w:rsidRPr="0040269A">
        <w:t xml:space="preserve">от </w:t>
      </w:r>
      <w:r w:rsidRPr="0040269A">
        <w:rPr>
          <w:u w:val="single"/>
        </w:rPr>
        <w:t xml:space="preserve">03.02.2015 г. </w:t>
      </w:r>
      <w:r w:rsidRPr="0040269A">
        <w:t xml:space="preserve"> № </w:t>
      </w:r>
      <w:r w:rsidRPr="0040269A">
        <w:rPr>
          <w:u w:val="single"/>
        </w:rPr>
        <w:t>40/7</w:t>
      </w:r>
    </w:p>
    <w:p w:rsidR="0040269A" w:rsidRPr="00575A7A" w:rsidRDefault="0040269A" w:rsidP="0040269A">
      <w:pPr>
        <w:ind w:left="5670"/>
        <w:contextualSpacing/>
        <w:rPr>
          <w:u w:val="single"/>
        </w:rPr>
      </w:pPr>
    </w:p>
    <w:p w:rsidR="0040269A" w:rsidRDefault="0040269A" w:rsidP="0040269A">
      <w:pPr>
        <w:pStyle w:val="7"/>
        <w:shd w:val="clear" w:color="auto" w:fill="auto"/>
        <w:spacing w:line="307" w:lineRule="exact"/>
        <w:ind w:firstLine="0"/>
        <w:jc w:val="center"/>
      </w:pPr>
    </w:p>
    <w:p w:rsidR="0040269A" w:rsidRPr="00195EB9" w:rsidRDefault="0040269A" w:rsidP="0040269A">
      <w:pPr>
        <w:pStyle w:val="7"/>
        <w:shd w:val="clear" w:color="auto" w:fill="auto"/>
        <w:spacing w:line="307" w:lineRule="exact"/>
        <w:ind w:firstLine="0"/>
        <w:jc w:val="center"/>
      </w:pPr>
    </w:p>
    <w:p w:rsidR="0040269A" w:rsidRPr="00195EB9" w:rsidRDefault="0040269A" w:rsidP="0040269A">
      <w:pPr>
        <w:pStyle w:val="7"/>
        <w:shd w:val="clear" w:color="auto" w:fill="auto"/>
        <w:spacing w:line="307" w:lineRule="exact"/>
        <w:ind w:firstLine="0"/>
        <w:jc w:val="center"/>
        <w:rPr>
          <w:b/>
        </w:rPr>
      </w:pPr>
      <w:r w:rsidRPr="00195EB9">
        <w:rPr>
          <w:b/>
        </w:rPr>
        <w:t>ПОЛОЖЕНИЕ</w:t>
      </w:r>
    </w:p>
    <w:p w:rsidR="0040269A" w:rsidRPr="00195EB9" w:rsidRDefault="0040269A" w:rsidP="0040269A">
      <w:pPr>
        <w:pStyle w:val="7"/>
        <w:shd w:val="clear" w:color="auto" w:fill="auto"/>
        <w:spacing w:line="307" w:lineRule="exact"/>
        <w:ind w:firstLine="0"/>
        <w:jc w:val="center"/>
        <w:rPr>
          <w:b/>
        </w:rPr>
      </w:pPr>
      <w:r w:rsidRPr="00195EB9">
        <w:rPr>
          <w:b/>
        </w:rPr>
        <w:t xml:space="preserve">О ПОРЯДКЕ ОРГАНИЗАЦИИ И ПРОВЕДЕНИЯ ПУБЛИЧНЫХ СЛУШАНИЙ </w:t>
      </w:r>
    </w:p>
    <w:p w:rsidR="0040269A" w:rsidRPr="00195EB9" w:rsidRDefault="0040269A" w:rsidP="0040269A">
      <w:pPr>
        <w:pStyle w:val="7"/>
        <w:shd w:val="clear" w:color="auto" w:fill="auto"/>
        <w:spacing w:line="307" w:lineRule="exact"/>
        <w:ind w:firstLine="0"/>
        <w:jc w:val="center"/>
        <w:rPr>
          <w:b/>
        </w:rPr>
      </w:pPr>
      <w:r w:rsidRPr="00195EB9">
        <w:rPr>
          <w:b/>
        </w:rPr>
        <w:t>ПО ВОПРОСАМ РАССМОТРЕНИЯ ПРОЕКТОВ ПЛАНИРОВКИ И (ИЛИ)</w:t>
      </w:r>
    </w:p>
    <w:p w:rsidR="0040269A" w:rsidRPr="00195EB9" w:rsidRDefault="0040269A" w:rsidP="0040269A">
      <w:pPr>
        <w:pStyle w:val="7"/>
        <w:shd w:val="clear" w:color="auto" w:fill="auto"/>
        <w:spacing w:line="307" w:lineRule="exact"/>
        <w:ind w:firstLine="0"/>
        <w:jc w:val="center"/>
        <w:rPr>
          <w:b/>
        </w:rPr>
      </w:pPr>
      <w:r w:rsidRPr="00195EB9">
        <w:rPr>
          <w:b/>
        </w:rPr>
        <w:t xml:space="preserve"> ПРОЕКТОВ МЕЖЕВАНИЯ ТЕРРИТОРИИ ОБЪЕКТОВ НА ТЕРРИТОРИИ</w:t>
      </w:r>
    </w:p>
    <w:p w:rsidR="0040269A" w:rsidRPr="00195EB9" w:rsidRDefault="0040269A" w:rsidP="0040269A">
      <w:pPr>
        <w:pStyle w:val="7"/>
        <w:shd w:val="clear" w:color="auto" w:fill="auto"/>
        <w:spacing w:line="307" w:lineRule="exact"/>
        <w:ind w:firstLine="0"/>
        <w:jc w:val="center"/>
        <w:rPr>
          <w:b/>
        </w:rPr>
      </w:pPr>
      <w:r w:rsidRPr="00195EB9">
        <w:rPr>
          <w:b/>
        </w:rPr>
        <w:t xml:space="preserve"> ЛОТОШИНСКОГО МУНИЦИПАЛЬНОГО РАЙОНА МОСКОВСКОЙ ОБЛАСТИ</w:t>
      </w:r>
    </w:p>
    <w:p w:rsidR="0040269A" w:rsidRPr="00195EB9" w:rsidRDefault="0040269A" w:rsidP="0040269A">
      <w:pPr>
        <w:pStyle w:val="7"/>
        <w:shd w:val="clear" w:color="auto" w:fill="auto"/>
        <w:spacing w:line="307" w:lineRule="exact"/>
        <w:ind w:firstLine="0"/>
        <w:jc w:val="center"/>
        <w:rPr>
          <w:b/>
        </w:rPr>
      </w:pPr>
    </w:p>
    <w:p w:rsidR="0040269A" w:rsidRPr="00195EB9" w:rsidRDefault="0040269A" w:rsidP="0040269A">
      <w:pPr>
        <w:pStyle w:val="7"/>
        <w:numPr>
          <w:ilvl w:val="0"/>
          <w:numId w:val="3"/>
        </w:numPr>
        <w:shd w:val="clear" w:color="auto" w:fill="auto"/>
        <w:spacing w:after="257" w:line="240" w:lineRule="exact"/>
        <w:ind w:firstLine="0"/>
        <w:jc w:val="center"/>
      </w:pPr>
      <w:r w:rsidRPr="00195EB9">
        <w:t>ОБЩИЕ ПОЛОЖЕНИЯ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40"/>
        </w:tabs>
        <w:spacing w:line="302" w:lineRule="exact"/>
        <w:ind w:left="20" w:firstLine="547"/>
        <w:jc w:val="both"/>
      </w:pPr>
      <w:r w:rsidRPr="00195EB9">
        <w:t>Настоящее Положение определяет порядок назначения, организации, проведения публичных слушаний, порядок представления участниками публичных слушаний замечаний и предложений, сроки проведения публичных слушаний по проектам планировки и (или) проектам межевания территории Лотошинского муниципального района Московской области.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40"/>
        </w:tabs>
        <w:spacing w:line="302" w:lineRule="exact"/>
        <w:ind w:firstLine="520"/>
        <w:jc w:val="both"/>
      </w:pPr>
      <w:r w:rsidRPr="00195EB9">
        <w:t>Настоящее Положение разработано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40"/>
        </w:tabs>
        <w:spacing w:line="302" w:lineRule="exact"/>
        <w:ind w:left="20" w:firstLine="547"/>
        <w:jc w:val="both"/>
      </w:pPr>
      <w:proofErr w:type="gramStart"/>
      <w:r w:rsidRPr="00195EB9">
        <w:t xml:space="preserve">Под публичными слушаниями в области градостроительной деятельности (далее - публичные слушания) в настоящем Положении понимается способ участия жителей </w:t>
      </w:r>
      <w:r>
        <w:t xml:space="preserve">Лотошинского муниципального района Московской области </w:t>
      </w:r>
      <w:r w:rsidRPr="00195EB9">
        <w:t xml:space="preserve">в осуществлении градостроительной деятельности на территории Лотошинского муниципального района Московской области и выявления мнения жителей </w:t>
      </w:r>
      <w:r>
        <w:t xml:space="preserve">Лотошинского муниципального района Московской области </w:t>
      </w:r>
      <w:r w:rsidRPr="00195EB9">
        <w:t>и иных лиц, права и интересы которых могут затрагиваться при осуществлении градостроительной деятельности на территории Лотошинского муниципального района</w:t>
      </w:r>
      <w:proofErr w:type="gramEnd"/>
      <w:r w:rsidRPr="00195EB9">
        <w:t xml:space="preserve"> Московской области.</w:t>
      </w:r>
    </w:p>
    <w:p w:rsidR="0040269A" w:rsidRPr="00195EB9" w:rsidRDefault="0040269A" w:rsidP="0040269A">
      <w:pPr>
        <w:pStyle w:val="7"/>
        <w:shd w:val="clear" w:color="auto" w:fill="auto"/>
        <w:spacing w:line="302" w:lineRule="exact"/>
        <w:ind w:firstLine="520"/>
        <w:jc w:val="both"/>
      </w:pPr>
      <w:r>
        <w:t>Под з</w:t>
      </w:r>
      <w:r w:rsidRPr="00195EB9">
        <w:t>аявителем в настоящем Положении понимается физическое или юридическое лицо, заинтересованное в утверждении проекта планировки и (или) проекта межевания территории.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40"/>
        </w:tabs>
        <w:spacing w:line="302" w:lineRule="exact"/>
        <w:ind w:left="20" w:firstLine="547"/>
        <w:jc w:val="both"/>
      </w:pPr>
      <w:r w:rsidRPr="00195EB9">
        <w:t>Публичные слушания организуются и проводятся в соответствии с Градостроительным кодексом Российской Федерации, Федеральным законом от 06.10.2003 №</w:t>
      </w:r>
      <w:r w:rsidRPr="00195EB9">
        <w:tab/>
        <w:t>131-Ф3 «Об общих принципах организации местного самоуправления в Российской Федерации», Уставом Лотошинского муниципального района и настоящим Положением.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40"/>
        </w:tabs>
        <w:spacing w:line="302" w:lineRule="exact"/>
        <w:ind w:firstLine="520"/>
        <w:jc w:val="both"/>
      </w:pPr>
      <w:r w:rsidRPr="00195EB9">
        <w:t>Публичные слушания по проекту планировки территории и (или) проекту межевания территории не проводятся, если они подготовлены в отношении:</w:t>
      </w:r>
    </w:p>
    <w:p w:rsidR="0040269A" w:rsidRPr="00195EB9" w:rsidRDefault="0040269A" w:rsidP="0040269A">
      <w:pPr>
        <w:pStyle w:val="7"/>
        <w:numPr>
          <w:ilvl w:val="0"/>
          <w:numId w:val="4"/>
        </w:numPr>
        <w:shd w:val="clear" w:color="auto" w:fill="auto"/>
        <w:tabs>
          <w:tab w:val="left" w:pos="1040"/>
        </w:tabs>
        <w:spacing w:line="302" w:lineRule="exact"/>
        <w:ind w:firstLine="520"/>
        <w:jc w:val="both"/>
      </w:pPr>
      <w:r w:rsidRPr="00195EB9">
        <w:t>территории, подлежащей комплексному освоению в соответствии с договором о комплексном освоении территории;</w:t>
      </w:r>
    </w:p>
    <w:p w:rsidR="0040269A" w:rsidRPr="00195EB9" w:rsidRDefault="0040269A" w:rsidP="0040269A">
      <w:pPr>
        <w:pStyle w:val="7"/>
        <w:numPr>
          <w:ilvl w:val="0"/>
          <w:numId w:val="4"/>
        </w:numPr>
        <w:shd w:val="clear" w:color="auto" w:fill="auto"/>
        <w:tabs>
          <w:tab w:val="left" w:pos="1040"/>
        </w:tabs>
        <w:spacing w:line="302" w:lineRule="exact"/>
        <w:ind w:firstLine="520"/>
        <w:jc w:val="both"/>
      </w:pPr>
      <w:r w:rsidRPr="00195EB9">
        <w:t xml:space="preserve">территории в границах земельного участка, предоставленного некоммерческой </w:t>
      </w:r>
      <w:r w:rsidRPr="00195EB9">
        <w:lastRenderedPageBreak/>
        <w:t>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40269A" w:rsidRPr="00195EB9" w:rsidRDefault="0040269A" w:rsidP="0040269A">
      <w:pPr>
        <w:pStyle w:val="7"/>
        <w:numPr>
          <w:ilvl w:val="0"/>
          <w:numId w:val="4"/>
        </w:numPr>
        <w:shd w:val="clear" w:color="auto" w:fill="auto"/>
        <w:tabs>
          <w:tab w:val="left" w:pos="836"/>
        </w:tabs>
        <w:spacing w:line="240" w:lineRule="auto"/>
        <w:ind w:firstLine="520"/>
        <w:jc w:val="both"/>
      </w:pPr>
      <w:r w:rsidRPr="00195EB9">
        <w:t>территории для размещения линейных объектов в границах земель лесного фонда.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spacing w:line="302" w:lineRule="exact"/>
        <w:ind w:firstLine="567"/>
        <w:jc w:val="both"/>
      </w:pPr>
      <w:proofErr w:type="gramStart"/>
      <w:r w:rsidRPr="00195EB9">
        <w:t xml:space="preserve">Документация по проектам планировки территории и (или) проектам межевания территории, разработанная на основании Распоряжения Министерства строительного комплекса Московской области о подготовке документации по планировке территории (либо на основании правового акта </w:t>
      </w:r>
      <w:r>
        <w:t xml:space="preserve">органа местного самоуправления </w:t>
      </w:r>
      <w:r w:rsidRPr="00195EB9">
        <w:t xml:space="preserve">Лотошинского муниципального района Московской области по подготовке документации по планировке территории, </w:t>
      </w:r>
      <w:r>
        <w:t>принятог</w:t>
      </w:r>
      <w:r w:rsidRPr="00195EB9">
        <w:t>о до 01.01.2015</w:t>
      </w:r>
      <w:r>
        <w:t xml:space="preserve"> </w:t>
      </w:r>
      <w:r w:rsidRPr="00195EB9">
        <w:t>г.), направляется Главным управлением архитектуры и градостроительства Московской области в администрацию Лотошинского муниципального</w:t>
      </w:r>
      <w:proofErr w:type="gramEnd"/>
      <w:r w:rsidRPr="00195EB9">
        <w:t xml:space="preserve"> района для рассмотрения на публичных слушаниях.</w:t>
      </w:r>
    </w:p>
    <w:p w:rsidR="0040269A" w:rsidRPr="00195EB9" w:rsidRDefault="0040269A" w:rsidP="0040269A">
      <w:pPr>
        <w:pStyle w:val="7"/>
        <w:shd w:val="clear" w:color="auto" w:fill="auto"/>
        <w:spacing w:line="302" w:lineRule="exact"/>
        <w:ind w:firstLine="560"/>
        <w:jc w:val="both"/>
      </w:pPr>
      <w:r w:rsidRPr="00195EB9">
        <w:t>Информация о направлении материалов проекта планировки и (или) проекта межевания территории подлежит размещению на РПГУ.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spacing w:line="302" w:lineRule="exact"/>
        <w:ind w:firstLine="560"/>
        <w:jc w:val="both"/>
      </w:pPr>
      <w:r>
        <w:t xml:space="preserve">Администрация Лотошинского муниципального района Московской области </w:t>
      </w:r>
      <w:r w:rsidRPr="00195EB9">
        <w:t xml:space="preserve">в течение 5 рабочих дней со дня получения документации принимает решение о проведении публичных слушаний по проекту планировки территории и (или) проекту межевания территории, причем срок </w:t>
      </w:r>
      <w:proofErr w:type="gramStart"/>
      <w:r w:rsidRPr="00195EB9">
        <w:t>назначения даты проведения открытого заседания публичных слушаний</w:t>
      </w:r>
      <w:proofErr w:type="gramEnd"/>
      <w:r w:rsidRPr="00195EB9">
        <w:t xml:space="preserve"> не должен превышать 10 календарных дней с момента получения материалов.</w:t>
      </w:r>
    </w:p>
    <w:p w:rsidR="0040269A" w:rsidRPr="00195EB9" w:rsidRDefault="0040269A" w:rsidP="0040269A">
      <w:pPr>
        <w:pStyle w:val="7"/>
        <w:shd w:val="clear" w:color="auto" w:fill="auto"/>
        <w:spacing w:line="302" w:lineRule="exact"/>
        <w:ind w:firstLine="560"/>
        <w:jc w:val="both"/>
      </w:pPr>
      <w:r w:rsidRPr="00195EB9">
        <w:t>Решение о проведении публичных слушаний подлежит размещению на РПГУ.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spacing w:line="302" w:lineRule="exact"/>
        <w:ind w:firstLine="560"/>
        <w:jc w:val="both"/>
      </w:pPr>
      <w:proofErr w:type="gramStart"/>
      <w:r w:rsidRPr="00195EB9">
        <w:t xml:space="preserve">Правом участвовать в публичных слушаниях обладают </w:t>
      </w:r>
      <w:r>
        <w:t>граждане Лотошинского муниципального района Московской области</w:t>
      </w:r>
      <w:r w:rsidRPr="00195EB9">
        <w:t xml:space="preserve">, </w:t>
      </w:r>
      <w:r>
        <w:t xml:space="preserve">постоянно проживающие </w:t>
      </w:r>
      <w:r w:rsidRPr="00195EB9">
        <w:t>в границах территории, применительно к которой осуществляется подготовка проекта планировки и (или) проекта межевания,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таких проектов (далее - участники публичных слушаний).</w:t>
      </w:r>
      <w:proofErr w:type="gramEnd"/>
    </w:p>
    <w:p w:rsidR="0040269A" w:rsidRPr="00220938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spacing w:line="240" w:lineRule="auto"/>
        <w:ind w:firstLine="567"/>
        <w:jc w:val="both"/>
      </w:pPr>
      <w:r w:rsidRPr="00195EB9">
        <w:t xml:space="preserve">Органом, уполномоченным на организацию и проведение публичных слушаний по проекту планировки территории и (или) проекту межевания территории, является </w:t>
      </w:r>
      <w:r w:rsidRPr="00220938">
        <w:t>отдел архитектуры и градостроительства администрации Лотошинского муниципального района Московской области.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1128"/>
        </w:tabs>
        <w:spacing w:line="240" w:lineRule="auto"/>
        <w:ind w:left="567" w:firstLine="0"/>
        <w:jc w:val="both"/>
      </w:pPr>
    </w:p>
    <w:p w:rsidR="0040269A" w:rsidRPr="00195EB9" w:rsidRDefault="0040269A" w:rsidP="0040269A">
      <w:pPr>
        <w:pStyle w:val="7"/>
        <w:numPr>
          <w:ilvl w:val="0"/>
          <w:numId w:val="3"/>
        </w:numPr>
        <w:shd w:val="clear" w:color="auto" w:fill="auto"/>
        <w:spacing w:line="240" w:lineRule="auto"/>
        <w:ind w:firstLine="0"/>
        <w:jc w:val="center"/>
      </w:pPr>
      <w:r w:rsidRPr="00195EB9">
        <w:t>ПОРЯДОК НАЗНАЧЕНИЯ ПУБЛИЧНЫХ СЛУШАНИЙ</w:t>
      </w:r>
    </w:p>
    <w:p w:rsidR="0040269A" w:rsidRPr="00195EB9" w:rsidRDefault="0040269A" w:rsidP="0040269A">
      <w:pPr>
        <w:pStyle w:val="7"/>
        <w:shd w:val="clear" w:color="auto" w:fill="auto"/>
        <w:spacing w:line="240" w:lineRule="auto"/>
        <w:ind w:firstLine="0"/>
      </w:pP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spacing w:line="240" w:lineRule="auto"/>
        <w:ind w:firstLine="567"/>
        <w:jc w:val="both"/>
      </w:pPr>
      <w:r w:rsidRPr="00195EB9">
        <w:t xml:space="preserve">Публичные слушания по проектам планировки и (или) проектам межевания территории назначаются в соответствии с законодательством Российской Федерации, законодательством Московской области, Уставом </w:t>
      </w:r>
      <w:r w:rsidRPr="00220938">
        <w:t>Лотошинского муниципального района Московской области</w:t>
      </w:r>
      <w:r w:rsidRPr="00195EB9">
        <w:t xml:space="preserve"> и настоящим Положением.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spacing w:line="302" w:lineRule="exact"/>
        <w:ind w:firstLine="560"/>
        <w:jc w:val="both"/>
      </w:pPr>
      <w:r>
        <w:t xml:space="preserve">Постановление Главы </w:t>
      </w:r>
      <w:r w:rsidRPr="00220938">
        <w:t>Лотошинского муниципального района Московской области</w:t>
      </w:r>
      <w:r w:rsidRPr="00195EB9">
        <w:t xml:space="preserve"> о назначении </w:t>
      </w:r>
      <w:r>
        <w:t xml:space="preserve">публичных слушаний </w:t>
      </w:r>
      <w:r w:rsidRPr="00195EB9">
        <w:t>является основанием для опубликования информационного сообщения о проведении публичных слушаний по проекту планировки территории и (или) проекту межевания территории.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28"/>
        </w:tabs>
        <w:spacing w:line="240" w:lineRule="auto"/>
        <w:ind w:firstLine="567"/>
        <w:jc w:val="both"/>
      </w:pPr>
      <w:r w:rsidRPr="00195EB9">
        <w:t>Информационное сообщение о проведении публичных слушаний подлежит опубликованию в течени</w:t>
      </w:r>
      <w:proofErr w:type="gramStart"/>
      <w:r w:rsidRPr="00195EB9">
        <w:t>и</w:t>
      </w:r>
      <w:proofErr w:type="gramEnd"/>
      <w:r w:rsidRPr="00195EB9">
        <w:t xml:space="preserve"> 7 рабочих дней с момента принятия решения о назначении публичных слушаний в порядке, установленном для официального опубликования правовых актов и размещения на официальном сайте в сети Интернет в соответствии с </w:t>
      </w:r>
      <w:r>
        <w:t>У</w:t>
      </w:r>
      <w:r w:rsidRPr="00195EB9">
        <w:t xml:space="preserve">ставом </w:t>
      </w:r>
      <w:r w:rsidRPr="00220938">
        <w:t>Лотошинского муниципального района Московской области</w:t>
      </w:r>
      <w:r w:rsidRPr="00195EB9">
        <w:t>. Информационное сообщение подлежит размещению на РПГУ.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284"/>
        </w:tabs>
        <w:spacing w:line="240" w:lineRule="auto"/>
        <w:ind w:firstLine="540"/>
        <w:jc w:val="both"/>
      </w:pPr>
      <w:r w:rsidRPr="00195EB9">
        <w:t>При публикации информации о назначении публичных слушаний указываются: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24"/>
        </w:tabs>
        <w:spacing w:line="307" w:lineRule="exact"/>
        <w:ind w:firstLine="540"/>
        <w:jc w:val="both"/>
      </w:pPr>
      <w:r w:rsidRPr="00195EB9">
        <w:t>тема публичных слушаний (точное наименование проектов (вопросов), выносимых на публичные слушания);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24"/>
        </w:tabs>
        <w:spacing w:line="307" w:lineRule="exact"/>
        <w:ind w:firstLine="540"/>
        <w:jc w:val="both"/>
      </w:pPr>
      <w:r w:rsidRPr="00195EB9">
        <w:t>орган, уполномоченный на проведение публичных слушаний;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24"/>
        </w:tabs>
        <w:spacing w:line="307" w:lineRule="exact"/>
        <w:ind w:firstLine="540"/>
        <w:jc w:val="both"/>
      </w:pPr>
      <w:r w:rsidRPr="00195EB9">
        <w:lastRenderedPageBreak/>
        <w:t>участники публичных слушаний;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24"/>
        </w:tabs>
        <w:spacing w:line="307" w:lineRule="exact"/>
        <w:ind w:firstLine="540"/>
        <w:jc w:val="both"/>
      </w:pPr>
      <w:r w:rsidRPr="00195EB9">
        <w:t>срок проведения публичных слушаний;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24"/>
        </w:tabs>
        <w:spacing w:line="240" w:lineRule="auto"/>
        <w:ind w:firstLine="540"/>
        <w:jc w:val="both"/>
      </w:pPr>
      <w:r w:rsidRPr="00195EB9">
        <w:t>место, дата и время проведения открытого заседания публичных слушаний; время начала регистрации участников открытого заседания; сроки направления и рассмотрения замечаний и предложений участников публичных слушаний; место и время ознакомления с материалами проекта планировки и (или) проекта межевания территории.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724"/>
        </w:tabs>
        <w:spacing w:line="240" w:lineRule="auto"/>
        <w:ind w:left="540" w:firstLine="0"/>
        <w:jc w:val="both"/>
      </w:pPr>
    </w:p>
    <w:p w:rsidR="0040269A" w:rsidRPr="00195EB9" w:rsidRDefault="0040269A" w:rsidP="0040269A">
      <w:pPr>
        <w:pStyle w:val="7"/>
        <w:numPr>
          <w:ilvl w:val="0"/>
          <w:numId w:val="3"/>
        </w:numPr>
        <w:shd w:val="clear" w:color="auto" w:fill="auto"/>
        <w:spacing w:line="240" w:lineRule="auto"/>
        <w:ind w:firstLine="0"/>
        <w:jc w:val="center"/>
      </w:pPr>
      <w:r w:rsidRPr="00195EB9">
        <w:t>ПОРЯДОК ОРГАНИЗАЦИИ ПУБЛИЧНЫХ СЛУШАНИЙ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1779"/>
        </w:tabs>
        <w:spacing w:line="240" w:lineRule="auto"/>
        <w:ind w:firstLine="0"/>
        <w:jc w:val="both"/>
      </w:pP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284"/>
        </w:tabs>
        <w:spacing w:line="240" w:lineRule="auto"/>
        <w:ind w:firstLine="540"/>
        <w:jc w:val="both"/>
      </w:pPr>
      <w:r w:rsidRPr="00195EB9">
        <w:t>При организации публичных слушаний орган, уполномоченный на организацию и проведение публичных слушаний:</w:t>
      </w:r>
    </w:p>
    <w:p w:rsidR="0040269A" w:rsidRPr="00195EB9" w:rsidRDefault="0040269A" w:rsidP="0040269A">
      <w:pPr>
        <w:pStyle w:val="7"/>
        <w:numPr>
          <w:ilvl w:val="2"/>
          <w:numId w:val="3"/>
        </w:numPr>
        <w:shd w:val="clear" w:color="auto" w:fill="auto"/>
        <w:tabs>
          <w:tab w:val="left" w:pos="1284"/>
        </w:tabs>
        <w:spacing w:line="302" w:lineRule="exact"/>
        <w:ind w:firstLine="540"/>
        <w:jc w:val="both"/>
      </w:pPr>
      <w:r w:rsidRPr="00195EB9">
        <w:t>Определяет председателя и секретаря публичных слушаний (если не определена постоянно действующая комиссия).</w:t>
      </w:r>
    </w:p>
    <w:p w:rsidR="0040269A" w:rsidRPr="00195EB9" w:rsidRDefault="0040269A" w:rsidP="0040269A">
      <w:pPr>
        <w:pStyle w:val="7"/>
        <w:numPr>
          <w:ilvl w:val="2"/>
          <w:numId w:val="3"/>
        </w:numPr>
        <w:shd w:val="clear" w:color="auto" w:fill="auto"/>
        <w:tabs>
          <w:tab w:val="left" w:pos="1284"/>
          <w:tab w:val="right" w:pos="9514"/>
        </w:tabs>
        <w:spacing w:line="302" w:lineRule="exact"/>
        <w:ind w:firstLine="540"/>
        <w:jc w:val="both"/>
      </w:pPr>
      <w:r w:rsidRPr="00195EB9">
        <w:t>Составляет списки участников публичных слушаний, заранее выразивших желание выступить (при необходимости).</w:t>
      </w:r>
    </w:p>
    <w:p w:rsidR="0040269A" w:rsidRPr="00195EB9" w:rsidRDefault="0040269A" w:rsidP="0040269A">
      <w:pPr>
        <w:pStyle w:val="7"/>
        <w:numPr>
          <w:ilvl w:val="2"/>
          <w:numId w:val="3"/>
        </w:numPr>
        <w:shd w:val="clear" w:color="auto" w:fill="auto"/>
        <w:tabs>
          <w:tab w:val="left" w:pos="1284"/>
        </w:tabs>
        <w:spacing w:line="302" w:lineRule="exact"/>
        <w:ind w:firstLine="540"/>
        <w:jc w:val="both"/>
      </w:pPr>
      <w:r w:rsidRPr="00195EB9">
        <w:t>Определяет перечень представителей органов местного самоуправления муниципального образования, разработчиков градостроительной документации по планировк</w:t>
      </w:r>
      <w:r w:rsidR="00E94FB3">
        <w:t>е</w:t>
      </w:r>
      <w:r w:rsidRPr="00195EB9">
        <w:t xml:space="preserve"> территории, специалистов, экспертов и иных лиц, приглашаемых для выступлений перед участниками публичных слушаний (далее - докладчики).</w:t>
      </w:r>
    </w:p>
    <w:p w:rsidR="0040269A" w:rsidRPr="00195EB9" w:rsidRDefault="0040269A" w:rsidP="0040269A">
      <w:pPr>
        <w:pStyle w:val="7"/>
        <w:numPr>
          <w:ilvl w:val="2"/>
          <w:numId w:val="3"/>
        </w:numPr>
        <w:shd w:val="clear" w:color="auto" w:fill="auto"/>
        <w:tabs>
          <w:tab w:val="left" w:pos="1284"/>
        </w:tabs>
        <w:spacing w:line="302" w:lineRule="exact"/>
        <w:ind w:firstLine="540"/>
        <w:jc w:val="both"/>
      </w:pPr>
      <w:r w:rsidRPr="00195EB9">
        <w:t>Устанавливает время, порядок и последовательность выступлений на открыт</w:t>
      </w:r>
      <w:r w:rsidR="00E94FB3">
        <w:t>ом заседании публичных слушаний</w:t>
      </w:r>
      <w:r w:rsidRPr="00195EB9">
        <w:t>.</w:t>
      </w:r>
    </w:p>
    <w:p w:rsidR="0040269A" w:rsidRPr="00195EB9" w:rsidRDefault="0040269A" w:rsidP="0040269A">
      <w:pPr>
        <w:pStyle w:val="7"/>
        <w:numPr>
          <w:ilvl w:val="2"/>
          <w:numId w:val="3"/>
        </w:numPr>
        <w:shd w:val="clear" w:color="auto" w:fill="auto"/>
        <w:tabs>
          <w:tab w:val="left" w:pos="1284"/>
        </w:tabs>
        <w:spacing w:line="240" w:lineRule="auto"/>
        <w:ind w:firstLine="540"/>
        <w:jc w:val="both"/>
      </w:pPr>
      <w:r w:rsidRPr="00195EB9">
        <w:t>Обеспечивает опубликование информационного сообщения о проведении публичных слушаний.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1284"/>
        </w:tabs>
        <w:spacing w:line="240" w:lineRule="auto"/>
        <w:ind w:left="540" w:firstLine="0"/>
        <w:jc w:val="both"/>
      </w:pPr>
    </w:p>
    <w:p w:rsidR="0040269A" w:rsidRPr="00043C49" w:rsidRDefault="0040269A" w:rsidP="0040269A">
      <w:pPr>
        <w:pStyle w:val="7"/>
        <w:numPr>
          <w:ilvl w:val="0"/>
          <w:numId w:val="3"/>
        </w:numPr>
        <w:shd w:val="clear" w:color="auto" w:fill="auto"/>
        <w:spacing w:line="240" w:lineRule="auto"/>
        <w:ind w:left="567" w:firstLine="0"/>
        <w:jc w:val="center"/>
      </w:pPr>
      <w:r w:rsidRPr="00043C49">
        <w:t>ПОРЯДОК ПРЕДСТАВЛЕНИЯ УЧАСТНИКАМИ ПУБЛИЧНЫХ СЛУШАНИЙ ЗАМЕЧАНИЙ И ПРЕДЛОЖЕНИЙ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2268"/>
        </w:tabs>
        <w:spacing w:line="240" w:lineRule="auto"/>
        <w:ind w:right="2000" w:firstLine="0"/>
      </w:pP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284"/>
          <w:tab w:val="left" w:pos="1284"/>
          <w:tab w:val="right" w:pos="9356"/>
        </w:tabs>
        <w:spacing w:line="302" w:lineRule="exact"/>
        <w:ind w:firstLine="567"/>
        <w:jc w:val="both"/>
      </w:pPr>
      <w:r w:rsidRPr="00195EB9">
        <w:t xml:space="preserve">Участники публичных слушаний имеют право представить в орган, уполномоченный на организацию и проведение публичных слушаний, замечания и предложения для включения их в протокол публичных слушаний в сроки, указанные в опубликованном в установленном порядке информационном сообщении </w:t>
      </w:r>
      <w:r>
        <w:t>о назначении публичных слушаний</w:t>
      </w:r>
      <w:r w:rsidRPr="00195EB9">
        <w:t>.</w:t>
      </w:r>
    </w:p>
    <w:p w:rsidR="0040269A" w:rsidRPr="00195EB9" w:rsidRDefault="0040269A" w:rsidP="0040269A">
      <w:pPr>
        <w:pStyle w:val="7"/>
        <w:shd w:val="clear" w:color="auto" w:fill="auto"/>
        <w:spacing w:line="302" w:lineRule="exact"/>
        <w:ind w:firstLine="540"/>
        <w:jc w:val="both"/>
      </w:pPr>
      <w:r w:rsidRPr="00195EB9">
        <w:t>Предоставление замечаний и предложений участниками публичных слушаний осуществляется: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24"/>
        </w:tabs>
        <w:spacing w:line="240" w:lineRule="auto"/>
        <w:ind w:firstLine="539"/>
        <w:jc w:val="both"/>
      </w:pPr>
      <w:r w:rsidRPr="00195EB9">
        <w:t>на открытом заседании публичных слушаний в письменной и устной форме;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24"/>
        </w:tabs>
        <w:spacing w:line="240" w:lineRule="auto"/>
        <w:ind w:firstLine="539"/>
        <w:jc w:val="both"/>
      </w:pPr>
      <w:r w:rsidRPr="00195EB9">
        <w:t xml:space="preserve">в письменном виде в </w:t>
      </w:r>
      <w:r>
        <w:t xml:space="preserve">администрацию </w:t>
      </w:r>
      <w:r w:rsidRPr="00220938">
        <w:t>Лотошинского муниципального района Московской области</w:t>
      </w:r>
      <w:r w:rsidRPr="00195EB9">
        <w:t>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753"/>
        </w:tabs>
        <w:spacing w:line="240" w:lineRule="auto"/>
        <w:ind w:firstLine="539"/>
        <w:jc w:val="both"/>
      </w:pPr>
      <w:r w:rsidRPr="00195EB9">
        <w:t>через РПГУ.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302" w:lineRule="exact"/>
        <w:ind w:firstLine="540"/>
        <w:jc w:val="both"/>
      </w:pPr>
      <w:r w:rsidRPr="00195EB9">
        <w:t>Все предложения и замечания по проекту планировки территории и (или) межевания территории должны соответствовать предмету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302" w:lineRule="exact"/>
        <w:ind w:firstLine="540"/>
        <w:jc w:val="both"/>
      </w:pPr>
      <w:r w:rsidRPr="00195EB9">
        <w:t>Замечания и предложения физических и юридических лиц, которые в соответствии с настоящим Положением не являются участниками публичных слушаний, в протокол публичных слушаний не вносятся и органом, уполномоченным на организацию и проведение публичных слушаний, не рассматриваются.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302" w:lineRule="exact"/>
        <w:ind w:firstLine="540"/>
        <w:jc w:val="both"/>
      </w:pPr>
      <w:r w:rsidRPr="00195EB9">
        <w:t xml:space="preserve">Замечания и предложения, не позволяющие установить фамилию, имя, отчество и </w:t>
      </w:r>
      <w:r>
        <w:t>место</w:t>
      </w:r>
      <w:r w:rsidRPr="00195EB9">
        <w:t xml:space="preserve"> жительства физического лица, а также название, организационно-правовую форму юридического лица, в протокол публичных слушаний не вносятся и органом, уполномоченным на организацию и проведение публичных слушаний, не рассматриваются.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302" w:lineRule="exact"/>
        <w:ind w:firstLine="540"/>
        <w:jc w:val="both"/>
      </w:pPr>
      <w:r w:rsidRPr="00195EB9">
        <w:t xml:space="preserve">Участники публичных слушаний, к письменным предложениям и замечаниям по предмету публичных слушаний прилагают копии документов, удостоверяющих личность, копии правоустанавливающих (либо </w:t>
      </w:r>
      <w:proofErr w:type="spellStart"/>
      <w:r w:rsidRPr="00195EB9">
        <w:t>правоудостоверяющих</w:t>
      </w:r>
      <w:proofErr w:type="spellEnd"/>
      <w:r w:rsidRPr="00195EB9">
        <w:t xml:space="preserve">) документов на земельный </w:t>
      </w:r>
      <w:r w:rsidRPr="00195EB9">
        <w:lastRenderedPageBreak/>
        <w:t>участок и (или) объект капитального строительства, расположенные в границах территории, применительно к которой осуществляется подготовка проекта планировки и (или) проекта межевания.</w:t>
      </w:r>
    </w:p>
    <w:p w:rsidR="0040269A" w:rsidRPr="00195EB9" w:rsidRDefault="0040269A" w:rsidP="0040269A">
      <w:pPr>
        <w:pStyle w:val="7"/>
        <w:shd w:val="clear" w:color="auto" w:fill="auto"/>
        <w:spacing w:line="302" w:lineRule="exact"/>
        <w:ind w:firstLine="540"/>
        <w:jc w:val="both"/>
      </w:pPr>
      <w:r w:rsidRPr="00195EB9">
        <w:t>Указанные требования распространяются и на подачу предложений и замечаний через РПГУ.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240" w:lineRule="auto"/>
        <w:ind w:firstLine="540"/>
        <w:jc w:val="both"/>
      </w:pPr>
      <w:r w:rsidRPr="00195EB9">
        <w:t>Замечания и предложения участников публичных слушаний, включенные в протокол публичных слушаний, носят рекомендательный характер.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1083"/>
        </w:tabs>
        <w:spacing w:line="240" w:lineRule="auto"/>
        <w:ind w:left="540" w:firstLine="0"/>
        <w:jc w:val="both"/>
      </w:pPr>
    </w:p>
    <w:p w:rsidR="0040269A" w:rsidRPr="00195EB9" w:rsidRDefault="0040269A" w:rsidP="0040269A">
      <w:pPr>
        <w:pStyle w:val="7"/>
        <w:numPr>
          <w:ilvl w:val="0"/>
          <w:numId w:val="3"/>
        </w:numPr>
        <w:shd w:val="clear" w:color="auto" w:fill="auto"/>
        <w:spacing w:line="240" w:lineRule="auto"/>
        <w:ind w:firstLine="0"/>
        <w:jc w:val="center"/>
      </w:pPr>
      <w:r w:rsidRPr="00195EB9">
        <w:t>ПОРЯДОК ПРОВЕДЕНИЯ ПУБЛИЧНЫХ СЛУШАНИЙ</w:t>
      </w:r>
    </w:p>
    <w:p w:rsidR="0040269A" w:rsidRPr="00195EB9" w:rsidRDefault="0040269A" w:rsidP="0040269A">
      <w:pPr>
        <w:pStyle w:val="7"/>
        <w:shd w:val="clear" w:color="auto" w:fill="auto"/>
        <w:spacing w:line="240" w:lineRule="auto"/>
        <w:ind w:firstLine="0"/>
      </w:pP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240" w:lineRule="auto"/>
        <w:ind w:firstLine="540"/>
        <w:jc w:val="both"/>
      </w:pPr>
      <w:r w:rsidRPr="00195EB9">
        <w:t>К участию в публичных слушаниях допускаются лица, являющиеся в соответствии с настоящим Положением участниками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302" w:lineRule="exact"/>
        <w:ind w:firstLine="540"/>
        <w:jc w:val="both"/>
      </w:pPr>
      <w:r w:rsidRPr="00195EB9">
        <w:t>Перед началом открытого заседания публичных слушаний участники публичных слушаний подлежат регистрации.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302" w:lineRule="exact"/>
        <w:ind w:firstLine="540"/>
        <w:jc w:val="both"/>
      </w:pPr>
      <w:r w:rsidRPr="00195EB9">
        <w:t>Регистрацию участников открытого заседания публичных слушаний осуществляет орган, уполномоченный на организацию и проведение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83"/>
        </w:tabs>
        <w:spacing w:line="302" w:lineRule="exact"/>
        <w:ind w:firstLine="540"/>
        <w:jc w:val="both"/>
      </w:pPr>
      <w:r w:rsidRPr="00195EB9">
        <w:t>При регистрации участники открытого заседания публичных слушаний предъявляют:</w:t>
      </w:r>
    </w:p>
    <w:p w:rsidR="0040269A" w:rsidRPr="00195EB9" w:rsidRDefault="0040269A" w:rsidP="0040269A">
      <w:pPr>
        <w:pStyle w:val="7"/>
        <w:shd w:val="clear" w:color="auto" w:fill="auto"/>
        <w:spacing w:line="240" w:lineRule="auto"/>
        <w:ind w:firstLine="540"/>
        <w:jc w:val="both"/>
      </w:pPr>
      <w:r w:rsidRPr="00195EB9">
        <w:t>документ, удостоверяющий личность</w:t>
      </w:r>
      <w:r>
        <w:t>,</w:t>
      </w:r>
      <w:r w:rsidRPr="00195EB9">
        <w:t xml:space="preserve"> копии правоустанавливающих (</w:t>
      </w:r>
      <w:proofErr w:type="spellStart"/>
      <w:r w:rsidRPr="00195EB9">
        <w:t>правоудостоверяющих</w:t>
      </w:r>
      <w:proofErr w:type="spellEnd"/>
      <w:r w:rsidRPr="00195EB9">
        <w:t>) документов на земельный участок и (или) объект недвижимого имущества, расположенные в границах территории, применительно к которой осуществляется подготовка проекта планировки и (или) проекта межевания (для физических лиц, являющихся правообладателями земельных участков, объектов капитального строительства, помещений);</w:t>
      </w:r>
    </w:p>
    <w:p w:rsidR="0040269A" w:rsidRPr="00195EB9" w:rsidRDefault="0040269A" w:rsidP="0040269A">
      <w:pPr>
        <w:pStyle w:val="7"/>
        <w:shd w:val="clear" w:color="auto" w:fill="auto"/>
        <w:spacing w:line="240" w:lineRule="auto"/>
        <w:ind w:firstLine="540"/>
        <w:jc w:val="both"/>
      </w:pPr>
      <w:proofErr w:type="gramStart"/>
      <w:r w:rsidRPr="00195EB9">
        <w:t>свидетельство о государственной регистрации юридического лица, документы, подтверждающие их полномочия, документы, удостоверяющие их личность, копии правоустанавливающих (</w:t>
      </w:r>
      <w:proofErr w:type="spellStart"/>
      <w:r w:rsidRPr="00195EB9">
        <w:t>правоудостоверяющих</w:t>
      </w:r>
      <w:proofErr w:type="spellEnd"/>
      <w:r w:rsidRPr="00195EB9">
        <w:t>) документов на земельный участок и (или) объект недвижимого имущества, расположенные в границах территории, применительно к которой осуществляется подготовка проекта планировки и (или) проекта межевания (для юридических лиц, являющихся правообладателями земельных участков, объектов капитального строительства, помещений).</w:t>
      </w:r>
      <w:proofErr w:type="gramEnd"/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97"/>
        </w:tabs>
        <w:spacing w:line="302" w:lineRule="exact"/>
        <w:ind w:firstLine="540"/>
        <w:jc w:val="both"/>
      </w:pPr>
      <w:r w:rsidRPr="00195EB9">
        <w:t>Отказ в регистрации допускается в случае, если лицо не представило при регистрации документы, предусмотренные п. 5.4 настоящего Положения, либо в соответствии с настоящим Положением не является участником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97"/>
        </w:tabs>
        <w:spacing w:line="302" w:lineRule="exact"/>
        <w:ind w:firstLine="540"/>
        <w:jc w:val="both"/>
      </w:pPr>
      <w:r w:rsidRPr="00195EB9">
        <w:t>Лица, не прошедшие регистрацию, к открытому заседанию публичных слушаний не допускаются.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97"/>
        </w:tabs>
        <w:spacing w:line="302" w:lineRule="exact"/>
        <w:ind w:firstLine="540"/>
        <w:jc w:val="both"/>
      </w:pPr>
      <w:r w:rsidRPr="00195EB9">
        <w:t>При проведении публичных слушаний орган, уполномоченный на организацию и проведение публичных слушаний, обеспечивает ведение аудио записи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97"/>
        </w:tabs>
        <w:spacing w:line="302" w:lineRule="exact"/>
        <w:ind w:firstLine="540"/>
        <w:jc w:val="both"/>
      </w:pPr>
      <w:r w:rsidRPr="00195EB9">
        <w:t>Открытое засе</w:t>
      </w:r>
      <w:r w:rsidR="004B3B38">
        <w:t>дание публичных слушаний проводи</w:t>
      </w:r>
      <w:r w:rsidRPr="00195EB9">
        <w:t>тся председателем публичных слушаний</w:t>
      </w:r>
      <w:r>
        <w:t xml:space="preserve"> (лицом, председательствующим на заседании).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97"/>
        </w:tabs>
        <w:spacing w:line="302" w:lineRule="exact"/>
        <w:ind w:firstLine="540"/>
        <w:jc w:val="both"/>
      </w:pPr>
      <w:r w:rsidRPr="00195EB9">
        <w:t>Председатель публичных слушаний перед началом открытого заседания публичных слушаний оглашает вопросы, подлежащие обсуждению на публичных слушаниях, порядок и последовательность проведения публичных слушаний, время, отведенное на выступление участникам публичных слушаний, представляет докладчиков, а также оглашает иную информацию, необходимую для проведения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097"/>
        </w:tabs>
        <w:spacing w:line="302" w:lineRule="exact"/>
        <w:ind w:firstLine="540"/>
        <w:jc w:val="both"/>
      </w:pPr>
      <w:r w:rsidRPr="00195EB9">
        <w:t xml:space="preserve">На публичные слушания не допускаются лица, находящиеся в состоянии алкогольного, наркотического или токсического опьянения. Присутствующие и выступающие на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</w:t>
      </w:r>
      <w:r w:rsidRPr="00195EB9">
        <w:lastRenderedPageBreak/>
        <w:t>ходу проведения публичных слушаний. При несоблюдении указанных требований они могут быть удалены из помещения, являющегося местом проведения открытого заседания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287"/>
        </w:tabs>
        <w:spacing w:line="302" w:lineRule="exact"/>
        <w:ind w:firstLine="540"/>
        <w:jc w:val="both"/>
      </w:pPr>
      <w:r w:rsidRPr="00195EB9">
        <w:t>Открытое засе</w:t>
      </w:r>
      <w:r w:rsidR="004B3B38">
        <w:t>дание публичных слушаний начинае</w:t>
      </w:r>
      <w:r w:rsidRPr="00195EB9">
        <w:t>тся кратким вступительным словом председателя, который информирует о порядке проведения публичных слушаний, предмете публичных слушаний, составе приглашенных лиц, количестве участников публичных слушаний, а также о наличии поступивших в письменном виде и через РПГУ предложений и замечаний по предмету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287"/>
        </w:tabs>
        <w:spacing w:line="240" w:lineRule="auto"/>
        <w:ind w:firstLine="540"/>
        <w:jc w:val="both"/>
      </w:pPr>
      <w:r w:rsidRPr="00195EB9">
        <w:t>Председателем предоставляется слово выступающим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240" w:lineRule="auto"/>
        <w:ind w:firstLine="520"/>
        <w:jc w:val="both"/>
      </w:pPr>
      <w:r w:rsidRPr="00195EB9">
        <w:t>Все желающие выступить на публичных слушаниях берут слово только с разрешения председателя.</w:t>
      </w:r>
    </w:p>
    <w:p w:rsidR="0040269A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307" w:lineRule="exact"/>
        <w:ind w:firstLine="520"/>
        <w:jc w:val="both"/>
      </w:pPr>
      <w:r w:rsidRPr="00195EB9">
        <w:t>Лица, участвующие на публичных слушаниях, не вправе вмешиваться в ход публичных слушаний, прерывать их выкриками, аплодисментами.</w:t>
      </w:r>
    </w:p>
    <w:p w:rsidR="0040269A" w:rsidRPr="00043C4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307" w:lineRule="exact"/>
        <w:ind w:firstLine="520"/>
        <w:jc w:val="both"/>
      </w:pPr>
      <w:r w:rsidRPr="00043C49">
        <w:t>Председатель на публичных слушаниях вправе принять решение о перерыве в публичных слушаниях.</w:t>
      </w:r>
    </w:p>
    <w:p w:rsidR="0040269A" w:rsidRPr="00195EB9" w:rsidRDefault="0040269A" w:rsidP="0040269A">
      <w:pPr>
        <w:pStyle w:val="7"/>
        <w:numPr>
          <w:ilvl w:val="0"/>
          <w:numId w:val="6"/>
        </w:numPr>
        <w:shd w:val="clear" w:color="auto" w:fill="auto"/>
        <w:tabs>
          <w:tab w:val="left" w:pos="1148"/>
        </w:tabs>
        <w:spacing w:line="240" w:lineRule="auto"/>
        <w:ind w:firstLine="520"/>
        <w:jc w:val="both"/>
      </w:pPr>
      <w:r w:rsidRPr="00195EB9">
        <w:t>Расходы, связанные с обеспечением демонстрационных материалов для проведения публичных слушаний, несет заявитель.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1148"/>
        </w:tabs>
        <w:spacing w:line="240" w:lineRule="auto"/>
        <w:ind w:left="520" w:firstLine="0"/>
        <w:jc w:val="both"/>
      </w:pPr>
    </w:p>
    <w:p w:rsidR="0040269A" w:rsidRPr="00195EB9" w:rsidRDefault="0040269A" w:rsidP="0040269A">
      <w:pPr>
        <w:pStyle w:val="7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firstLine="0"/>
        <w:jc w:val="center"/>
      </w:pPr>
      <w:r w:rsidRPr="00195EB9">
        <w:t>ДОКУМЕНТЫ ПУБЛИЧНЫХ СЛУШАНИЙ.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2594"/>
        </w:tabs>
        <w:spacing w:line="240" w:lineRule="auto"/>
        <w:ind w:firstLine="0"/>
        <w:jc w:val="both"/>
      </w:pP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240" w:lineRule="auto"/>
        <w:ind w:firstLine="520"/>
        <w:jc w:val="both"/>
      </w:pPr>
      <w:r w:rsidRPr="00195EB9">
        <w:t>Документами публичных слушаний являются - протокол публичных слуш</w:t>
      </w:r>
      <w:r w:rsidR="00BB302A">
        <w:t>аний (подготавливается в течение</w:t>
      </w:r>
      <w:r w:rsidRPr="00195EB9">
        <w:t xml:space="preserve"> 1 рабочего дня со дня проведения публичных слушаний) и заключение о результатах публичных слушаний (подготавливается в течени</w:t>
      </w:r>
      <w:r w:rsidR="00BB302A" w:rsidRPr="00195EB9">
        <w:t>е</w:t>
      </w:r>
      <w:r w:rsidRPr="00195EB9">
        <w:t xml:space="preserve"> 5 рабочих дней со дня проведения публичных слушаний), оформляемые уполномоченным на организацию публичных слушани</w:t>
      </w:r>
      <w:r>
        <w:t>й органом</w:t>
      </w:r>
      <w:r w:rsidRPr="00195EB9">
        <w:t>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302" w:lineRule="exact"/>
        <w:ind w:firstLine="520"/>
        <w:jc w:val="both"/>
      </w:pPr>
      <w:r>
        <w:t>О</w:t>
      </w:r>
      <w:r w:rsidRPr="00195EB9">
        <w:t>рган, уполномоченный на организацию и проведение публичных слушаний, обеспечивает хранение документов публичных слушаний.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302" w:lineRule="exact"/>
        <w:ind w:firstLine="520"/>
        <w:jc w:val="both"/>
      </w:pPr>
      <w:r w:rsidRPr="00195EB9">
        <w:t>Протокол публичных слушаний ведется секретарем публичных слушаний и подписывается председателем.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302" w:lineRule="exact"/>
        <w:ind w:firstLine="520"/>
        <w:jc w:val="both"/>
      </w:pPr>
      <w:proofErr w:type="gramStart"/>
      <w:r w:rsidRPr="00195EB9">
        <w:t>В протоколе публичных слушаний отражаются дата и место проведения публичных слушаний, количество участников публичных слушаний, вопросы, подлежащие обсуждению на публичных слушаниях, последовательность проведения публичных слушаний, фамилия, имя, отчество докладчика, краткое содержание доклада, фамилии, имена</w:t>
      </w:r>
      <w:r w:rsidR="00BB302A">
        <w:t>,</w:t>
      </w:r>
      <w:r w:rsidRPr="00195EB9">
        <w:t xml:space="preserve"> отчества выступающих участников публичных слушаний, краткое содержание выступления участников публичных слушаний, предложения и замечания участников публичных слушаний и иные обстоятельства, имеющие существенное значение для составления объективного</w:t>
      </w:r>
      <w:proofErr w:type="gramEnd"/>
      <w:r w:rsidRPr="00195EB9">
        <w:t xml:space="preserve"> заключения о результатах публичных слушаний. Обязательным приложением к протоколу публичных слушаний является список всех зарегистрированных участников публичных слушаний, а также замечания и предложения участников публичных слушаний, представленные в письменной форме и поступившие через РПГУ.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302" w:lineRule="exact"/>
        <w:ind w:firstLine="567"/>
        <w:jc w:val="both"/>
      </w:pPr>
      <w:r w:rsidRPr="00195EB9">
        <w:t xml:space="preserve">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слушаний, подлежащего опубликованию в порядке, установленном для официального опубликования муниципальных правовых актов Лотошинского муниципального района Московской области, иной официальной информации. Заключение о результатах публичных слушаний подлежит размещению на официальном сайте </w:t>
      </w:r>
      <w:r>
        <w:t xml:space="preserve">администрации Лотошинского муниципального района Московской области </w:t>
      </w:r>
      <w:r w:rsidRPr="00195EB9">
        <w:t>и на РПГУ.</w:t>
      </w:r>
    </w:p>
    <w:p w:rsidR="0040269A" w:rsidRPr="00195EB9" w:rsidRDefault="0040269A" w:rsidP="0040269A">
      <w:pPr>
        <w:pStyle w:val="7"/>
        <w:numPr>
          <w:ilvl w:val="1"/>
          <w:numId w:val="3"/>
        </w:numPr>
        <w:shd w:val="clear" w:color="auto" w:fill="auto"/>
        <w:tabs>
          <w:tab w:val="left" w:pos="1148"/>
        </w:tabs>
        <w:spacing w:line="302" w:lineRule="exact"/>
        <w:ind w:firstLine="520"/>
        <w:jc w:val="both"/>
      </w:pPr>
      <w:r w:rsidRPr="00195EB9">
        <w:t>В заключении о результатах публичных слушаний указываются:</w:t>
      </w:r>
    </w:p>
    <w:p w:rsidR="0040269A" w:rsidRPr="00195EB9" w:rsidRDefault="0040269A" w:rsidP="0040269A">
      <w:pPr>
        <w:pStyle w:val="7"/>
        <w:numPr>
          <w:ilvl w:val="0"/>
          <w:numId w:val="7"/>
        </w:numPr>
        <w:shd w:val="clear" w:color="auto" w:fill="auto"/>
        <w:tabs>
          <w:tab w:val="left" w:pos="834"/>
        </w:tabs>
        <w:spacing w:line="302" w:lineRule="exact"/>
        <w:ind w:firstLine="520"/>
        <w:jc w:val="both"/>
      </w:pPr>
      <w:r w:rsidRPr="00195EB9">
        <w:t>наименование вопроса, по которому проводились публичные слушания;</w:t>
      </w:r>
    </w:p>
    <w:p w:rsidR="0040269A" w:rsidRPr="00195EB9" w:rsidRDefault="00C34193" w:rsidP="0040269A">
      <w:pPr>
        <w:pStyle w:val="7"/>
        <w:numPr>
          <w:ilvl w:val="0"/>
          <w:numId w:val="7"/>
        </w:numPr>
        <w:shd w:val="clear" w:color="auto" w:fill="auto"/>
        <w:tabs>
          <w:tab w:val="left" w:pos="834"/>
        </w:tabs>
        <w:spacing w:line="240" w:lineRule="auto"/>
        <w:ind w:firstLine="520"/>
        <w:jc w:val="both"/>
      </w:pPr>
      <w:r>
        <w:lastRenderedPageBreak/>
        <w:t>дата, номер</w:t>
      </w:r>
      <w:r w:rsidR="0040269A" w:rsidRPr="00195EB9">
        <w:t xml:space="preserve"> </w:t>
      </w:r>
      <w:r w:rsidR="0040269A">
        <w:t>постановления Главы Лотошинского муниципального района Московской области</w:t>
      </w:r>
      <w:r w:rsidR="0040269A" w:rsidRPr="00195EB9">
        <w:t xml:space="preserve"> о назначении публичных слушаний;</w:t>
      </w:r>
    </w:p>
    <w:p w:rsidR="0040269A" w:rsidRPr="00195EB9" w:rsidRDefault="0040269A" w:rsidP="0040269A">
      <w:pPr>
        <w:pStyle w:val="7"/>
        <w:numPr>
          <w:ilvl w:val="0"/>
          <w:numId w:val="7"/>
        </w:numPr>
        <w:shd w:val="clear" w:color="auto" w:fill="auto"/>
        <w:tabs>
          <w:tab w:val="left" w:pos="838"/>
        </w:tabs>
        <w:spacing w:line="240" w:lineRule="auto"/>
        <w:ind w:firstLine="520"/>
        <w:jc w:val="both"/>
      </w:pPr>
      <w:r w:rsidRPr="00195EB9">
        <w:t>дата, источник опубликования информационного сообщения о назначении публичных слушаний, а также дата его размещения в сети Интернет (с указанием адреса интернет-сайта, на котором оно было размещено);</w:t>
      </w:r>
    </w:p>
    <w:p w:rsidR="0040269A" w:rsidRPr="00195EB9" w:rsidRDefault="0040269A" w:rsidP="0040269A">
      <w:pPr>
        <w:pStyle w:val="7"/>
        <w:numPr>
          <w:ilvl w:val="0"/>
          <w:numId w:val="7"/>
        </w:numPr>
        <w:shd w:val="clear" w:color="auto" w:fill="auto"/>
        <w:tabs>
          <w:tab w:val="left" w:pos="838"/>
        </w:tabs>
        <w:spacing w:line="302" w:lineRule="exact"/>
        <w:ind w:firstLine="520"/>
        <w:jc w:val="both"/>
      </w:pPr>
      <w:r w:rsidRPr="00195EB9">
        <w:t>дата, время и место проведения публичных слушаний, количество и состав лиц, принявших участие в открытом заседании;</w:t>
      </w:r>
    </w:p>
    <w:p w:rsidR="0040269A" w:rsidRPr="00195EB9" w:rsidRDefault="0040269A" w:rsidP="0040269A">
      <w:pPr>
        <w:pStyle w:val="7"/>
        <w:numPr>
          <w:ilvl w:val="0"/>
          <w:numId w:val="7"/>
        </w:numPr>
        <w:shd w:val="clear" w:color="auto" w:fill="auto"/>
        <w:tabs>
          <w:tab w:val="left" w:pos="838"/>
        </w:tabs>
        <w:spacing w:line="302" w:lineRule="exact"/>
        <w:ind w:firstLine="520"/>
        <w:jc w:val="both"/>
      </w:pPr>
      <w:r w:rsidRPr="00195EB9">
        <w:t>количество поступивших предложений и замечаний по вопросу, вынесенному на публичные слушания;</w:t>
      </w:r>
    </w:p>
    <w:p w:rsidR="0040269A" w:rsidRPr="00195EB9" w:rsidRDefault="0040269A" w:rsidP="0040269A">
      <w:pPr>
        <w:pStyle w:val="7"/>
        <w:numPr>
          <w:ilvl w:val="0"/>
          <w:numId w:val="7"/>
        </w:numPr>
        <w:shd w:val="clear" w:color="auto" w:fill="auto"/>
        <w:tabs>
          <w:tab w:val="left" w:pos="838"/>
        </w:tabs>
        <w:spacing w:line="302" w:lineRule="exact"/>
        <w:ind w:firstLine="520"/>
        <w:jc w:val="both"/>
      </w:pPr>
      <w:r w:rsidRPr="00195EB9">
        <w:t>рекомендации, принятые на публичных слушаниях;</w:t>
      </w:r>
    </w:p>
    <w:p w:rsidR="0040269A" w:rsidRPr="00195EB9" w:rsidRDefault="0040269A" w:rsidP="0040269A">
      <w:pPr>
        <w:pStyle w:val="7"/>
        <w:numPr>
          <w:ilvl w:val="0"/>
          <w:numId w:val="7"/>
        </w:numPr>
        <w:shd w:val="clear" w:color="auto" w:fill="auto"/>
        <w:tabs>
          <w:tab w:val="left" w:pos="838"/>
        </w:tabs>
        <w:spacing w:line="240" w:lineRule="auto"/>
        <w:ind w:firstLine="520"/>
        <w:jc w:val="both"/>
      </w:pPr>
      <w:r w:rsidRPr="00195EB9">
        <w:t>дата подписания заключения о результатах публичных слушаний.</w:t>
      </w:r>
    </w:p>
    <w:p w:rsidR="0040269A" w:rsidRPr="00195EB9" w:rsidRDefault="0040269A" w:rsidP="0040269A">
      <w:pPr>
        <w:pStyle w:val="7"/>
        <w:shd w:val="clear" w:color="auto" w:fill="auto"/>
        <w:tabs>
          <w:tab w:val="left" w:pos="838"/>
        </w:tabs>
        <w:spacing w:line="240" w:lineRule="auto"/>
        <w:ind w:left="520" w:firstLine="0"/>
        <w:jc w:val="both"/>
      </w:pPr>
    </w:p>
    <w:p w:rsidR="0040269A" w:rsidRPr="00195EB9" w:rsidRDefault="0040269A" w:rsidP="0040269A">
      <w:pPr>
        <w:pStyle w:val="7"/>
        <w:numPr>
          <w:ilvl w:val="0"/>
          <w:numId w:val="3"/>
        </w:numPr>
        <w:shd w:val="clear" w:color="auto" w:fill="auto"/>
        <w:spacing w:line="240" w:lineRule="auto"/>
        <w:ind w:firstLine="284"/>
        <w:jc w:val="center"/>
      </w:pPr>
      <w:r w:rsidRPr="00195EB9">
        <w:t>СРОК ПРОВЕДЕНИЯ ПУБЛИЧНЫХ СЛУШАНИЙ</w:t>
      </w:r>
    </w:p>
    <w:p w:rsidR="0040269A" w:rsidRPr="00195EB9" w:rsidRDefault="0040269A" w:rsidP="0040269A">
      <w:pPr>
        <w:pStyle w:val="7"/>
        <w:shd w:val="clear" w:color="auto" w:fill="auto"/>
        <w:spacing w:line="240" w:lineRule="auto"/>
        <w:ind w:firstLine="0"/>
      </w:pPr>
    </w:p>
    <w:p w:rsidR="0040269A" w:rsidRPr="00195EB9" w:rsidRDefault="0040269A" w:rsidP="0040269A">
      <w:pPr>
        <w:pStyle w:val="7"/>
        <w:numPr>
          <w:ilvl w:val="1"/>
          <w:numId w:val="7"/>
        </w:numPr>
        <w:shd w:val="clear" w:color="auto" w:fill="auto"/>
        <w:tabs>
          <w:tab w:val="left" w:pos="1078"/>
        </w:tabs>
        <w:spacing w:line="240" w:lineRule="auto"/>
        <w:ind w:firstLine="520"/>
        <w:jc w:val="both"/>
      </w:pPr>
      <w:proofErr w:type="gramStart"/>
      <w:r w:rsidRPr="00195EB9">
        <w:t>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(или) проектов межевания территории, предусматривающие размещение исключительно нежилых объектов составляет 40 календарных дней, для проектов планировки территории и (или) проектов межевания территории, предусматривающих размещение жилых объектов - 60 календарных дней.</w:t>
      </w:r>
      <w:proofErr w:type="gramEnd"/>
    </w:p>
    <w:p w:rsidR="0040269A" w:rsidRPr="00195EB9" w:rsidRDefault="0040269A" w:rsidP="0040269A">
      <w:pPr>
        <w:pStyle w:val="7"/>
        <w:numPr>
          <w:ilvl w:val="1"/>
          <w:numId w:val="7"/>
        </w:numPr>
        <w:shd w:val="clear" w:color="auto" w:fill="auto"/>
        <w:tabs>
          <w:tab w:val="left" w:pos="1078"/>
        </w:tabs>
        <w:spacing w:line="302" w:lineRule="exact"/>
        <w:ind w:firstLine="567"/>
        <w:jc w:val="both"/>
      </w:pPr>
      <w:r>
        <w:t>О</w:t>
      </w:r>
      <w:r w:rsidRPr="00195EB9">
        <w:t xml:space="preserve">рган, уполномоченный на организацию и проведение публичных слушаний,  не позднее </w:t>
      </w:r>
      <w:r w:rsidRPr="00195EB9">
        <w:rPr>
          <w:rStyle w:val="2"/>
        </w:rPr>
        <w:t xml:space="preserve">3 </w:t>
      </w:r>
      <w:r w:rsidRPr="00195EB9">
        <w:t>рабочих дней со дня публикации заключения о результатах публичных слушаний по проекту планировки территории и (или) проекту межевания территории направляет в адрес Главы Лотошинского муниципального района Московской области материалы публичных слушаний в составе следующих документов: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838"/>
        </w:tabs>
        <w:spacing w:line="302" w:lineRule="exact"/>
        <w:ind w:firstLine="520"/>
        <w:jc w:val="both"/>
      </w:pPr>
      <w:r w:rsidRPr="00195EB9">
        <w:t>копия решения органа местного самоуправления о назначении публичных слушаний по проекту планировки территории и (или) проекту межевания территории;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838"/>
        </w:tabs>
        <w:spacing w:line="302" w:lineRule="exact"/>
        <w:ind w:firstLine="520"/>
        <w:jc w:val="both"/>
      </w:pPr>
      <w:r w:rsidRPr="00195EB9">
        <w:t>копия печатного издания, в котором размещено сообщение о назначении публичных слушаний по проекту планировки территории и (или) проекту межевания территории;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838"/>
        </w:tabs>
        <w:spacing w:line="302" w:lineRule="exact"/>
        <w:ind w:firstLine="520"/>
        <w:jc w:val="both"/>
      </w:pPr>
      <w:r w:rsidRPr="00195EB9">
        <w:t>копия протокола публичных слушаний по проекту планировки территории и (или) проекту межевания территории;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838"/>
        </w:tabs>
        <w:spacing w:line="302" w:lineRule="exact"/>
        <w:ind w:firstLine="520"/>
        <w:jc w:val="both"/>
      </w:pPr>
      <w:r w:rsidRPr="00195EB9">
        <w:t>копия заключения о результатах публичных слушаний по проекту планировки территории и (или) проекту межевания территории;</w:t>
      </w:r>
    </w:p>
    <w:p w:rsidR="0040269A" w:rsidRPr="00195EB9" w:rsidRDefault="0040269A" w:rsidP="0040269A">
      <w:pPr>
        <w:pStyle w:val="7"/>
        <w:numPr>
          <w:ilvl w:val="0"/>
          <w:numId w:val="5"/>
        </w:numPr>
        <w:shd w:val="clear" w:color="auto" w:fill="auto"/>
        <w:tabs>
          <w:tab w:val="left" w:pos="838"/>
        </w:tabs>
        <w:spacing w:after="3900" w:line="302" w:lineRule="exact"/>
        <w:ind w:firstLine="520"/>
        <w:jc w:val="both"/>
      </w:pPr>
      <w:r w:rsidRPr="00195EB9">
        <w:t>копия печатного издания, в котором размещено заключение о результатах публичных слушаний по проекту планировки территории и (или) проекту межевания территории.</w:t>
      </w:r>
    </w:p>
    <w:p w:rsidR="0040269A" w:rsidRPr="00A817C0" w:rsidRDefault="0040269A" w:rsidP="00BC773A">
      <w:pPr>
        <w:spacing w:after="0" w:line="240" w:lineRule="auto"/>
        <w:jc w:val="both"/>
        <w:rPr>
          <w:sz w:val="28"/>
          <w:szCs w:val="28"/>
        </w:rPr>
      </w:pPr>
    </w:p>
    <w:sectPr w:rsidR="0040269A" w:rsidRPr="00A817C0" w:rsidSect="004026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00378"/>
    <w:multiLevelType w:val="multilevel"/>
    <w:tmpl w:val="7F46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657C10"/>
    <w:multiLevelType w:val="multilevel"/>
    <w:tmpl w:val="7362E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327E8"/>
    <w:multiLevelType w:val="multilevel"/>
    <w:tmpl w:val="39D4F20E"/>
    <w:lvl w:ilvl="0">
      <w:start w:val="1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DB3D9F"/>
    <w:multiLevelType w:val="multilevel"/>
    <w:tmpl w:val="8DCAE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AF8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2D7B"/>
    <w:rsid w:val="00134EDE"/>
    <w:rsid w:val="00136282"/>
    <w:rsid w:val="00136EF8"/>
    <w:rsid w:val="0013765B"/>
    <w:rsid w:val="0013797D"/>
    <w:rsid w:val="001411C3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6449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4117"/>
    <w:rsid w:val="00401F3A"/>
    <w:rsid w:val="0040269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3B38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C7A7C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57AE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2B9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4FE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57466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17C0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A67DB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55C34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302A"/>
    <w:rsid w:val="00BB4D9C"/>
    <w:rsid w:val="00BB507B"/>
    <w:rsid w:val="00BC1CCA"/>
    <w:rsid w:val="00BC260A"/>
    <w:rsid w:val="00BC31BC"/>
    <w:rsid w:val="00BC5D4A"/>
    <w:rsid w:val="00BC770D"/>
    <w:rsid w:val="00BC773A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1FBD"/>
    <w:rsid w:val="00C34193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18BA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94FB3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4821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14E6"/>
    <w:rsid w:val="00FC2DB5"/>
    <w:rsid w:val="00FC5663"/>
    <w:rsid w:val="00FC5BED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C31F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C31FBD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customStyle="1" w:styleId="2">
    <w:name w:val="Основной текст2"/>
    <w:basedOn w:val="a4"/>
    <w:rsid w:val="0040269A"/>
    <w:rPr>
      <w:color w:val="000000"/>
      <w:spacing w:val="0"/>
      <w:w w:val="100"/>
      <w:position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6</cp:revision>
  <cp:lastPrinted>2016-08-31T12:31:00Z</cp:lastPrinted>
  <dcterms:created xsi:type="dcterms:W3CDTF">2016-08-22T06:15:00Z</dcterms:created>
  <dcterms:modified xsi:type="dcterms:W3CDTF">2016-08-31T12:32:00Z</dcterms:modified>
</cp:coreProperties>
</file>